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78CC" w14:textId="77777777" w:rsidR="00216490" w:rsidRDefault="00216490" w:rsidP="00216490">
      <w:pPr>
        <w:pStyle w:val="a4"/>
      </w:pPr>
      <w:r>
        <w:t xml:space="preserve">МИНИСТЕРСТВО НАУКИ И ВЫСШЕГО ОБРАЗОВАНИЯ РОССИЙСКОЙ </w:t>
      </w:r>
    </w:p>
    <w:p w14:paraId="592C242B" w14:textId="77777777" w:rsidR="00216490" w:rsidRDefault="00216490" w:rsidP="00216490">
      <w:pPr>
        <w:pStyle w:val="a4"/>
      </w:pPr>
      <w:r>
        <w:t>ФЕДЕРАЦИИ</w:t>
      </w:r>
    </w:p>
    <w:p w14:paraId="0D745B6B" w14:textId="77777777" w:rsidR="00216490" w:rsidRDefault="00216490" w:rsidP="00216490">
      <w:pPr>
        <w:pStyle w:val="a4"/>
      </w:pPr>
      <w:r>
        <w:t>ФГБОУ ВО «ДонНТУ»</w:t>
      </w:r>
    </w:p>
    <w:p w14:paraId="43E3CA86" w14:textId="77777777" w:rsidR="00216490" w:rsidRDefault="00216490" w:rsidP="00216490">
      <w:pPr>
        <w:pStyle w:val="a4"/>
      </w:pPr>
    </w:p>
    <w:p w14:paraId="14DD486E" w14:textId="77777777" w:rsidR="00216490" w:rsidRDefault="00216490" w:rsidP="00216490">
      <w:pPr>
        <w:pStyle w:val="a4"/>
      </w:pPr>
      <w:r>
        <w:t>Факультет Интеллектуальных систем и программирования</w:t>
      </w:r>
    </w:p>
    <w:p w14:paraId="08305DF6" w14:textId="77777777" w:rsidR="00216490" w:rsidRDefault="00216490" w:rsidP="00216490">
      <w:pPr>
        <w:pStyle w:val="a4"/>
      </w:pPr>
      <w:r>
        <w:t>Кафедра «Программная инженерия» им. Л.П. Фельдмана</w:t>
      </w:r>
    </w:p>
    <w:p w14:paraId="42914A1C" w14:textId="77777777" w:rsidR="00216490" w:rsidRDefault="00216490" w:rsidP="00216490">
      <w:pPr>
        <w:pStyle w:val="a4"/>
      </w:pPr>
    </w:p>
    <w:p w14:paraId="5AD4E04C" w14:textId="77777777" w:rsidR="00216490" w:rsidRDefault="00216490" w:rsidP="00216490">
      <w:pPr>
        <w:pStyle w:val="a4"/>
      </w:pPr>
    </w:p>
    <w:p w14:paraId="33ADB26E" w14:textId="77777777" w:rsidR="00216490" w:rsidRDefault="00216490" w:rsidP="00216490">
      <w:pPr>
        <w:pStyle w:val="a4"/>
        <w:jc w:val="both"/>
      </w:pPr>
    </w:p>
    <w:p w14:paraId="29A2F23D" w14:textId="77777777" w:rsidR="00216490" w:rsidRDefault="00216490" w:rsidP="00216490">
      <w:pPr>
        <w:pStyle w:val="a4"/>
        <w:jc w:val="both"/>
      </w:pPr>
    </w:p>
    <w:p w14:paraId="6B33E48D" w14:textId="77777777" w:rsidR="00216490" w:rsidRDefault="00216490" w:rsidP="00216490">
      <w:pPr>
        <w:pStyle w:val="a4"/>
      </w:pPr>
    </w:p>
    <w:p w14:paraId="40D3DF9F" w14:textId="77777777" w:rsidR="00216490" w:rsidRDefault="00216490" w:rsidP="00216490">
      <w:pPr>
        <w:pStyle w:val="a4"/>
      </w:pPr>
      <w:r>
        <w:t>Лабораторная работа №5</w:t>
      </w:r>
    </w:p>
    <w:p w14:paraId="1B36ADE8" w14:textId="77777777" w:rsidR="00216490" w:rsidRDefault="00216490" w:rsidP="00216490">
      <w:pPr>
        <w:pStyle w:val="a4"/>
      </w:pPr>
      <w:r>
        <w:t>по курсу: «Профессиональная практика программной инженерии»</w:t>
      </w:r>
    </w:p>
    <w:p w14:paraId="1BBA5A47" w14:textId="77777777" w:rsidR="00216490" w:rsidRDefault="00216490" w:rsidP="00216490">
      <w:pPr>
        <w:pStyle w:val="a4"/>
      </w:pPr>
      <w:r>
        <w:t>по теме: «Разработка ручной документации»</w:t>
      </w:r>
    </w:p>
    <w:p w14:paraId="572603B9" w14:textId="77777777" w:rsidR="00216490" w:rsidRDefault="00216490" w:rsidP="00216490"/>
    <w:p w14:paraId="6869B74E" w14:textId="77777777" w:rsidR="00216490" w:rsidRDefault="00216490" w:rsidP="00216490"/>
    <w:p w14:paraId="3AAA2924" w14:textId="77777777" w:rsidR="00216490" w:rsidRDefault="00216490" w:rsidP="00216490"/>
    <w:p w14:paraId="2CF922F2" w14:textId="77777777" w:rsidR="00216490" w:rsidRDefault="00216490" w:rsidP="00216490"/>
    <w:p w14:paraId="6CBE61B9" w14:textId="77777777" w:rsidR="00216490" w:rsidRDefault="00216490" w:rsidP="00216490">
      <w:pPr>
        <w:ind w:firstLine="0"/>
      </w:pPr>
    </w:p>
    <w:p w14:paraId="5EB7DECE" w14:textId="77777777" w:rsidR="00216490" w:rsidRDefault="00216490" w:rsidP="00216490">
      <w:pPr>
        <w:jc w:val="right"/>
      </w:pPr>
      <w:r>
        <w:t>Выполнил:</w:t>
      </w:r>
    </w:p>
    <w:p w14:paraId="4EEB748E" w14:textId="77777777" w:rsidR="00216490" w:rsidRDefault="00216490" w:rsidP="00216490">
      <w:pPr>
        <w:jc w:val="right"/>
      </w:pPr>
      <w:r>
        <w:t>ст. гр. ПИ-21в</w:t>
      </w:r>
    </w:p>
    <w:p w14:paraId="39E33EC2" w14:textId="5899E681" w:rsidR="00216490" w:rsidRDefault="00216490" w:rsidP="00216490">
      <w:pPr>
        <w:jc w:val="right"/>
      </w:pPr>
      <w:r>
        <w:t>Якубенко В</w:t>
      </w:r>
      <w:r>
        <w:t>.В.</w:t>
      </w:r>
    </w:p>
    <w:p w14:paraId="5DEB63C7" w14:textId="77777777" w:rsidR="00216490" w:rsidRDefault="00216490" w:rsidP="00216490">
      <w:pPr>
        <w:jc w:val="right"/>
      </w:pPr>
    </w:p>
    <w:p w14:paraId="2A5FB830" w14:textId="77777777" w:rsidR="00216490" w:rsidRDefault="00216490" w:rsidP="00216490">
      <w:pPr>
        <w:jc w:val="right"/>
      </w:pPr>
      <w:r>
        <w:t>Проверил:</w:t>
      </w:r>
      <w:r>
        <w:br/>
        <w:t>Филипишин Д.А.</w:t>
      </w:r>
    </w:p>
    <w:p w14:paraId="3529DCAF" w14:textId="77777777" w:rsidR="00216490" w:rsidRDefault="00216490" w:rsidP="00216490">
      <w:pPr>
        <w:jc w:val="right"/>
      </w:pPr>
    </w:p>
    <w:p w14:paraId="2203F7D9" w14:textId="77777777" w:rsidR="00216490" w:rsidRDefault="00216490" w:rsidP="00216490"/>
    <w:p w14:paraId="0D48043F" w14:textId="232CCC24" w:rsidR="00216490" w:rsidRDefault="00216490" w:rsidP="00216490"/>
    <w:p w14:paraId="08A03C6D" w14:textId="77777777" w:rsidR="00216490" w:rsidRDefault="00216490" w:rsidP="00216490"/>
    <w:p w14:paraId="1ED79225" w14:textId="77777777" w:rsidR="00216490" w:rsidRDefault="00216490" w:rsidP="00216490">
      <w:pPr>
        <w:spacing w:line="240" w:lineRule="auto"/>
        <w:ind w:firstLine="0"/>
        <w:jc w:val="center"/>
        <w:rPr>
          <w:color w:val="auto"/>
          <w:sz w:val="24"/>
          <w:szCs w:val="24"/>
          <w:lang w:eastAsia="ru-RU"/>
        </w:rPr>
      </w:pPr>
      <w:r>
        <w:t>ДОНЕЦК – 2025</w:t>
      </w:r>
    </w:p>
    <w:p w14:paraId="59A8DF17" w14:textId="77777777" w:rsidR="00216490" w:rsidRDefault="00216490" w:rsidP="00216490">
      <w:pPr>
        <w:ind w:firstLine="0"/>
        <w:jc w:val="center"/>
      </w:pPr>
      <w:r>
        <w:lastRenderedPageBreak/>
        <w:t>Тема</w:t>
      </w:r>
    </w:p>
    <w:p w14:paraId="3E836406" w14:textId="77777777" w:rsidR="00216490" w:rsidRDefault="00216490" w:rsidP="00216490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Вариант 25. </w:t>
      </w:r>
      <w:r>
        <w:rPr>
          <w:rStyle w:val="fontstyle01"/>
        </w:rPr>
        <w:t xml:space="preserve">WorldOfTanks </w:t>
      </w:r>
      <w:r>
        <w:rPr>
          <w:rStyle w:val="fontstyle21"/>
        </w:rPr>
        <w:t>(или аналог (с управлением техникой). Обязательно учесть связь с Steam);</w:t>
      </w:r>
      <w:r>
        <w:t xml:space="preserve"> </w:t>
      </w:r>
    </w:p>
    <w:p w14:paraId="0A97BC42" w14:textId="77777777" w:rsidR="00216490" w:rsidRPr="00216490" w:rsidRDefault="00216490" w:rsidP="00216490">
      <w:pPr>
        <w:rPr>
          <w:lang w:eastAsia="ru-RU"/>
        </w:rPr>
      </w:pPr>
      <w:r w:rsidRPr="00216490">
        <w:rPr>
          <w:b/>
          <w:bCs/>
          <w:lang w:eastAsia="ru-RU"/>
        </w:rPr>
        <w:t xml:space="preserve">Цель работы: </w:t>
      </w:r>
      <w:r w:rsidRPr="00216490">
        <w:rPr>
          <w:lang w:eastAsia="ru-RU"/>
        </w:rPr>
        <w:t>получить практические навыки в разработке справочного руководства в форматах CHM и HTA.</w:t>
      </w:r>
    </w:p>
    <w:p w14:paraId="7A1DE40C" w14:textId="77777777" w:rsidR="00216490" w:rsidRPr="00216490" w:rsidRDefault="00216490" w:rsidP="00216490">
      <w:pPr>
        <w:rPr>
          <w:b/>
          <w:bCs/>
          <w:lang w:eastAsia="ru-RU"/>
        </w:rPr>
      </w:pPr>
      <w:r w:rsidRPr="00216490">
        <w:rPr>
          <w:b/>
          <w:bCs/>
          <w:lang w:eastAsia="ru-RU"/>
        </w:rPr>
        <w:t>Задание к лабораторной работе:</w:t>
      </w:r>
    </w:p>
    <w:p w14:paraId="67C2A9C7" w14:textId="77777777" w:rsidR="00216490" w:rsidRPr="00216490" w:rsidRDefault="00216490" w:rsidP="00216490">
      <w:pPr>
        <w:rPr>
          <w:lang w:eastAsia="ru-RU"/>
        </w:rPr>
      </w:pPr>
      <w:r w:rsidRPr="00216490">
        <w:rPr>
          <w:lang w:eastAsia="ru-RU"/>
        </w:rPr>
        <w:t>Разработать документацию пользователя вручную в форматах CHM, HTA или аналогичном (также разрешено использовать PowerPoint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</w:t>
      </w:r>
    </w:p>
    <w:p w14:paraId="4BD832EC" w14:textId="157AC7DC" w:rsidR="00787556" w:rsidRDefault="00216490" w:rsidP="00216490">
      <w:pPr>
        <w:rPr>
          <w:lang w:eastAsia="ru-RU"/>
        </w:rPr>
      </w:pPr>
      <w:r w:rsidRPr="00216490">
        <w:rPr>
          <w:lang w:eastAsia="ru-RU"/>
        </w:rPr>
        <w:t>Обязательно описать использование всех модулей. Текст необязательно делать достоверным, но добавить по нескольку предложений для каждого с картинками</w:t>
      </w:r>
      <w:r>
        <w:rPr>
          <w:lang w:eastAsia="ru-RU"/>
        </w:rPr>
        <w:t>-</w:t>
      </w:r>
      <w:r w:rsidRPr="00216490">
        <w:rPr>
          <w:lang w:eastAsia="ru-RU"/>
        </w:rPr>
        <w:t>примерами.</w:t>
      </w:r>
    </w:p>
    <w:p w14:paraId="51E2C215" w14:textId="77777777" w:rsidR="00216490" w:rsidRDefault="00216490" w:rsidP="00216490">
      <w:pPr>
        <w:rPr>
          <w:rStyle w:val="a5"/>
        </w:rPr>
      </w:pPr>
      <w:r>
        <w:t xml:space="preserve">Ссылка на репозиторий: </w:t>
      </w:r>
      <w:hyperlink r:id="rId4" w:history="1">
        <w:r w:rsidRPr="00942EB1">
          <w:rPr>
            <w:rStyle w:val="a5"/>
          </w:rPr>
          <w:t>https://github.com/Virus1es/MyWarThunder</w:t>
        </w:r>
      </w:hyperlink>
    </w:p>
    <w:p w14:paraId="2251F8CC" w14:textId="033C6DC8" w:rsidR="00216490" w:rsidRDefault="00216490">
      <w:pPr>
        <w:spacing w:after="160" w:line="259" w:lineRule="auto"/>
        <w:ind w:firstLine="0"/>
        <w:jc w:val="left"/>
      </w:pPr>
      <w:r>
        <w:br w:type="page"/>
      </w:r>
    </w:p>
    <w:p w14:paraId="70B71286" w14:textId="77777777" w:rsidR="00216490" w:rsidRDefault="00216490" w:rsidP="00216490">
      <w:pPr>
        <w:rPr>
          <w:b/>
          <w:bCs/>
        </w:rPr>
      </w:pPr>
      <w:r>
        <w:rPr>
          <w:b/>
          <w:bCs/>
        </w:rPr>
        <w:lastRenderedPageBreak/>
        <w:t xml:space="preserve">Документация в формате </w:t>
      </w:r>
      <w:r>
        <w:rPr>
          <w:b/>
          <w:bCs/>
          <w:lang w:val="en-US"/>
        </w:rPr>
        <w:t>HTML</w:t>
      </w:r>
      <w:r w:rsidRPr="00216490">
        <w:rPr>
          <w:b/>
          <w:bCs/>
        </w:rPr>
        <w:t xml:space="preserve"> </w:t>
      </w:r>
      <w:r>
        <w:rPr>
          <w:b/>
          <w:bCs/>
          <w:lang w:val="en-US"/>
        </w:rPr>
        <w:t>Application</w:t>
      </w:r>
      <w:r>
        <w:rPr>
          <w:b/>
          <w:bCs/>
        </w:rPr>
        <w:t>:</w:t>
      </w:r>
    </w:p>
    <w:p w14:paraId="59A0E059" w14:textId="77777777" w:rsidR="00216490" w:rsidRDefault="00216490" w:rsidP="00216490">
      <w:pPr>
        <w:pStyle w:val="a7"/>
      </w:pPr>
      <w:r>
        <w:t>&lt;!DOCTYPE html&gt;</w:t>
      </w:r>
    </w:p>
    <w:p w14:paraId="0BCB97F8" w14:textId="77777777" w:rsidR="00216490" w:rsidRDefault="00216490" w:rsidP="00216490">
      <w:pPr>
        <w:pStyle w:val="a7"/>
      </w:pPr>
      <w:r>
        <w:t>&lt;html&gt;</w:t>
      </w:r>
    </w:p>
    <w:p w14:paraId="1C91AC35" w14:textId="77777777" w:rsidR="00216490" w:rsidRDefault="00216490" w:rsidP="00216490">
      <w:pPr>
        <w:pStyle w:val="a7"/>
      </w:pPr>
      <w:r>
        <w:t>&lt;head&gt;</w:t>
      </w:r>
    </w:p>
    <w:p w14:paraId="1B88400D" w14:textId="77777777" w:rsidR="00216490" w:rsidRDefault="00216490" w:rsidP="00216490">
      <w:pPr>
        <w:pStyle w:val="a7"/>
      </w:pPr>
      <w:r>
        <w:t xml:space="preserve">  &lt;title&gt;ChatGPT-N - Документация&lt;/title&gt;</w:t>
      </w:r>
    </w:p>
    <w:p w14:paraId="550E018C" w14:textId="77777777" w:rsidR="00216490" w:rsidRDefault="00216490" w:rsidP="00216490">
      <w:pPr>
        <w:pStyle w:val="a7"/>
      </w:pPr>
      <w:r>
        <w:t xml:space="preserve">  &lt;meta charset="UTF-8"&gt;</w:t>
      </w:r>
    </w:p>
    <w:p w14:paraId="155E3500" w14:textId="77777777" w:rsidR="00216490" w:rsidRDefault="00216490" w:rsidP="00216490">
      <w:pPr>
        <w:pStyle w:val="a7"/>
      </w:pPr>
      <w:r>
        <w:t xml:space="preserve">  &lt;HTA:APPLICATION</w:t>
      </w:r>
    </w:p>
    <w:p w14:paraId="5A23EC02" w14:textId="77777777" w:rsidR="00216490" w:rsidRDefault="00216490" w:rsidP="00216490">
      <w:pPr>
        <w:pStyle w:val="a7"/>
      </w:pPr>
      <w:r>
        <w:t xml:space="preserve">    ID="ChatGPTNDoc"</w:t>
      </w:r>
    </w:p>
    <w:p w14:paraId="2F21EC9B" w14:textId="77777777" w:rsidR="00216490" w:rsidRDefault="00216490" w:rsidP="00216490">
      <w:pPr>
        <w:pStyle w:val="a7"/>
      </w:pPr>
      <w:r>
        <w:t xml:space="preserve">    APPLICATIONNAME="ChatGPT-N Documentation"</w:t>
      </w:r>
    </w:p>
    <w:p w14:paraId="437ED505" w14:textId="77777777" w:rsidR="00216490" w:rsidRDefault="00216490" w:rsidP="00216490">
      <w:pPr>
        <w:pStyle w:val="a7"/>
      </w:pPr>
      <w:r>
        <w:t xml:space="preserve">    BORDER="thin"</w:t>
      </w:r>
    </w:p>
    <w:p w14:paraId="73BEEB11" w14:textId="77777777" w:rsidR="00216490" w:rsidRDefault="00216490" w:rsidP="00216490">
      <w:pPr>
        <w:pStyle w:val="a7"/>
      </w:pPr>
      <w:r>
        <w:t xml:space="preserve">    BORDERSTYLE="normal"</w:t>
      </w:r>
    </w:p>
    <w:p w14:paraId="7E4CEB99" w14:textId="77777777" w:rsidR="00216490" w:rsidRDefault="00216490" w:rsidP="00216490">
      <w:pPr>
        <w:pStyle w:val="a7"/>
      </w:pPr>
      <w:r>
        <w:t xml:space="preserve">    CAPTION="yes"</w:t>
      </w:r>
    </w:p>
    <w:p w14:paraId="67F759AB" w14:textId="77777777" w:rsidR="00216490" w:rsidRDefault="00216490" w:rsidP="00216490">
      <w:pPr>
        <w:pStyle w:val="a7"/>
      </w:pPr>
      <w:r>
        <w:t xml:space="preserve">    SHOWINTASKBAR="yes"</w:t>
      </w:r>
    </w:p>
    <w:p w14:paraId="1737F686" w14:textId="77777777" w:rsidR="00216490" w:rsidRDefault="00216490" w:rsidP="00216490">
      <w:pPr>
        <w:pStyle w:val="a7"/>
      </w:pPr>
      <w:r>
        <w:t xml:space="preserve">    SINGLEINSTANCE="yes"</w:t>
      </w:r>
    </w:p>
    <w:p w14:paraId="58F940C1" w14:textId="77777777" w:rsidR="00216490" w:rsidRDefault="00216490" w:rsidP="00216490">
      <w:pPr>
        <w:pStyle w:val="a7"/>
      </w:pPr>
      <w:r>
        <w:t xml:space="preserve">    SYSMENU="yes"</w:t>
      </w:r>
    </w:p>
    <w:p w14:paraId="6D36104A" w14:textId="77777777" w:rsidR="00216490" w:rsidRDefault="00216490" w:rsidP="00216490">
      <w:pPr>
        <w:pStyle w:val="a7"/>
      </w:pPr>
      <w:r>
        <w:t xml:space="preserve">    WINDOWSTATE="normal"</w:t>
      </w:r>
    </w:p>
    <w:p w14:paraId="4E1BE177" w14:textId="77777777" w:rsidR="00216490" w:rsidRDefault="00216490" w:rsidP="00216490">
      <w:pPr>
        <w:pStyle w:val="a7"/>
      </w:pPr>
      <w:r>
        <w:t xml:space="preserve">  /&gt;</w:t>
      </w:r>
    </w:p>
    <w:p w14:paraId="1EA5725E" w14:textId="77777777" w:rsidR="00216490" w:rsidRDefault="00216490" w:rsidP="00216490">
      <w:pPr>
        <w:pStyle w:val="a7"/>
      </w:pPr>
      <w:r>
        <w:t xml:space="preserve">  &lt;style&gt;</w:t>
      </w:r>
    </w:p>
    <w:p w14:paraId="4C213559" w14:textId="77777777" w:rsidR="00216490" w:rsidRDefault="00216490" w:rsidP="00216490">
      <w:pPr>
        <w:pStyle w:val="a7"/>
      </w:pPr>
      <w:r>
        <w:t xml:space="preserve">    body {</w:t>
      </w:r>
    </w:p>
    <w:p w14:paraId="31086FD3" w14:textId="77777777" w:rsidR="00216490" w:rsidRDefault="00216490" w:rsidP="00216490">
      <w:pPr>
        <w:pStyle w:val="a7"/>
      </w:pPr>
      <w:r>
        <w:t xml:space="preserve">      font-family: Arial, sans-serif;</w:t>
      </w:r>
    </w:p>
    <w:p w14:paraId="2BB6B8FC" w14:textId="77777777" w:rsidR="00216490" w:rsidRDefault="00216490" w:rsidP="00216490">
      <w:pPr>
        <w:pStyle w:val="a7"/>
      </w:pPr>
      <w:r>
        <w:t xml:space="preserve">      margin: 20px;</w:t>
      </w:r>
    </w:p>
    <w:p w14:paraId="1BE37264" w14:textId="77777777" w:rsidR="00216490" w:rsidRDefault="00216490" w:rsidP="00216490">
      <w:pPr>
        <w:pStyle w:val="a7"/>
      </w:pPr>
      <w:r>
        <w:t xml:space="preserve">      line-height: 1.6;</w:t>
      </w:r>
    </w:p>
    <w:p w14:paraId="7FA82DCE" w14:textId="77777777" w:rsidR="00216490" w:rsidRDefault="00216490" w:rsidP="00216490">
      <w:pPr>
        <w:pStyle w:val="a7"/>
      </w:pPr>
      <w:r>
        <w:t xml:space="preserve">    }</w:t>
      </w:r>
    </w:p>
    <w:p w14:paraId="71F242FA" w14:textId="77777777" w:rsidR="00216490" w:rsidRDefault="00216490" w:rsidP="00216490">
      <w:pPr>
        <w:pStyle w:val="a7"/>
      </w:pPr>
      <w:r>
        <w:t xml:space="preserve">    h1 {</w:t>
      </w:r>
    </w:p>
    <w:p w14:paraId="7600567F" w14:textId="77777777" w:rsidR="00216490" w:rsidRDefault="00216490" w:rsidP="00216490">
      <w:pPr>
        <w:pStyle w:val="a7"/>
      </w:pPr>
      <w:r>
        <w:t xml:space="preserve">      color: #2c3e50;</w:t>
      </w:r>
    </w:p>
    <w:p w14:paraId="060332B6" w14:textId="77777777" w:rsidR="00216490" w:rsidRDefault="00216490" w:rsidP="00216490">
      <w:pPr>
        <w:pStyle w:val="a7"/>
      </w:pPr>
      <w:r>
        <w:t xml:space="preserve">    }</w:t>
      </w:r>
    </w:p>
    <w:p w14:paraId="43BD2B3C" w14:textId="77777777" w:rsidR="00216490" w:rsidRDefault="00216490" w:rsidP="00216490">
      <w:pPr>
        <w:pStyle w:val="a7"/>
      </w:pPr>
      <w:r>
        <w:t xml:space="preserve">    h2 {</w:t>
      </w:r>
    </w:p>
    <w:p w14:paraId="4B3082B3" w14:textId="77777777" w:rsidR="00216490" w:rsidRDefault="00216490" w:rsidP="00216490">
      <w:pPr>
        <w:pStyle w:val="a7"/>
      </w:pPr>
      <w:r>
        <w:t xml:space="preserve">      color: #34495e;</w:t>
      </w:r>
    </w:p>
    <w:p w14:paraId="1F12E811" w14:textId="77777777" w:rsidR="00216490" w:rsidRDefault="00216490" w:rsidP="00216490">
      <w:pPr>
        <w:pStyle w:val="a7"/>
      </w:pPr>
      <w:r>
        <w:t xml:space="preserve">      margin-top: 20px;</w:t>
      </w:r>
    </w:p>
    <w:p w14:paraId="335DA241" w14:textId="77777777" w:rsidR="00216490" w:rsidRDefault="00216490" w:rsidP="00216490">
      <w:pPr>
        <w:pStyle w:val="a7"/>
      </w:pPr>
      <w:r>
        <w:t xml:space="preserve">    }</w:t>
      </w:r>
    </w:p>
    <w:p w14:paraId="2A26556E" w14:textId="77777777" w:rsidR="00216490" w:rsidRDefault="00216490" w:rsidP="00216490">
      <w:pPr>
        <w:pStyle w:val="a7"/>
      </w:pPr>
      <w:r>
        <w:t xml:space="preserve">    h3 {</w:t>
      </w:r>
    </w:p>
    <w:p w14:paraId="1BA8312F" w14:textId="77777777" w:rsidR="00216490" w:rsidRDefault="00216490" w:rsidP="00216490">
      <w:pPr>
        <w:pStyle w:val="a7"/>
      </w:pPr>
      <w:r>
        <w:t xml:space="preserve">      color: #2980b9;</w:t>
      </w:r>
    </w:p>
    <w:p w14:paraId="1E7391D9" w14:textId="77777777" w:rsidR="00216490" w:rsidRDefault="00216490" w:rsidP="00216490">
      <w:pPr>
        <w:pStyle w:val="a7"/>
      </w:pPr>
      <w:r>
        <w:t xml:space="preserve">      margin-top: 15px;</w:t>
      </w:r>
    </w:p>
    <w:p w14:paraId="52AEE708" w14:textId="77777777" w:rsidR="00216490" w:rsidRDefault="00216490" w:rsidP="00216490">
      <w:pPr>
        <w:pStyle w:val="a7"/>
      </w:pPr>
      <w:r>
        <w:t xml:space="preserve">    }</w:t>
      </w:r>
    </w:p>
    <w:p w14:paraId="1AE1F666" w14:textId="77777777" w:rsidR="00216490" w:rsidRDefault="00216490" w:rsidP="00216490">
      <w:pPr>
        <w:pStyle w:val="a7"/>
      </w:pPr>
      <w:r>
        <w:t xml:space="preserve">    p {</w:t>
      </w:r>
    </w:p>
    <w:p w14:paraId="69B66E62" w14:textId="77777777" w:rsidR="00216490" w:rsidRDefault="00216490" w:rsidP="00216490">
      <w:pPr>
        <w:pStyle w:val="a7"/>
      </w:pPr>
      <w:r>
        <w:t xml:space="preserve">      margin-bottom: 15px;</w:t>
      </w:r>
    </w:p>
    <w:p w14:paraId="16B5A2CF" w14:textId="77777777" w:rsidR="00216490" w:rsidRDefault="00216490" w:rsidP="00216490">
      <w:pPr>
        <w:pStyle w:val="a7"/>
      </w:pPr>
      <w:r>
        <w:t xml:space="preserve">    }</w:t>
      </w:r>
    </w:p>
    <w:p w14:paraId="5133A6AE" w14:textId="77777777" w:rsidR="00216490" w:rsidRDefault="00216490" w:rsidP="00216490">
      <w:pPr>
        <w:pStyle w:val="a7"/>
      </w:pPr>
      <w:r>
        <w:t xml:space="preserve">    code {</w:t>
      </w:r>
    </w:p>
    <w:p w14:paraId="458E45FD" w14:textId="77777777" w:rsidR="00216490" w:rsidRDefault="00216490" w:rsidP="00216490">
      <w:pPr>
        <w:pStyle w:val="a7"/>
      </w:pPr>
      <w:r>
        <w:t xml:space="preserve">      background-color: #f4f4f4;</w:t>
      </w:r>
    </w:p>
    <w:p w14:paraId="7E1FE082" w14:textId="77777777" w:rsidR="00216490" w:rsidRDefault="00216490" w:rsidP="00216490">
      <w:pPr>
        <w:pStyle w:val="a7"/>
      </w:pPr>
      <w:r>
        <w:t xml:space="preserve">      padding: 2px 4px;</w:t>
      </w:r>
    </w:p>
    <w:p w14:paraId="27F4E71F" w14:textId="77777777" w:rsidR="00216490" w:rsidRDefault="00216490" w:rsidP="00216490">
      <w:pPr>
        <w:pStyle w:val="a7"/>
      </w:pPr>
      <w:r>
        <w:t xml:space="preserve">      border-radius: 4px;</w:t>
      </w:r>
    </w:p>
    <w:p w14:paraId="79534888" w14:textId="77777777" w:rsidR="00216490" w:rsidRDefault="00216490" w:rsidP="00216490">
      <w:pPr>
        <w:pStyle w:val="a7"/>
      </w:pPr>
      <w:r>
        <w:t xml:space="preserve">    }</w:t>
      </w:r>
    </w:p>
    <w:p w14:paraId="0B12730F" w14:textId="77777777" w:rsidR="00216490" w:rsidRDefault="00216490" w:rsidP="00216490">
      <w:pPr>
        <w:pStyle w:val="a7"/>
      </w:pPr>
      <w:r>
        <w:t xml:space="preserve">    pre {</w:t>
      </w:r>
    </w:p>
    <w:p w14:paraId="5DD4BE6B" w14:textId="77777777" w:rsidR="00216490" w:rsidRDefault="00216490" w:rsidP="00216490">
      <w:pPr>
        <w:pStyle w:val="a7"/>
      </w:pPr>
      <w:r>
        <w:t xml:space="preserve">      background-color: #f4f4f4;</w:t>
      </w:r>
    </w:p>
    <w:p w14:paraId="459A0303" w14:textId="77777777" w:rsidR="00216490" w:rsidRDefault="00216490" w:rsidP="00216490">
      <w:pPr>
        <w:pStyle w:val="a7"/>
      </w:pPr>
      <w:r>
        <w:t xml:space="preserve">      padding: 10px;</w:t>
      </w:r>
    </w:p>
    <w:p w14:paraId="40725265" w14:textId="77777777" w:rsidR="00216490" w:rsidRDefault="00216490" w:rsidP="00216490">
      <w:pPr>
        <w:pStyle w:val="a7"/>
      </w:pPr>
      <w:r>
        <w:t xml:space="preserve">      border-radius: 4px;</w:t>
      </w:r>
    </w:p>
    <w:p w14:paraId="7CCFD164" w14:textId="77777777" w:rsidR="00216490" w:rsidRDefault="00216490" w:rsidP="00216490">
      <w:pPr>
        <w:pStyle w:val="a7"/>
      </w:pPr>
      <w:r>
        <w:t xml:space="preserve">      overflow-x: auto;</w:t>
      </w:r>
    </w:p>
    <w:p w14:paraId="4BA0EE53" w14:textId="77777777" w:rsidR="00216490" w:rsidRDefault="00216490" w:rsidP="00216490">
      <w:pPr>
        <w:pStyle w:val="a7"/>
      </w:pPr>
      <w:r>
        <w:t xml:space="preserve">    }</w:t>
      </w:r>
    </w:p>
    <w:p w14:paraId="77E3CFE0" w14:textId="77777777" w:rsidR="00216490" w:rsidRDefault="00216490" w:rsidP="00216490">
      <w:pPr>
        <w:pStyle w:val="a7"/>
      </w:pPr>
      <w:r>
        <w:t xml:space="preserve">  &lt;/style&gt;</w:t>
      </w:r>
    </w:p>
    <w:p w14:paraId="79AAA986" w14:textId="325E6C98" w:rsidR="00216490" w:rsidRDefault="00216490" w:rsidP="00216490">
      <w:pPr>
        <w:pStyle w:val="a7"/>
      </w:pPr>
      <w:r>
        <w:t>&lt;/head&gt;</w:t>
      </w:r>
    </w:p>
    <w:p w14:paraId="3309F454" w14:textId="77777777" w:rsidR="00216490" w:rsidRDefault="00216490" w:rsidP="00216490">
      <w:pPr>
        <w:pStyle w:val="a7"/>
        <w:rPr>
          <w:lang w:val="ru-RU"/>
        </w:rPr>
      </w:pPr>
      <w:r>
        <w:rPr>
          <w:lang w:val="ru-RU"/>
        </w:rPr>
        <w:t>&lt;</w:t>
      </w:r>
      <w:r>
        <w:t>body</w:t>
      </w:r>
      <w:r>
        <w:rPr>
          <w:lang w:val="ru-RU"/>
        </w:rPr>
        <w:t>&gt;</w:t>
      </w:r>
    </w:p>
    <w:p w14:paraId="6B78D783" w14:textId="77777777" w:rsidR="00216490" w:rsidRDefault="00216490" w:rsidP="00216490">
      <w:pPr>
        <w:pStyle w:val="a7"/>
      </w:pPr>
    </w:p>
    <w:p w14:paraId="79D867BA" w14:textId="76F50F71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 xml:space="preserve">1&gt;Краткое описание проекта </w:t>
      </w:r>
      <w:r w:rsidRPr="00216490">
        <w:rPr>
          <w:rFonts w:ascii="Consolas" w:hAnsi="Consolas"/>
          <w:sz w:val="20"/>
          <w:szCs w:val="20"/>
          <w:lang w:val="en-US"/>
        </w:rPr>
        <w:t>MyWarThunder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1&gt;</w:t>
      </w:r>
    </w:p>
    <w:p w14:paraId="7E1048E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 xml:space="preserve">&gt;Проект </w:t>
      </w:r>
      <w:r w:rsidRPr="00216490">
        <w:rPr>
          <w:rFonts w:ascii="Consolas" w:hAnsi="Consolas"/>
          <w:sz w:val="20"/>
          <w:szCs w:val="20"/>
          <w:lang w:val="en-US"/>
        </w:rPr>
        <w:t>MyWarThunder</w:t>
      </w:r>
      <w:r w:rsidRPr="00216490">
        <w:rPr>
          <w:rFonts w:ascii="Consolas" w:hAnsi="Consolas"/>
          <w:sz w:val="20"/>
          <w:szCs w:val="20"/>
        </w:rPr>
        <w:t xml:space="preserve"> - разработка игры, в которой будет понятный</w:t>
      </w:r>
    </w:p>
    <w:p w14:paraId="51C982F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интерфейс, а также увлекательный геймплей. Реализация модулей для</w:t>
      </w:r>
    </w:p>
    <w:p w14:paraId="3AB2D8E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управления техникой и стрельбы из неё. Обеспечение кроссплатформенной</w:t>
      </w:r>
    </w:p>
    <w:p w14:paraId="7A37400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 xml:space="preserve">доступности приложения (ПК, </w:t>
      </w:r>
      <w:r w:rsidRPr="00216490">
        <w:rPr>
          <w:rFonts w:ascii="Consolas" w:hAnsi="Consolas"/>
          <w:sz w:val="20"/>
          <w:szCs w:val="20"/>
          <w:lang w:val="en-US"/>
        </w:rPr>
        <w:t>Playstation</w:t>
      </w:r>
      <w:r w:rsidRPr="00216490">
        <w:rPr>
          <w:rFonts w:ascii="Consolas" w:hAnsi="Consolas"/>
          <w:sz w:val="20"/>
          <w:szCs w:val="20"/>
        </w:rPr>
        <w:t xml:space="preserve">, </w:t>
      </w:r>
      <w:r w:rsidRPr="00216490">
        <w:rPr>
          <w:rFonts w:ascii="Consolas" w:hAnsi="Consolas"/>
          <w:sz w:val="20"/>
          <w:szCs w:val="20"/>
          <w:lang w:val="en-US"/>
        </w:rPr>
        <w:t>Xbox</w:t>
      </w:r>
      <w:r w:rsidRPr="00216490">
        <w:rPr>
          <w:rFonts w:ascii="Consolas" w:hAnsi="Consolas"/>
          <w:sz w:val="20"/>
          <w:szCs w:val="20"/>
        </w:rPr>
        <w:t>). Он включает в себя</w:t>
      </w:r>
    </w:p>
    <w:p w14:paraId="34A1066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несколько модулей, каждый из которых отвечает за определённый</w:t>
      </w:r>
    </w:p>
    <w:p w14:paraId="20800CA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lastRenderedPageBreak/>
        <w:t>функционал, что делает его гибким и адаптивным под нужды</w:t>
      </w:r>
    </w:p>
    <w:p w14:paraId="6B72AEC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пользователей.&lt;/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29A7B3A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&gt;Основные модули проекта включают:&lt;/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21A4D44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ul</w:t>
      </w:r>
      <w:r w:rsidRPr="00216490">
        <w:rPr>
          <w:rFonts w:ascii="Consolas" w:hAnsi="Consolas"/>
          <w:sz w:val="20"/>
          <w:szCs w:val="20"/>
        </w:rPr>
        <w:t>&gt;</w:t>
      </w:r>
    </w:p>
    <w:p w14:paraId="4B709F3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CommInGame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разговоров игроков между собой как</w:t>
      </w:r>
    </w:p>
    <w:p w14:paraId="3A99627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в бою так и в лобби.&lt;/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296251E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SteamConnect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соединения клиента игры с</w:t>
      </w:r>
    </w:p>
    <w:p w14:paraId="3BEC13D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 xml:space="preserve">возможностями </w:t>
      </w:r>
      <w:r w:rsidRPr="00216490">
        <w:rPr>
          <w:rFonts w:ascii="Consolas" w:hAnsi="Consolas"/>
          <w:sz w:val="20"/>
          <w:szCs w:val="20"/>
          <w:lang w:val="en-US"/>
        </w:rPr>
        <w:t>Steam</w:t>
      </w:r>
      <w:r w:rsidRPr="00216490">
        <w:rPr>
          <w:rFonts w:ascii="Consolas" w:hAnsi="Consolas"/>
          <w:sz w:val="20"/>
          <w:szCs w:val="20"/>
        </w:rPr>
        <w:t>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6AC2A0B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Aiming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различных действий связанных с</w:t>
      </w:r>
    </w:p>
    <w:p w14:paraId="479C2C0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прицеливанием.&lt;/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4D51CE1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DamageSystem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различных идентификаций</w:t>
      </w:r>
    </w:p>
    <w:p w14:paraId="565B9E5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повреждений на технике.&lt;/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13D58D7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Gunfire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выполнения выстрела с различного</w:t>
      </w:r>
    </w:p>
    <w:p w14:paraId="02A0509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вооружения на технике.&lt;/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5B3F91B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ReloadControl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перезарядки орудий на</w:t>
      </w:r>
    </w:p>
    <w:p w14:paraId="30C5AE1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технике&lt;/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2AB470F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WeaponsControl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упрвления вооружением(выбор,</w:t>
      </w:r>
    </w:p>
    <w:p w14:paraId="675E679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управление, индикация) на технике.&lt;/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2BB88D4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CameraControl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упрвления камерой во время</w:t>
      </w:r>
    </w:p>
    <w:p w14:paraId="6210C7F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управления техникой.&lt;/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38D338A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FlapControl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управления закрылками во время</w:t>
      </w:r>
    </w:p>
    <w:p w14:paraId="1A3118D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полёта на самолётах.&lt;/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6891BB9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VehicleMoving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управления техникой во вермя</w:t>
      </w:r>
    </w:p>
    <w:p w14:paraId="39D6ED3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движения.&lt;/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0556605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SuspensionControl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управления подвеской во</w:t>
      </w:r>
    </w:p>
    <w:p w14:paraId="5DBBE1B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вермя движения на танке.&lt;/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0BD02FE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UserInterface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— для лучшего ориентирования в игре</w:t>
      </w:r>
    </w:p>
    <w:p w14:paraId="4CCBAB9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пользователя.&lt;/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li</w:t>
      </w:r>
      <w:r w:rsidRPr="00216490">
        <w:rPr>
          <w:rFonts w:ascii="Consolas" w:hAnsi="Consolas"/>
          <w:sz w:val="20"/>
          <w:szCs w:val="20"/>
        </w:rPr>
        <w:t>&gt;</w:t>
      </w:r>
    </w:p>
    <w:p w14:paraId="3C833399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ul</w:t>
      </w:r>
      <w:r w:rsidRPr="00216490">
        <w:rPr>
          <w:rFonts w:ascii="Consolas" w:hAnsi="Consolas"/>
          <w:sz w:val="20"/>
          <w:szCs w:val="20"/>
        </w:rPr>
        <w:t>&gt;</w:t>
      </w:r>
    </w:p>
    <w:p w14:paraId="105F49B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1&gt;Сценарии использования&lt;/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1&gt;</w:t>
      </w:r>
    </w:p>
    <w:p w14:paraId="329B3F0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1: Перевод пользователя на нужный канал связи с</w:t>
      </w:r>
    </w:p>
    <w:p w14:paraId="08CECC9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союзниками&lt;/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008A66F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этом сценарии используется модуль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CommInGame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для</w:t>
      </w:r>
    </w:p>
    <w:p w14:paraId="589BC89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перевода пользователя на нужный канал связи с союзниками.&lt;/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6B6C67E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CommInGame</w:t>
      </w:r>
    </w:p>
    <w:p w14:paraId="38DA328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comm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in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game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CommInGame</w:t>
      </w:r>
      <w:r w:rsidRPr="00216490">
        <w:rPr>
          <w:rFonts w:ascii="Consolas" w:hAnsi="Consolas"/>
          <w:sz w:val="20"/>
          <w:szCs w:val="20"/>
        </w:rPr>
        <w:t>()</w:t>
      </w:r>
    </w:p>
    <w:p w14:paraId="25D12E6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64EDD239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Перевод пользователя на нужный канал связи с союзниками</w:t>
      </w:r>
    </w:p>
    <w:p w14:paraId="12A6C66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choose_chanel = &amp;quot;Отряд&amp;quot;</w:t>
      </w:r>
    </w:p>
    <w:p w14:paraId="2315196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ChooseChat(choose_chanel)</w:t>
      </w:r>
    </w:p>
    <w:p w14:paraId="7B7C7E0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&lt;/code&gt;&lt;/pre&gt;</w:t>
      </w:r>
    </w:p>
    <w:p w14:paraId="71FBA4D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lastRenderedPageBreak/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пользователь будет перенаправлен в чат</w:t>
      </w:r>
    </w:p>
    <w:p w14:paraId="5DEEAA7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со своим отрядом.&lt;/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280F38A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2: Общение между игроками 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CommInGame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6AFE38A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&gt;Этот сценарий демонстрирует использование модуля</w:t>
      </w:r>
    </w:p>
    <w:p w14:paraId="35D18AB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CommInGame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для организации общения между игроками.&lt;/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42C41D3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CommInGame</w:t>
      </w:r>
    </w:p>
    <w:p w14:paraId="78A0EB4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comm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module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CommInGame</w:t>
      </w:r>
      <w:r w:rsidRPr="00216490">
        <w:rPr>
          <w:rFonts w:ascii="Consolas" w:hAnsi="Consolas"/>
          <w:sz w:val="20"/>
          <w:szCs w:val="20"/>
        </w:rPr>
        <w:t>()</w:t>
      </w:r>
    </w:p>
    <w:p w14:paraId="506E835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3AB09EC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Отправка сообщения игроку</w:t>
      </w:r>
    </w:p>
    <w:p w14:paraId="24C7344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player1_id = &amp;quot;player1&amp;quot;</w:t>
      </w:r>
    </w:p>
    <w:p w14:paraId="092D12F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player2_id = &amp;quot;player2&amp;quot;</w:t>
      </w:r>
    </w:p>
    <w:p w14:paraId="213D1D5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message = &amp;quot;Враг справа!&amp;quot;</w:t>
      </w:r>
    </w:p>
    <w:p w14:paraId="409A7DE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comm_module.send_message(player1_id, player2_id, message)</w:t>
      </w:r>
    </w:p>
    <w:p w14:paraId="01DBBEDD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6635D88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отправлено сообщение "Враг</w:t>
      </w:r>
    </w:p>
    <w:p w14:paraId="3ABFE439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 xml:space="preserve">справа!" от игрока </w:t>
      </w:r>
      <w:r w:rsidRPr="00216490">
        <w:rPr>
          <w:rFonts w:ascii="Consolas" w:hAnsi="Consolas"/>
          <w:sz w:val="20"/>
          <w:szCs w:val="20"/>
          <w:lang w:val="en-US"/>
        </w:rPr>
        <w:t>player</w:t>
      </w:r>
      <w:r w:rsidRPr="00216490">
        <w:rPr>
          <w:rFonts w:ascii="Consolas" w:hAnsi="Consolas"/>
          <w:sz w:val="20"/>
          <w:szCs w:val="20"/>
        </w:rPr>
        <w:t xml:space="preserve">1 игроку </w:t>
      </w:r>
      <w:r w:rsidRPr="00216490">
        <w:rPr>
          <w:rFonts w:ascii="Consolas" w:hAnsi="Consolas"/>
          <w:sz w:val="20"/>
          <w:szCs w:val="20"/>
          <w:lang w:val="en-US"/>
        </w:rPr>
        <w:t>player</w:t>
      </w:r>
      <w:r w:rsidRPr="00216490">
        <w:rPr>
          <w:rFonts w:ascii="Consolas" w:hAnsi="Consolas"/>
          <w:sz w:val="20"/>
          <w:szCs w:val="20"/>
        </w:rPr>
        <w:t>2.&lt;/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6EA325E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&lt;h2&gt;Сценарий 3: Подключение к Steam (&lt;code&gt;SteamConnect&lt;/code&gt;)&lt;/h2&gt;</w:t>
      </w:r>
    </w:p>
    <w:p w14:paraId="03F164BD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иллюстрирует подключение клиента игры к возможностям</w:t>
      </w:r>
    </w:p>
    <w:p w14:paraId="5EB2501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Steam.&lt;/p&gt;</w:t>
      </w:r>
    </w:p>
    <w:p w14:paraId="79B793B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SteamConnect</w:t>
      </w:r>
    </w:p>
    <w:p w14:paraId="12AABC0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steam_module = SteamConnect()</w:t>
      </w:r>
    </w:p>
    <w:p w14:paraId="3AFB5B3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7E61EB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# Подключение к Steam</w:t>
      </w:r>
    </w:p>
    <w:p w14:paraId="32347FD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steam_module.connect()</w:t>
      </w:r>
    </w:p>
    <w:p w14:paraId="2319012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&lt;/code&gt;&lt;/pre&gt;</w:t>
      </w:r>
    </w:p>
    <w:p w14:paraId="114EB2F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произойдет попытка подключения к</w:t>
      </w:r>
    </w:p>
    <w:p w14:paraId="1333F67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Steam</w:t>
      </w:r>
      <w:r w:rsidRPr="00216490">
        <w:rPr>
          <w:rFonts w:ascii="Consolas" w:hAnsi="Consolas"/>
          <w:sz w:val="20"/>
          <w:szCs w:val="20"/>
        </w:rPr>
        <w:t>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4B81D83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4: Действия прицеливания 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Aiming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4F50924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&gt;Этот сценарий демонстрирует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Aiming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610918B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управления прицеливанием.&lt;/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3505292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 xml:space="preserve"> </w:t>
      </w:r>
      <w:r w:rsidRPr="00216490">
        <w:rPr>
          <w:rFonts w:ascii="Consolas" w:hAnsi="Consolas"/>
          <w:sz w:val="20"/>
          <w:szCs w:val="20"/>
          <w:lang w:val="en-US"/>
        </w:rPr>
        <w:t>class</w:t>
      </w:r>
      <w:r w:rsidRPr="00216490">
        <w:rPr>
          <w:rFonts w:ascii="Consolas" w:hAnsi="Consolas"/>
          <w:sz w:val="20"/>
          <w:szCs w:val="20"/>
        </w:rPr>
        <w:t>="</w:t>
      </w:r>
      <w:r w:rsidRPr="00216490">
        <w:rPr>
          <w:rFonts w:ascii="Consolas" w:hAnsi="Consolas"/>
          <w:sz w:val="20"/>
          <w:szCs w:val="20"/>
          <w:lang w:val="en-US"/>
        </w:rPr>
        <w:t>python</w:t>
      </w:r>
      <w:r w:rsidRPr="00216490">
        <w:rPr>
          <w:rFonts w:ascii="Consolas" w:hAnsi="Consolas"/>
          <w:sz w:val="20"/>
          <w:szCs w:val="20"/>
        </w:rPr>
        <w:t>"&gt;&lt;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 xml:space="preserve">&gt;# Инициализация модуля </w:t>
      </w:r>
      <w:r w:rsidRPr="00216490">
        <w:rPr>
          <w:rFonts w:ascii="Consolas" w:hAnsi="Consolas"/>
          <w:sz w:val="20"/>
          <w:szCs w:val="20"/>
          <w:lang w:val="en-US"/>
        </w:rPr>
        <w:t>Aiming</w:t>
      </w:r>
    </w:p>
    <w:p w14:paraId="2208716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aiming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module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Aiming</w:t>
      </w:r>
      <w:r w:rsidRPr="00216490">
        <w:rPr>
          <w:rFonts w:ascii="Consolas" w:hAnsi="Consolas"/>
          <w:sz w:val="20"/>
          <w:szCs w:val="20"/>
        </w:rPr>
        <w:t>()</w:t>
      </w:r>
    </w:p>
    <w:p w14:paraId="38F2FA5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5C79F25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Установка прицела на цель</w:t>
      </w:r>
    </w:p>
    <w:p w14:paraId="4D5278D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target_position = (100, 50, 20) # (x, y, z) координаты цели</w:t>
      </w:r>
    </w:p>
    <w:p w14:paraId="6FF3121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aiming_module.set_target(target_position)</w:t>
      </w:r>
    </w:p>
    <w:p w14:paraId="5B0A06D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2AB499E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произведена установка прицела на</w:t>
      </w:r>
    </w:p>
    <w:p w14:paraId="6D81172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указанную цель.&lt;/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0C62CE2D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5: Система повреждений 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DamageSystem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458C4A1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показывает применение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DamageSystem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для</w:t>
      </w:r>
    </w:p>
    <w:p w14:paraId="3202777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lastRenderedPageBreak/>
        <w:t>определения и обработки повреждений техники.&lt;/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23AD214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DamageSystem</w:t>
      </w:r>
    </w:p>
    <w:p w14:paraId="43E1E0C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damage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system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DamageSystem</w:t>
      </w:r>
      <w:r w:rsidRPr="00216490">
        <w:rPr>
          <w:rFonts w:ascii="Consolas" w:hAnsi="Consolas"/>
          <w:sz w:val="20"/>
          <w:szCs w:val="20"/>
        </w:rPr>
        <w:t>()</w:t>
      </w:r>
    </w:p>
    <w:p w14:paraId="4B7A140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255F3E8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Получение информации о броне</w:t>
      </w:r>
    </w:p>
    <w:p w14:paraId="51EF007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armor_type = &amp;quot;IS-2_armor&amp;quot;</w:t>
      </w:r>
    </w:p>
    <w:p w14:paraId="58F2726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armor_thickness = damage_system.get_armor_thickness(armor_type)</w:t>
      </w:r>
    </w:p>
    <w:p w14:paraId="681BE60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1155A4F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получена толщина брони указанного</w:t>
      </w:r>
    </w:p>
    <w:p w14:paraId="1DA6779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типа.&lt;/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1645B55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6: Ведение огня 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Gunfire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0B4B99C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&gt;Этот сценарий демонстрирует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Gunfire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6E5693A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осуществления выстрела.&lt;/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0A6C126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 xml:space="preserve"> </w:t>
      </w:r>
      <w:r w:rsidRPr="00216490">
        <w:rPr>
          <w:rFonts w:ascii="Consolas" w:hAnsi="Consolas"/>
          <w:sz w:val="20"/>
          <w:szCs w:val="20"/>
          <w:lang w:val="en-US"/>
        </w:rPr>
        <w:t>class</w:t>
      </w:r>
      <w:r w:rsidRPr="00216490">
        <w:rPr>
          <w:rFonts w:ascii="Consolas" w:hAnsi="Consolas"/>
          <w:sz w:val="20"/>
          <w:szCs w:val="20"/>
        </w:rPr>
        <w:t>="</w:t>
      </w:r>
      <w:r w:rsidRPr="00216490">
        <w:rPr>
          <w:rFonts w:ascii="Consolas" w:hAnsi="Consolas"/>
          <w:sz w:val="20"/>
          <w:szCs w:val="20"/>
          <w:lang w:val="en-US"/>
        </w:rPr>
        <w:t>python</w:t>
      </w:r>
      <w:r w:rsidRPr="00216490">
        <w:rPr>
          <w:rFonts w:ascii="Consolas" w:hAnsi="Consolas"/>
          <w:sz w:val="20"/>
          <w:szCs w:val="20"/>
        </w:rPr>
        <w:t>"&gt;&lt;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 xml:space="preserve">&gt;# Инициализация модуля </w:t>
      </w:r>
      <w:r w:rsidRPr="00216490">
        <w:rPr>
          <w:rFonts w:ascii="Consolas" w:hAnsi="Consolas"/>
          <w:sz w:val="20"/>
          <w:szCs w:val="20"/>
          <w:lang w:val="en-US"/>
        </w:rPr>
        <w:t>Gunfire</w:t>
      </w:r>
    </w:p>
    <w:p w14:paraId="6F0B39C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gunfire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module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Gunfire</w:t>
      </w:r>
      <w:r w:rsidRPr="00216490">
        <w:rPr>
          <w:rFonts w:ascii="Consolas" w:hAnsi="Consolas"/>
          <w:sz w:val="20"/>
          <w:szCs w:val="20"/>
        </w:rPr>
        <w:t>()</w:t>
      </w:r>
    </w:p>
    <w:p w14:paraId="1CB3ABB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33D0004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Выполнение выстрела (после необходимой подготовки)</w:t>
      </w:r>
    </w:p>
    <w:p w14:paraId="4DA7410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gun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id</w:t>
      </w:r>
      <w:r w:rsidRPr="00216490">
        <w:rPr>
          <w:rFonts w:ascii="Consolas" w:hAnsi="Consolas"/>
          <w:sz w:val="20"/>
          <w:szCs w:val="20"/>
        </w:rPr>
        <w:t xml:space="preserve"> = &amp;</w:t>
      </w:r>
      <w:r w:rsidRPr="00216490">
        <w:rPr>
          <w:rFonts w:ascii="Consolas" w:hAnsi="Consolas"/>
          <w:sz w:val="20"/>
          <w:szCs w:val="20"/>
          <w:lang w:val="en-US"/>
        </w:rPr>
        <w:t>quot</w:t>
      </w:r>
      <w:r w:rsidRPr="00216490">
        <w:rPr>
          <w:rFonts w:ascii="Consolas" w:hAnsi="Consolas"/>
          <w:sz w:val="20"/>
          <w:szCs w:val="20"/>
        </w:rPr>
        <w:t>;</w:t>
      </w:r>
      <w:r w:rsidRPr="00216490">
        <w:rPr>
          <w:rFonts w:ascii="Consolas" w:hAnsi="Consolas"/>
          <w:sz w:val="20"/>
          <w:szCs w:val="20"/>
          <w:lang w:val="en-US"/>
        </w:rPr>
        <w:t>gun</w:t>
      </w:r>
      <w:r w:rsidRPr="00216490">
        <w:rPr>
          <w:rFonts w:ascii="Consolas" w:hAnsi="Consolas"/>
          <w:sz w:val="20"/>
          <w:szCs w:val="20"/>
        </w:rPr>
        <w:t>_100</w:t>
      </w:r>
      <w:r w:rsidRPr="00216490">
        <w:rPr>
          <w:rFonts w:ascii="Consolas" w:hAnsi="Consolas"/>
          <w:sz w:val="20"/>
          <w:szCs w:val="20"/>
          <w:lang w:val="en-US"/>
        </w:rPr>
        <w:t>mm</w:t>
      </w:r>
      <w:r w:rsidRPr="00216490">
        <w:rPr>
          <w:rFonts w:ascii="Consolas" w:hAnsi="Consolas"/>
          <w:sz w:val="20"/>
          <w:szCs w:val="20"/>
        </w:rPr>
        <w:t>&amp;</w:t>
      </w:r>
      <w:r w:rsidRPr="00216490">
        <w:rPr>
          <w:rFonts w:ascii="Consolas" w:hAnsi="Consolas"/>
          <w:sz w:val="20"/>
          <w:szCs w:val="20"/>
          <w:lang w:val="en-US"/>
        </w:rPr>
        <w:t>quot</w:t>
      </w:r>
      <w:r w:rsidRPr="00216490">
        <w:rPr>
          <w:rFonts w:ascii="Consolas" w:hAnsi="Consolas"/>
          <w:sz w:val="20"/>
          <w:szCs w:val="20"/>
        </w:rPr>
        <w:t>; #Предполагаем что есть код для подготовки(зарядки, выбор оружия и тд.)</w:t>
      </w:r>
    </w:p>
    <w:p w14:paraId="24760A2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gunfire_module.fire(gun_id)</w:t>
      </w:r>
    </w:p>
    <w:p w14:paraId="5F70298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6CF5CBB9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произведен выстрел из указанного</w:t>
      </w:r>
    </w:p>
    <w:p w14:paraId="2C95747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орудия.&lt;/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7CA0CCD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7: Управление перезарядкой</w:t>
      </w:r>
    </w:p>
    <w:p w14:paraId="3FDE6FD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ReloadControl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5375D6D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иллюстрирует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ReloadControl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6ABFA50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управления процессом перезарядки орудий.&lt;/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552A32B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ReloadControl</w:t>
      </w:r>
    </w:p>
    <w:p w14:paraId="4EE7788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reload_module = ReloadControl()</w:t>
      </w:r>
    </w:p>
    <w:p w14:paraId="2107D72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4D562D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# Начало перезарядки</w:t>
      </w:r>
    </w:p>
    <w:p w14:paraId="493D6EA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gun_id = &amp;quot;gun_100mm&amp;quot;</w:t>
      </w:r>
    </w:p>
    <w:p w14:paraId="54CADE6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reload_module.start_reload(gun_id)</w:t>
      </w:r>
    </w:p>
    <w:p w14:paraId="05C1DD5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7954617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запущена перезарядка указанного</w:t>
      </w:r>
    </w:p>
    <w:p w14:paraId="352BE16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орудия.&lt;/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6F7412A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8: Управление вооружением</w:t>
      </w:r>
    </w:p>
    <w:p w14:paraId="52FC546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WeaponsControl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353ED50D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показывает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WeaponsControl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4680213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управления вооружением.&lt;/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3C86745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 xml:space="preserve"> </w:t>
      </w:r>
      <w:r w:rsidRPr="00216490">
        <w:rPr>
          <w:rFonts w:ascii="Consolas" w:hAnsi="Consolas"/>
          <w:sz w:val="20"/>
          <w:szCs w:val="20"/>
          <w:lang w:val="en-US"/>
        </w:rPr>
        <w:t>class</w:t>
      </w:r>
      <w:r w:rsidRPr="00216490">
        <w:rPr>
          <w:rFonts w:ascii="Consolas" w:hAnsi="Consolas"/>
          <w:sz w:val="20"/>
          <w:szCs w:val="20"/>
        </w:rPr>
        <w:t>="</w:t>
      </w:r>
      <w:r w:rsidRPr="00216490">
        <w:rPr>
          <w:rFonts w:ascii="Consolas" w:hAnsi="Consolas"/>
          <w:sz w:val="20"/>
          <w:szCs w:val="20"/>
          <w:lang w:val="en-US"/>
        </w:rPr>
        <w:t>python</w:t>
      </w:r>
      <w:r w:rsidRPr="00216490">
        <w:rPr>
          <w:rFonts w:ascii="Consolas" w:hAnsi="Consolas"/>
          <w:sz w:val="20"/>
          <w:szCs w:val="20"/>
        </w:rPr>
        <w:t>"&gt;&lt;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 xml:space="preserve">&gt;# Инициализация модуля </w:t>
      </w:r>
      <w:r w:rsidRPr="00216490">
        <w:rPr>
          <w:rFonts w:ascii="Consolas" w:hAnsi="Consolas"/>
          <w:sz w:val="20"/>
          <w:szCs w:val="20"/>
          <w:lang w:val="en-US"/>
        </w:rPr>
        <w:t>WeaponsControl</w:t>
      </w:r>
    </w:p>
    <w:p w14:paraId="0D2962F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lastRenderedPageBreak/>
        <w:t>weapons_control = WeaponsControl()</w:t>
      </w:r>
    </w:p>
    <w:p w14:paraId="07C6EDF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5A3A16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# Выбор оружия</w:t>
      </w:r>
    </w:p>
    <w:p w14:paraId="2172C3C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weapon_id = &amp;quot;gun_100mm&amp;quot;</w:t>
      </w:r>
    </w:p>
    <w:p w14:paraId="4ACCA1E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weapons_control.select_weapon(weapon_id)</w:t>
      </w:r>
    </w:p>
    <w:p w14:paraId="276BC5C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6C8F393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выбрано указанное оружие.&lt;/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4D9399B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9: Управление камерой 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CameraControl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327E246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иллюстрирует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CameraControl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2C47727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управления камерой.&lt;/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4BFEFA0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 xml:space="preserve"> </w:t>
      </w:r>
      <w:r w:rsidRPr="00216490">
        <w:rPr>
          <w:rFonts w:ascii="Consolas" w:hAnsi="Consolas"/>
          <w:sz w:val="20"/>
          <w:szCs w:val="20"/>
          <w:lang w:val="en-US"/>
        </w:rPr>
        <w:t>class</w:t>
      </w:r>
      <w:r w:rsidRPr="00216490">
        <w:rPr>
          <w:rFonts w:ascii="Consolas" w:hAnsi="Consolas"/>
          <w:sz w:val="20"/>
          <w:szCs w:val="20"/>
        </w:rPr>
        <w:t>="</w:t>
      </w:r>
      <w:r w:rsidRPr="00216490">
        <w:rPr>
          <w:rFonts w:ascii="Consolas" w:hAnsi="Consolas"/>
          <w:sz w:val="20"/>
          <w:szCs w:val="20"/>
          <w:lang w:val="en-US"/>
        </w:rPr>
        <w:t>python</w:t>
      </w:r>
      <w:r w:rsidRPr="00216490">
        <w:rPr>
          <w:rFonts w:ascii="Consolas" w:hAnsi="Consolas"/>
          <w:sz w:val="20"/>
          <w:szCs w:val="20"/>
        </w:rPr>
        <w:t>"&gt;&lt;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 xml:space="preserve">&gt;# Инициализация модуля </w:t>
      </w:r>
      <w:r w:rsidRPr="00216490">
        <w:rPr>
          <w:rFonts w:ascii="Consolas" w:hAnsi="Consolas"/>
          <w:sz w:val="20"/>
          <w:szCs w:val="20"/>
          <w:lang w:val="en-US"/>
        </w:rPr>
        <w:t>CameraControl</w:t>
      </w:r>
    </w:p>
    <w:p w14:paraId="0FCB8EC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camera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control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CameraControl</w:t>
      </w:r>
      <w:r w:rsidRPr="00216490">
        <w:rPr>
          <w:rFonts w:ascii="Consolas" w:hAnsi="Consolas"/>
          <w:sz w:val="20"/>
          <w:szCs w:val="20"/>
        </w:rPr>
        <w:t>()</w:t>
      </w:r>
    </w:p>
    <w:p w14:paraId="0F30474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4A2B150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Переключение вида камеры (например, от третьего лица к первому)</w:t>
      </w:r>
    </w:p>
    <w:p w14:paraId="71D1B9A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camera_control.switch_view_mode()</w:t>
      </w:r>
    </w:p>
    <w:p w14:paraId="15CB2F6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2EE65B0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будет произведено переключение вида</w:t>
      </w:r>
    </w:p>
    <w:p w14:paraId="564023B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камеры.&lt;/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75A7187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10: Управление закрылками 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FlapControl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266195A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демонстрирует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FlapControl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08B6B8A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управления закрылками самолёта.&lt;/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64D7A79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FlapControl</w:t>
      </w:r>
    </w:p>
    <w:p w14:paraId="4045A83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flap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control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FlapControl</w:t>
      </w:r>
      <w:r w:rsidRPr="00216490">
        <w:rPr>
          <w:rFonts w:ascii="Consolas" w:hAnsi="Consolas"/>
          <w:sz w:val="20"/>
          <w:szCs w:val="20"/>
        </w:rPr>
        <w:t>()</w:t>
      </w:r>
    </w:p>
    <w:p w14:paraId="4B534E0D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55E61D2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Установка положения закрылков (например, для взлёта)</w:t>
      </w:r>
    </w:p>
    <w:p w14:paraId="77F9C94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flap_control.set_flaps(&amp;quot;takeoff&amp;quot;)</w:t>
      </w:r>
    </w:p>
    <w:p w14:paraId="44AC37C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1DE5D9E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положение закрылков будет установлено</w:t>
      </w:r>
    </w:p>
    <w:p w14:paraId="15E4C39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взлета.&lt;/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042F4CF3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11: Управление движением техники</w:t>
      </w:r>
    </w:p>
    <w:p w14:paraId="25A7AD6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VehicleMoving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2CB3A82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иллюстрирует использование модуля 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VehicleMoving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</w:p>
    <w:p w14:paraId="0345A27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для управления движением техники.&lt;/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2175F2E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VehicleMoving</w:t>
      </w:r>
    </w:p>
    <w:p w14:paraId="44F4CC6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vehicle_moving = VehicleMoving()</w:t>
      </w:r>
    </w:p>
    <w:p w14:paraId="7E51A01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C789AE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# Начало движения вперед</w:t>
      </w:r>
    </w:p>
    <w:p w14:paraId="59DB816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vehicle_moving.move_forward()</w:t>
      </w:r>
    </w:p>
    <w:p w14:paraId="5501604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30D785A5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техника начнет двигаться вперед.&lt;/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572EDC7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12: Управление подвеской</w:t>
      </w:r>
    </w:p>
    <w:p w14:paraId="3BCC8CA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lastRenderedPageBreak/>
        <w:t>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SuspensionControl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313DEC0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&gt;Сценарий показывает использование модуля</w:t>
      </w:r>
    </w:p>
    <w:p w14:paraId="2F952D00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SuspensionControl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для управления подвеской танка.&lt;/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08EC2C06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&lt;pre class="python"&gt;&lt;code&gt;# Инициализация модуля SuspensionControl</w:t>
      </w:r>
    </w:p>
    <w:p w14:paraId="67619F8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suspension_control = SuspensionControl()</w:t>
      </w:r>
    </w:p>
    <w:p w14:paraId="27328EA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996AF59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# Изменение жесткости подвески (пример)</w:t>
      </w:r>
    </w:p>
    <w:p w14:paraId="04D1C2A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suspension_control.set_stiffness(&amp;quot;hard&amp;quot;)</w:t>
      </w:r>
    </w:p>
    <w:p w14:paraId="7E25218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7185612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жесткость подвески будет установлена на</w:t>
      </w:r>
    </w:p>
    <w:p w14:paraId="24EE3A31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"</w:t>
      </w:r>
      <w:r w:rsidRPr="00216490">
        <w:rPr>
          <w:rFonts w:ascii="Consolas" w:hAnsi="Consolas"/>
          <w:sz w:val="20"/>
          <w:szCs w:val="20"/>
          <w:lang w:val="en-US"/>
        </w:rPr>
        <w:t>hard</w:t>
      </w:r>
      <w:r w:rsidRPr="00216490">
        <w:rPr>
          <w:rFonts w:ascii="Consolas" w:hAnsi="Consolas"/>
          <w:sz w:val="20"/>
          <w:szCs w:val="20"/>
        </w:rPr>
        <w:t>".&lt;/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623B35DA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2&gt;Сценарий 13: Пользовательский интерфейс</w:t>
      </w:r>
    </w:p>
    <w:p w14:paraId="148DD40D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(&lt;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UserInterface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&gt;)&lt;/</w:t>
      </w:r>
      <w:r w:rsidRPr="00216490">
        <w:rPr>
          <w:rFonts w:ascii="Consolas" w:hAnsi="Consolas"/>
          <w:sz w:val="20"/>
          <w:szCs w:val="20"/>
          <w:lang w:val="en-US"/>
        </w:rPr>
        <w:t>h</w:t>
      </w:r>
      <w:r w:rsidRPr="00216490">
        <w:rPr>
          <w:rFonts w:ascii="Consolas" w:hAnsi="Consolas"/>
          <w:sz w:val="20"/>
          <w:szCs w:val="20"/>
        </w:rPr>
        <w:t>2&gt;</w:t>
      </w:r>
    </w:p>
    <w:p w14:paraId="200CA0C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&gt;Этот сценарий демонстрирует использование модуля</w:t>
      </w:r>
    </w:p>
    <w:p w14:paraId="1F80087F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</w:t>
      </w:r>
      <w:r w:rsidRPr="00216490">
        <w:rPr>
          <w:rFonts w:ascii="Consolas" w:hAnsi="Consolas"/>
          <w:sz w:val="20"/>
          <w:szCs w:val="20"/>
          <w:lang w:val="en-US"/>
        </w:rPr>
        <w:t>UserInterface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 для управления пользовательским</w:t>
      </w:r>
    </w:p>
    <w:p w14:paraId="0DD2B7B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интерфейсом.&lt;/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</w:t>
      </w:r>
    </w:p>
    <w:p w14:paraId="67DDED0C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 xml:space="preserve"> </w:t>
      </w:r>
      <w:r w:rsidRPr="00216490">
        <w:rPr>
          <w:rFonts w:ascii="Consolas" w:hAnsi="Consolas"/>
          <w:sz w:val="20"/>
          <w:szCs w:val="20"/>
          <w:lang w:val="en-US"/>
        </w:rPr>
        <w:t>class</w:t>
      </w:r>
      <w:r w:rsidRPr="00216490">
        <w:rPr>
          <w:rFonts w:ascii="Consolas" w:hAnsi="Consolas"/>
          <w:sz w:val="20"/>
          <w:szCs w:val="20"/>
        </w:rPr>
        <w:t>="</w:t>
      </w:r>
      <w:r w:rsidRPr="00216490">
        <w:rPr>
          <w:rFonts w:ascii="Consolas" w:hAnsi="Consolas"/>
          <w:sz w:val="20"/>
          <w:szCs w:val="20"/>
          <w:lang w:val="en-US"/>
        </w:rPr>
        <w:t>python</w:t>
      </w:r>
      <w:r w:rsidRPr="00216490">
        <w:rPr>
          <w:rFonts w:ascii="Consolas" w:hAnsi="Consolas"/>
          <w:sz w:val="20"/>
          <w:szCs w:val="20"/>
        </w:rPr>
        <w:t>"&gt;&lt;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 xml:space="preserve">&gt;# Инициализация модуля </w:t>
      </w:r>
      <w:r w:rsidRPr="00216490">
        <w:rPr>
          <w:rFonts w:ascii="Consolas" w:hAnsi="Consolas"/>
          <w:sz w:val="20"/>
          <w:szCs w:val="20"/>
          <w:lang w:val="en-US"/>
        </w:rPr>
        <w:t>UserInterface</w:t>
      </w:r>
    </w:p>
    <w:p w14:paraId="47DBC6D7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>ui</w:t>
      </w:r>
      <w:r w:rsidRPr="00216490">
        <w:rPr>
          <w:rFonts w:ascii="Consolas" w:hAnsi="Consolas"/>
          <w:sz w:val="20"/>
          <w:szCs w:val="20"/>
        </w:rPr>
        <w:t>_</w:t>
      </w:r>
      <w:r w:rsidRPr="00216490">
        <w:rPr>
          <w:rFonts w:ascii="Consolas" w:hAnsi="Consolas"/>
          <w:sz w:val="20"/>
          <w:szCs w:val="20"/>
          <w:lang w:val="en-US"/>
        </w:rPr>
        <w:t>module</w:t>
      </w:r>
      <w:r w:rsidRPr="00216490">
        <w:rPr>
          <w:rFonts w:ascii="Consolas" w:hAnsi="Consolas"/>
          <w:sz w:val="20"/>
          <w:szCs w:val="20"/>
        </w:rPr>
        <w:t xml:space="preserve"> = </w:t>
      </w:r>
      <w:r w:rsidRPr="00216490">
        <w:rPr>
          <w:rFonts w:ascii="Consolas" w:hAnsi="Consolas"/>
          <w:sz w:val="20"/>
          <w:szCs w:val="20"/>
          <w:lang w:val="en-US"/>
        </w:rPr>
        <w:t>UserInterface</w:t>
      </w:r>
      <w:r w:rsidRPr="00216490">
        <w:rPr>
          <w:rFonts w:ascii="Consolas" w:hAnsi="Consolas"/>
          <w:sz w:val="20"/>
          <w:szCs w:val="20"/>
        </w:rPr>
        <w:t>()</w:t>
      </w:r>
    </w:p>
    <w:p w14:paraId="55680C02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</w:p>
    <w:p w14:paraId="13A183C4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# Отображение сообщения на экране</w:t>
      </w:r>
    </w:p>
    <w:p w14:paraId="3648C448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message = &amp;quot;Внимание! Атака!&amp;quot;</w:t>
      </w:r>
    </w:p>
    <w:p w14:paraId="209EBBF9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ui_module.show_message(message)</w:t>
      </w:r>
    </w:p>
    <w:p w14:paraId="049E13AE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  <w:lang w:val="en-US"/>
        </w:rPr>
        <w:t xml:space="preserve">      </w:t>
      </w:r>
      <w:r w:rsidRPr="00216490">
        <w:rPr>
          <w:rFonts w:ascii="Consolas" w:hAnsi="Consolas"/>
          <w:sz w:val="20"/>
          <w:szCs w:val="20"/>
        </w:rPr>
        <w:t>&lt;/</w:t>
      </w:r>
      <w:r w:rsidRPr="00216490">
        <w:rPr>
          <w:rFonts w:ascii="Consolas" w:hAnsi="Consolas"/>
          <w:sz w:val="20"/>
          <w:szCs w:val="20"/>
          <w:lang w:val="en-US"/>
        </w:rPr>
        <w:t>code</w:t>
      </w:r>
      <w:r w:rsidRPr="00216490">
        <w:rPr>
          <w:rFonts w:ascii="Consolas" w:hAnsi="Consolas"/>
          <w:sz w:val="20"/>
          <w:szCs w:val="20"/>
        </w:rPr>
        <w:t>&gt;&lt;/</w:t>
      </w:r>
      <w:r w:rsidRPr="00216490">
        <w:rPr>
          <w:rFonts w:ascii="Consolas" w:hAnsi="Consolas"/>
          <w:sz w:val="20"/>
          <w:szCs w:val="20"/>
          <w:lang w:val="en-US"/>
        </w:rPr>
        <w:t>pre</w:t>
      </w:r>
      <w:r w:rsidRPr="00216490">
        <w:rPr>
          <w:rFonts w:ascii="Consolas" w:hAnsi="Consolas"/>
          <w:sz w:val="20"/>
          <w:szCs w:val="20"/>
        </w:rPr>
        <w:t>&gt;</w:t>
      </w:r>
    </w:p>
    <w:p w14:paraId="3F65B3F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</w:rPr>
      </w:pPr>
      <w:r w:rsidRPr="00216490">
        <w:rPr>
          <w:rFonts w:ascii="Consolas" w:hAnsi="Consolas"/>
          <w:sz w:val="20"/>
          <w:szCs w:val="20"/>
        </w:rPr>
        <w:t>&lt;</w:t>
      </w:r>
      <w:r w:rsidRPr="00216490">
        <w:rPr>
          <w:rFonts w:ascii="Consolas" w:hAnsi="Consolas"/>
          <w:sz w:val="20"/>
          <w:szCs w:val="20"/>
          <w:lang w:val="en-US"/>
        </w:rPr>
        <w:t>p</w:t>
      </w:r>
      <w:r w:rsidRPr="00216490">
        <w:rPr>
          <w:rFonts w:ascii="Consolas" w:hAnsi="Consolas"/>
          <w:sz w:val="20"/>
          <w:szCs w:val="20"/>
        </w:rPr>
        <w:t>&gt;В результате выполнения кода на экране будет отображено сообщение</w:t>
      </w:r>
    </w:p>
    <w:p w14:paraId="404C5671" w14:textId="1FEF05D2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 w:rsidRPr="00216490">
        <w:rPr>
          <w:rFonts w:ascii="Consolas" w:hAnsi="Consolas"/>
          <w:sz w:val="20"/>
          <w:szCs w:val="20"/>
          <w:lang w:val="en-US"/>
        </w:rPr>
        <w:t>"Внимание! Атака!".&lt;/p&gt;</w:t>
      </w:r>
    </w:p>
    <w:p w14:paraId="5ED034E0" w14:textId="77777777" w:rsidR="00216490" w:rsidRDefault="00216490" w:rsidP="00216490">
      <w:pPr>
        <w:pStyle w:val="a7"/>
      </w:pPr>
      <w:r>
        <w:t>&lt;/body&gt;</w:t>
      </w:r>
    </w:p>
    <w:p w14:paraId="748958E0" w14:textId="77777777" w:rsidR="00216490" w:rsidRDefault="00216490" w:rsidP="00216490">
      <w:pPr>
        <w:pStyle w:val="a7"/>
      </w:pPr>
      <w:r>
        <w:t>&lt;/html&gt;</w:t>
      </w:r>
    </w:p>
    <w:p w14:paraId="2FBF11D2" w14:textId="786857AD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F877F0" w14:textId="4481457D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E53B8AF" w14:textId="5CE0D71B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111BDB8" w14:textId="00A8293E" w:rsidR="00216490" w:rsidRDefault="00216490" w:rsidP="00216490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77F90996" w14:textId="4E42EA7E" w:rsidR="00216490" w:rsidRPr="00216490" w:rsidRDefault="00216490" w:rsidP="00216490">
      <w:pPr>
        <w:rPr>
          <w:b/>
          <w:bCs/>
        </w:rPr>
      </w:pPr>
      <w:r>
        <w:rPr>
          <w:b/>
          <w:bCs/>
        </w:rPr>
        <w:lastRenderedPageBreak/>
        <w:t>Скриншоты:</w:t>
      </w:r>
    </w:p>
    <w:p w14:paraId="4BC086C9" w14:textId="782ABBBD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2AF0E0" wp14:editId="6E714BD2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068" w14:textId="16238BB9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5F9C09" wp14:editId="5EEF1C75">
            <wp:extent cx="5940425" cy="3053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FC2A" w14:textId="4B84F525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5CF5390" wp14:editId="0A146575">
            <wp:extent cx="5940425" cy="3053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CC2" w14:textId="18C557BD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E25341" wp14:editId="37CEEF76">
            <wp:extent cx="5940425" cy="3053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A747" w14:textId="0DD8EA32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41717E4" wp14:editId="729D0BC1">
            <wp:extent cx="5940425" cy="3053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609" w14:textId="0629F1E6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1EFA0C" wp14:editId="0F7492A1">
            <wp:extent cx="5940425" cy="3053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C01" w14:textId="684FDA44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66153FE" wp14:editId="0D073383">
            <wp:extent cx="5940425" cy="3053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4CF3" w14:textId="6CEB29A4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C7BACC3" wp14:editId="494EBE66">
            <wp:extent cx="5940425" cy="3053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993" w14:textId="1229A808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DD5E1E1" wp14:editId="570266AC">
            <wp:extent cx="5940425" cy="3053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02B0" w14:textId="08C582EB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AED72E9" wp14:editId="542ACB49">
            <wp:extent cx="5940425" cy="3053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2B38" w14:textId="2BEDD7F0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61D327A" wp14:editId="088686CB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E2E2" w14:textId="416232C6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DC1C5E" wp14:editId="5767BA48">
            <wp:extent cx="5940425" cy="3053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AEDE" w14:textId="1BF9109C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37B5348" wp14:editId="7163C7E8">
            <wp:extent cx="5940425" cy="3053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F7EE" w14:textId="01BC9055" w:rsid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F9D0D7" wp14:editId="2329079B">
            <wp:extent cx="5940425" cy="3053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46A57B" w14:textId="77777777" w:rsidR="00216490" w:rsidRPr="00216490" w:rsidRDefault="00216490" w:rsidP="00216490">
      <w:pPr>
        <w:ind w:firstLine="0"/>
        <w:rPr>
          <w:rFonts w:ascii="Consolas" w:hAnsi="Consolas"/>
          <w:sz w:val="20"/>
          <w:szCs w:val="20"/>
          <w:lang w:val="en-US"/>
        </w:rPr>
      </w:pPr>
    </w:p>
    <w:sectPr w:rsidR="00216490" w:rsidRPr="0021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5A"/>
    <w:rsid w:val="00216490"/>
    <w:rsid w:val="00251C5A"/>
    <w:rsid w:val="007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E6431"/>
  <w15:chartTrackingRefBased/>
  <w15:docId w15:val="{3DCBC7CA-EB4A-4AFF-87B9-EA588E24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49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 центру Знак"/>
    <w:basedOn w:val="a0"/>
    <w:link w:val="a4"/>
    <w:locked/>
    <w:rsid w:val="00216490"/>
    <w:rPr>
      <w:rFonts w:ascii="Times New Roman" w:hAnsi="Times New Roman" w:cs="Times New Roman"/>
      <w:color w:val="000000"/>
      <w:sz w:val="28"/>
      <w:szCs w:val="28"/>
    </w:rPr>
  </w:style>
  <w:style w:type="paragraph" w:customStyle="1" w:styleId="a4">
    <w:name w:val="По центру"/>
    <w:basedOn w:val="a"/>
    <w:link w:val="a3"/>
    <w:qFormat/>
    <w:rsid w:val="00216490"/>
    <w:pPr>
      <w:ind w:firstLine="0"/>
      <w:jc w:val="center"/>
    </w:pPr>
    <w:rPr>
      <w:rFonts w:eastAsiaTheme="minorHAnsi"/>
    </w:rPr>
  </w:style>
  <w:style w:type="paragraph" w:customStyle="1" w:styleId="Default">
    <w:name w:val="Default"/>
    <w:qFormat/>
    <w:rsid w:val="00216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216490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1649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216490"/>
    <w:rPr>
      <w:color w:val="0563C1" w:themeColor="hyperlink"/>
      <w:u w:val="single"/>
    </w:rPr>
  </w:style>
  <w:style w:type="character" w:customStyle="1" w:styleId="a6">
    <w:name w:val="Код Знак"/>
    <w:basedOn w:val="a0"/>
    <w:link w:val="a7"/>
    <w:locked/>
    <w:rsid w:val="00216490"/>
    <w:rPr>
      <w:rFonts w:ascii="Consolas" w:hAnsi="Consolas" w:cs="Times New Roman"/>
      <w:bCs/>
      <w:sz w:val="20"/>
      <w:szCs w:val="28"/>
      <w:lang w:val="en-US"/>
    </w:rPr>
  </w:style>
  <w:style w:type="paragraph" w:customStyle="1" w:styleId="a7">
    <w:name w:val="Код"/>
    <w:basedOn w:val="a"/>
    <w:link w:val="a6"/>
    <w:qFormat/>
    <w:rsid w:val="00216490"/>
    <w:pPr>
      <w:spacing w:line="240" w:lineRule="auto"/>
      <w:ind w:firstLine="0"/>
      <w:jc w:val="left"/>
    </w:pPr>
    <w:rPr>
      <w:rFonts w:ascii="Consolas" w:eastAsiaTheme="minorHAnsi" w:hAnsi="Consolas"/>
      <w:bCs/>
      <w:color w:val="auto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Virus1es/MyWarThund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virusesrus4@gmail.com</dc:creator>
  <cp:keywords/>
  <dc:description/>
  <cp:lastModifiedBy>virusesrus4@gmail.com</cp:lastModifiedBy>
  <cp:revision>2</cp:revision>
  <dcterms:created xsi:type="dcterms:W3CDTF">2025-03-11T14:36:00Z</dcterms:created>
  <dcterms:modified xsi:type="dcterms:W3CDTF">2025-03-11T14:48:00Z</dcterms:modified>
</cp:coreProperties>
</file>