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901D" w14:textId="070059C2" w:rsidR="009A236B" w:rsidRDefault="009A236B" w:rsidP="009A236B">
      <w:pPr>
        <w:spacing w:after="240"/>
        <w:jc w:val="center"/>
        <w:rPr>
          <w:rFonts w:ascii="Arial" w:hAnsi="Arial" w:cs="Arial"/>
          <w:b/>
          <w:bCs/>
          <w:sz w:val="28"/>
          <w:szCs w:val="28"/>
          <w:lang w:val="en-US"/>
        </w:rPr>
      </w:pPr>
      <w:r>
        <w:rPr>
          <w:rFonts w:ascii="Arial" w:hAnsi="Arial" w:cs="Arial"/>
          <w:b/>
          <w:bCs/>
          <w:sz w:val="28"/>
          <w:szCs w:val="28"/>
          <w:lang w:val="en-US"/>
        </w:rPr>
        <w:t>Deliverable #1</w:t>
      </w:r>
    </w:p>
    <w:p w14:paraId="338012B6" w14:textId="7FA3553C" w:rsidR="009A236B" w:rsidRDefault="009A236B" w:rsidP="009A236B">
      <w:pPr>
        <w:spacing w:after="240"/>
        <w:jc w:val="center"/>
        <w:rPr>
          <w:rFonts w:ascii="Arial" w:hAnsi="Arial" w:cs="Arial"/>
          <w:lang w:val="en-US"/>
        </w:rPr>
      </w:pPr>
      <w:r>
        <w:rPr>
          <w:rFonts w:ascii="Arial" w:hAnsi="Arial" w:cs="Arial"/>
          <w:lang w:val="en-US"/>
        </w:rPr>
        <w:t>Karl Satchi E. Navida</w:t>
      </w:r>
      <w:r>
        <w:rPr>
          <w:rFonts w:ascii="Arial" w:hAnsi="Arial" w:cs="Arial"/>
          <w:lang w:val="en-US"/>
        </w:rPr>
        <w:br/>
      </w:r>
      <w:r w:rsidR="00837B67">
        <w:rPr>
          <w:rFonts w:ascii="Arial" w:hAnsi="Arial" w:cs="Arial"/>
          <w:lang w:val="en-US"/>
        </w:rPr>
        <w:t xml:space="preserve">Deep Learning - </w:t>
      </w:r>
      <w:r>
        <w:rPr>
          <w:rFonts w:ascii="Arial" w:hAnsi="Arial" w:cs="Arial"/>
          <w:lang w:val="en-US"/>
        </w:rPr>
        <w:t>MSCS23A</w:t>
      </w:r>
      <w:r>
        <w:rPr>
          <w:rFonts w:ascii="Arial" w:hAnsi="Arial" w:cs="Arial"/>
          <w:lang w:val="en-US"/>
        </w:rPr>
        <w:br/>
        <w:t>April 3, 2025</w:t>
      </w:r>
    </w:p>
    <w:p w14:paraId="72638DA4" w14:textId="27B7BAE7" w:rsidR="009A236B" w:rsidRDefault="009A236B" w:rsidP="009A236B">
      <w:pPr>
        <w:pStyle w:val="ListParagraph"/>
        <w:numPr>
          <w:ilvl w:val="0"/>
          <w:numId w:val="1"/>
        </w:numPr>
        <w:spacing w:after="240"/>
        <w:rPr>
          <w:rFonts w:ascii="Arial" w:hAnsi="Arial" w:cs="Arial"/>
          <w:b/>
          <w:bCs/>
          <w:sz w:val="24"/>
          <w:szCs w:val="24"/>
          <w:lang w:val="en-US"/>
        </w:rPr>
      </w:pPr>
      <w:r>
        <w:rPr>
          <w:rFonts w:ascii="Arial" w:hAnsi="Arial" w:cs="Arial"/>
          <w:b/>
          <w:bCs/>
          <w:sz w:val="24"/>
          <w:szCs w:val="24"/>
          <w:lang w:val="en-US"/>
        </w:rPr>
        <w:t>Dataset</w:t>
      </w:r>
    </w:p>
    <w:p w14:paraId="4E8A0902" w14:textId="2BA3C7EB" w:rsidR="009A236B" w:rsidRDefault="009A236B" w:rsidP="009A236B">
      <w:pPr>
        <w:spacing w:after="240"/>
        <w:ind w:firstLine="360"/>
        <w:rPr>
          <w:rFonts w:ascii="Arial" w:hAnsi="Arial" w:cs="Arial"/>
          <w:lang w:val="en-US"/>
        </w:rPr>
      </w:pPr>
      <w:r>
        <w:rPr>
          <w:rFonts w:ascii="Arial" w:hAnsi="Arial" w:cs="Arial"/>
          <w:lang w:val="en-US"/>
        </w:rPr>
        <w:t xml:space="preserve">The dataset is from the </w:t>
      </w:r>
      <w:r>
        <w:rPr>
          <w:rFonts w:ascii="Arial" w:hAnsi="Arial" w:cs="Arial"/>
          <w:b/>
          <w:bCs/>
          <w:lang w:val="en-US"/>
        </w:rPr>
        <w:t>UCI ML Repository</w:t>
      </w:r>
      <w:r>
        <w:rPr>
          <w:rFonts w:ascii="Arial" w:hAnsi="Arial" w:cs="Arial"/>
          <w:lang w:val="en-US"/>
        </w:rPr>
        <w:t xml:space="preserve"> – An </w:t>
      </w:r>
      <w:r>
        <w:rPr>
          <w:rFonts w:ascii="Arial" w:hAnsi="Arial" w:cs="Arial"/>
          <w:b/>
          <w:bCs/>
          <w:lang w:val="en-US"/>
        </w:rPr>
        <w:t>Optical Recognition of Handwritten Digits</w:t>
      </w:r>
      <w:r>
        <w:rPr>
          <w:rFonts w:ascii="Arial" w:hAnsi="Arial" w:cs="Arial"/>
          <w:lang w:val="en-US"/>
        </w:rPr>
        <w:t>. It contains 43 sets of all digits: 30 for training and 13 for testing data.</w:t>
      </w:r>
    </w:p>
    <w:p w14:paraId="68A91717" w14:textId="49C7EC95" w:rsidR="009A236B" w:rsidRPr="00FB0C9D" w:rsidRDefault="009A236B" w:rsidP="00FB0C9D">
      <w:pPr>
        <w:spacing w:after="240"/>
        <w:ind w:firstLine="360"/>
        <w:rPr>
          <w:rFonts w:ascii="Arial" w:hAnsi="Arial" w:cs="Arial"/>
          <w:lang w:val="en-US"/>
        </w:rPr>
      </w:pPr>
      <w:r>
        <w:rPr>
          <w:rFonts w:ascii="Arial" w:hAnsi="Arial" w:cs="Arial"/>
          <w:lang w:val="en-US"/>
        </w:rPr>
        <w:t xml:space="preserve">The images were preprocessed using programs made available by NIST to extract normalized bitmaps of handwritten digits from preprinted form. Each digit is originally a </w:t>
      </w:r>
      <w:r>
        <w:rPr>
          <w:rFonts w:ascii="Arial" w:hAnsi="Arial" w:cs="Arial"/>
          <w:b/>
          <w:bCs/>
          <w:lang w:val="en-US"/>
        </w:rPr>
        <w:t>32x32 pixel</w:t>
      </w:r>
      <w:r>
        <w:rPr>
          <w:rFonts w:ascii="Arial" w:hAnsi="Arial" w:cs="Arial"/>
          <w:lang w:val="en-US"/>
        </w:rPr>
        <w:t xml:space="preserve"> image, reduced into </w:t>
      </w:r>
      <w:r w:rsidRPr="009A236B">
        <w:rPr>
          <w:rFonts w:ascii="Arial" w:hAnsi="Arial" w:cs="Arial"/>
          <w:b/>
          <w:bCs/>
          <w:lang w:val="en-US"/>
        </w:rPr>
        <w:t>8x8 grid</w:t>
      </w:r>
      <w:r>
        <w:rPr>
          <w:rFonts w:ascii="Arial" w:hAnsi="Arial" w:cs="Arial"/>
          <w:lang w:val="en-US"/>
        </w:rPr>
        <w:t xml:space="preserve"> after div</w:t>
      </w:r>
      <w:r w:rsidR="000A5CFF">
        <w:rPr>
          <w:rFonts w:ascii="Arial" w:hAnsi="Arial" w:cs="Arial"/>
          <w:lang w:val="en-US"/>
        </w:rPr>
        <w:t>id</w:t>
      </w:r>
      <w:r>
        <w:rPr>
          <w:rFonts w:ascii="Arial" w:hAnsi="Arial" w:cs="Arial"/>
          <w:lang w:val="en-US"/>
        </w:rPr>
        <w:t xml:space="preserve">ing it into a </w:t>
      </w:r>
      <w:r>
        <w:rPr>
          <w:rFonts w:ascii="Arial" w:hAnsi="Arial" w:cs="Arial"/>
          <w:b/>
          <w:bCs/>
          <w:lang w:val="en-US"/>
        </w:rPr>
        <w:t>4x4 blocks</w:t>
      </w:r>
      <w:r>
        <w:rPr>
          <w:rFonts w:ascii="Arial" w:hAnsi="Arial" w:cs="Arial"/>
          <w:lang w:val="en-US"/>
        </w:rPr>
        <w:t>. Each block counts the number of "o</w:t>
      </w:r>
      <w:r w:rsidR="00EE44AF">
        <w:rPr>
          <w:rFonts w:ascii="Arial" w:hAnsi="Arial" w:cs="Arial"/>
          <w:lang w:val="en-US"/>
        </w:rPr>
        <w:t>n</w:t>
      </w:r>
      <w:r>
        <w:rPr>
          <w:rFonts w:ascii="Arial" w:hAnsi="Arial" w:cs="Arial"/>
          <w:lang w:val="en-US"/>
        </w:rPr>
        <w:t xml:space="preserve">" pixels (dark areas), giving values from </w:t>
      </w:r>
      <w:r>
        <w:rPr>
          <w:rFonts w:ascii="Arial" w:hAnsi="Arial" w:cs="Arial"/>
          <w:b/>
          <w:bCs/>
          <w:lang w:val="en-US"/>
        </w:rPr>
        <w:t>0 to 16</w:t>
      </w:r>
      <w:r>
        <w:rPr>
          <w:rFonts w:ascii="Arial" w:hAnsi="Arial" w:cs="Arial"/>
          <w:lang w:val="en-US"/>
        </w:rPr>
        <w:t>.</w:t>
      </w:r>
      <w:sdt>
        <w:sdtPr>
          <w:rPr>
            <w:rFonts w:ascii="Arial" w:hAnsi="Arial" w:cs="Arial"/>
            <w:lang w:val="en-US"/>
          </w:rPr>
          <w:id w:val="1642619638"/>
          <w:citation/>
        </w:sdtPr>
        <w:sdtEndPr/>
        <w:sdtContent>
          <w:r w:rsidR="00BC6AF0">
            <w:rPr>
              <w:rFonts w:ascii="Arial" w:hAnsi="Arial" w:cs="Arial"/>
              <w:lang w:val="en-US"/>
            </w:rPr>
            <w:fldChar w:fldCharType="begin"/>
          </w:r>
          <w:r w:rsidR="00BC6AF0">
            <w:rPr>
              <w:rFonts w:ascii="Arial" w:hAnsi="Arial" w:cs="Arial"/>
              <w:lang w:val="en-US"/>
            </w:rPr>
            <w:instrText xml:space="preserve"> CITATION Alp98 \l 1033 </w:instrText>
          </w:r>
          <w:r w:rsidR="00BC6AF0">
            <w:rPr>
              <w:rFonts w:ascii="Arial" w:hAnsi="Arial" w:cs="Arial"/>
              <w:lang w:val="en-US"/>
            </w:rPr>
            <w:fldChar w:fldCharType="separate"/>
          </w:r>
          <w:r w:rsidR="00BC6AF0">
            <w:rPr>
              <w:rFonts w:ascii="Arial" w:hAnsi="Arial" w:cs="Arial"/>
              <w:noProof/>
              <w:lang w:val="en-US"/>
            </w:rPr>
            <w:t xml:space="preserve"> </w:t>
          </w:r>
          <w:r w:rsidR="00BC6AF0" w:rsidRPr="00BC6AF0">
            <w:rPr>
              <w:rFonts w:ascii="Arial" w:hAnsi="Arial" w:cs="Arial"/>
              <w:noProof/>
              <w:lang w:val="en-US"/>
            </w:rPr>
            <w:t>(Alpaydin, 1998)</w:t>
          </w:r>
          <w:r w:rsidR="00BC6AF0">
            <w:rPr>
              <w:rFonts w:ascii="Arial" w:hAnsi="Arial" w:cs="Arial"/>
              <w:lang w:val="en-US"/>
            </w:rPr>
            <w:fldChar w:fldCharType="end"/>
          </w:r>
        </w:sdtContent>
      </w:sdt>
    </w:p>
    <w:p w14:paraId="17F0CC96" w14:textId="4D9FEB0C" w:rsidR="00AB3340" w:rsidRDefault="009A236B" w:rsidP="00AB3340">
      <w:pPr>
        <w:pStyle w:val="ListParagraph"/>
        <w:numPr>
          <w:ilvl w:val="0"/>
          <w:numId w:val="1"/>
        </w:numPr>
        <w:spacing w:after="240"/>
        <w:rPr>
          <w:rFonts w:ascii="Arial" w:hAnsi="Arial" w:cs="Arial"/>
          <w:b/>
          <w:bCs/>
          <w:sz w:val="24"/>
          <w:szCs w:val="24"/>
          <w:lang w:val="en-US"/>
        </w:rPr>
      </w:pPr>
      <w:r>
        <w:rPr>
          <w:rFonts w:ascii="Arial" w:hAnsi="Arial" w:cs="Arial"/>
          <w:b/>
          <w:bCs/>
          <w:sz w:val="24"/>
          <w:szCs w:val="24"/>
          <w:lang w:val="en-US"/>
        </w:rPr>
        <w:t>Classification Results</w:t>
      </w:r>
    </w:p>
    <w:p w14:paraId="0B09117D" w14:textId="6B99AD85" w:rsidR="00AB3340" w:rsidRDefault="00AB3340" w:rsidP="00AB3340">
      <w:pPr>
        <w:spacing w:after="240"/>
        <w:ind w:firstLine="360"/>
        <w:rPr>
          <w:rFonts w:ascii="Arial" w:hAnsi="Arial" w:cs="Arial"/>
          <w:lang w:val="en-US"/>
        </w:rPr>
      </w:pPr>
      <w:r>
        <w:rPr>
          <w:rFonts w:ascii="Arial" w:hAnsi="Arial" w:cs="Arial"/>
          <w:lang w:val="en-US"/>
        </w:rPr>
        <w:t>The classification result is separated into two sections after testing several configurations such as using Sigmoid and SoftMax activation functions, and the use of Batch Normalization as a regularization technique.</w:t>
      </w:r>
    </w:p>
    <w:p w14:paraId="112FC08A" w14:textId="6C66C130" w:rsidR="00AB3340" w:rsidRPr="00AB3340" w:rsidRDefault="00AB3340" w:rsidP="00AB3340">
      <w:pPr>
        <w:spacing w:after="240"/>
        <w:ind w:firstLine="360"/>
        <w:rPr>
          <w:rFonts w:ascii="Arial" w:hAnsi="Arial" w:cs="Arial"/>
          <w:lang w:val="en-US"/>
        </w:rPr>
      </w:pPr>
      <w:r>
        <w:rPr>
          <w:rFonts w:ascii="Arial" w:hAnsi="Arial" w:cs="Arial"/>
          <w:lang w:val="en-US"/>
        </w:rPr>
        <w:t>Along the three configurations done, three tests were conducted to, at least, get some variations in the output. The images that will be provided will only show the highest and lowest accuracies within the said test. However, all images will still be included in the zipped file.</w:t>
      </w:r>
    </w:p>
    <w:p w14:paraId="39818EDE" w14:textId="5A0866E9" w:rsidR="00313047" w:rsidRPr="00313047" w:rsidRDefault="009A236B" w:rsidP="00313047">
      <w:pPr>
        <w:pStyle w:val="ListParagraph"/>
        <w:numPr>
          <w:ilvl w:val="1"/>
          <w:numId w:val="1"/>
        </w:numPr>
        <w:spacing w:after="240"/>
        <w:rPr>
          <w:rFonts w:ascii="Arial" w:hAnsi="Arial" w:cs="Arial"/>
          <w:b/>
          <w:bCs/>
          <w:sz w:val="24"/>
          <w:szCs w:val="24"/>
          <w:lang w:val="en-US"/>
        </w:rPr>
      </w:pPr>
      <w:r>
        <w:rPr>
          <w:rFonts w:ascii="Arial" w:hAnsi="Arial" w:cs="Arial"/>
          <w:sz w:val="24"/>
          <w:szCs w:val="24"/>
          <w:lang w:val="en-US"/>
        </w:rPr>
        <w:t>Sigmoid</w:t>
      </w:r>
    </w:p>
    <w:p w14:paraId="0F60EEBC" w14:textId="6F185476" w:rsidR="00313047" w:rsidRDefault="00313047" w:rsidP="00313047">
      <w:pPr>
        <w:pStyle w:val="ListParagraph"/>
        <w:spacing w:after="240"/>
        <w:ind w:left="1440"/>
        <w:rPr>
          <w:rFonts w:ascii="Arial" w:hAnsi="Arial" w:cs="Arial"/>
          <w:sz w:val="24"/>
          <w:szCs w:val="24"/>
          <w:lang w:val="en-US"/>
        </w:rPr>
      </w:pPr>
    </w:p>
    <w:p w14:paraId="136D340C" w14:textId="1654E242" w:rsidR="00313047" w:rsidRPr="00AB3340" w:rsidRDefault="00313047" w:rsidP="00FA3444">
      <w:pPr>
        <w:pStyle w:val="ListParagraph"/>
        <w:spacing w:after="240"/>
        <w:ind w:left="1440" w:firstLine="720"/>
        <w:rPr>
          <w:rFonts w:ascii="Arial" w:hAnsi="Arial" w:cs="Arial"/>
          <w:lang w:val="en-US"/>
        </w:rPr>
      </w:pPr>
      <w:r w:rsidRPr="00AB3340">
        <w:rPr>
          <w:rFonts w:ascii="Arial" w:hAnsi="Arial" w:cs="Arial"/>
          <w:lang w:val="en-US"/>
        </w:rPr>
        <w:t xml:space="preserve">Using Sigmoid as </w:t>
      </w:r>
      <w:r w:rsidR="00FA3444" w:rsidRPr="00AB3340">
        <w:rPr>
          <w:rFonts w:ascii="Arial" w:hAnsi="Arial" w:cs="Arial"/>
          <w:lang w:val="en-US"/>
        </w:rPr>
        <w:t>an activation function, the result sits around 88 to 90%. Three test runs were done with varying degree of accuracy using the confusion matrix: with 90.04% being the highest.</w:t>
      </w:r>
    </w:p>
    <w:p w14:paraId="5178AF6E" w14:textId="77777777" w:rsidR="004317EA" w:rsidRPr="00AB3340" w:rsidRDefault="004317EA" w:rsidP="00FA3444">
      <w:pPr>
        <w:pStyle w:val="ListParagraph"/>
        <w:spacing w:after="240"/>
        <w:ind w:left="1440" w:firstLine="720"/>
        <w:rPr>
          <w:rFonts w:ascii="Arial" w:hAnsi="Arial" w:cs="Arial"/>
          <w:lang w:val="en-US"/>
        </w:rPr>
      </w:pPr>
    </w:p>
    <w:p w14:paraId="6D3261CE" w14:textId="1DEEE44F" w:rsidR="00FA3444" w:rsidRPr="00AB3340" w:rsidRDefault="00FA3444" w:rsidP="00FA3444">
      <w:pPr>
        <w:pStyle w:val="ListParagraph"/>
        <w:spacing w:after="240"/>
        <w:ind w:left="1440" w:firstLine="720"/>
        <w:rPr>
          <w:rFonts w:ascii="Arial" w:hAnsi="Arial" w:cs="Arial"/>
          <w:lang w:val="en-US"/>
        </w:rPr>
      </w:pPr>
      <w:r w:rsidRPr="00AB3340">
        <w:rPr>
          <w:rFonts w:ascii="Arial" w:hAnsi="Arial" w:cs="Arial"/>
          <w:lang w:val="en-US"/>
        </w:rPr>
        <w:t xml:space="preserve">The Sigmoid function is technically inappropriate for this due to the fact that the output is a classification output; spitting the digits (0-9) as it is trying to predict whether the </w:t>
      </w:r>
      <w:r w:rsidR="0071094C" w:rsidRPr="00AB3340">
        <w:rPr>
          <w:rFonts w:ascii="Arial" w:hAnsi="Arial" w:cs="Arial"/>
          <w:lang w:val="en-US"/>
        </w:rPr>
        <w:t>handwritten image input is one of those digits.</w:t>
      </w:r>
    </w:p>
    <w:p w14:paraId="70B959E7" w14:textId="11BADD65" w:rsidR="004317EA" w:rsidRPr="00AB3340" w:rsidRDefault="004317EA" w:rsidP="00FA3444">
      <w:pPr>
        <w:pStyle w:val="ListParagraph"/>
        <w:spacing w:after="240"/>
        <w:ind w:left="1440" w:firstLine="720"/>
        <w:rPr>
          <w:rFonts w:ascii="Arial" w:hAnsi="Arial" w:cs="Arial"/>
          <w:lang w:val="en-US"/>
        </w:rPr>
      </w:pPr>
    </w:p>
    <w:p w14:paraId="48CC2383" w14:textId="317E4C7D" w:rsidR="004317EA" w:rsidRDefault="004317EA" w:rsidP="00FA3444">
      <w:pPr>
        <w:pStyle w:val="ListParagraph"/>
        <w:spacing w:after="240"/>
        <w:ind w:left="1440" w:firstLine="720"/>
        <w:rPr>
          <w:rFonts w:ascii="Arial" w:hAnsi="Arial" w:cs="Arial"/>
          <w:sz w:val="24"/>
          <w:szCs w:val="24"/>
          <w:lang w:val="en-US"/>
        </w:rPr>
      </w:pPr>
      <w:r w:rsidRPr="00AB3340">
        <w:rPr>
          <w:rFonts w:ascii="Arial" w:hAnsi="Arial" w:cs="Arial"/>
          <w:lang w:val="en-US"/>
        </w:rPr>
        <w:t xml:space="preserve">Figures 1 and 2 shows the two of three confusion matrices created, showing the 88.93% and 90.04% accuracy rate. </w:t>
      </w:r>
    </w:p>
    <w:p w14:paraId="5113AD8C" w14:textId="77777777" w:rsidR="004317EA" w:rsidRDefault="004317EA" w:rsidP="004317EA">
      <w:pPr>
        <w:keepNext/>
        <w:spacing w:after="240"/>
        <w:jc w:val="center"/>
      </w:pPr>
      <w:r>
        <w:rPr>
          <w:rFonts w:ascii="Arial" w:hAnsi="Arial" w:cs="Arial"/>
          <w:noProof/>
          <w:sz w:val="24"/>
          <w:szCs w:val="24"/>
          <w:lang w:val="en-US"/>
        </w:rPr>
        <w:lastRenderedPageBreak/>
        <w:drawing>
          <wp:inline distT="0" distB="0" distL="0" distR="0" wp14:anchorId="79DDA31F" wp14:editId="27C0519D">
            <wp:extent cx="3600000" cy="2987707"/>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7052" t="4348" r="14744" b="2974"/>
                    <a:stretch/>
                  </pic:blipFill>
                  <pic:spPr bwMode="auto">
                    <a:xfrm>
                      <a:off x="0" y="0"/>
                      <a:ext cx="3600000" cy="2987707"/>
                    </a:xfrm>
                    <a:prstGeom prst="rect">
                      <a:avLst/>
                    </a:prstGeom>
                    <a:noFill/>
                    <a:ln>
                      <a:noFill/>
                    </a:ln>
                    <a:extLst>
                      <a:ext uri="{53640926-AAD7-44D8-BBD7-CCE9431645EC}">
                        <a14:shadowObscured xmlns:a14="http://schemas.microsoft.com/office/drawing/2010/main"/>
                      </a:ext>
                    </a:extLst>
                  </pic:spPr>
                </pic:pic>
              </a:graphicData>
            </a:graphic>
          </wp:inline>
        </w:drawing>
      </w:r>
    </w:p>
    <w:p w14:paraId="3478BC37" w14:textId="6A8C50A1" w:rsidR="004317EA" w:rsidRPr="004317EA" w:rsidRDefault="004317EA" w:rsidP="004317EA">
      <w:pPr>
        <w:pStyle w:val="Caption"/>
        <w:jc w:val="center"/>
        <w:rPr>
          <w:rFonts w:ascii="Arial" w:hAnsi="Arial" w:cs="Arial"/>
          <w:sz w:val="24"/>
          <w:szCs w:val="24"/>
          <w:lang w:val="en-US"/>
        </w:rPr>
      </w:pPr>
      <w:r>
        <w:t xml:space="preserve">Figure </w:t>
      </w:r>
      <w:fldSimple w:instr=" SEQ Figure \* ARABIC ">
        <w:r w:rsidR="00AD35E1">
          <w:rPr>
            <w:noProof/>
          </w:rPr>
          <w:t>1</w:t>
        </w:r>
      </w:fldSimple>
      <w:r>
        <w:t>: 1st Sigmoid Confusion Matrix</w:t>
      </w:r>
      <w:r>
        <w:rPr>
          <w:noProof/>
        </w:rPr>
        <w:t>, showing an 88.93% accuracy.</w:t>
      </w:r>
    </w:p>
    <w:p w14:paraId="470A4392" w14:textId="77777777" w:rsidR="004317EA" w:rsidRDefault="004317EA" w:rsidP="004317EA">
      <w:pPr>
        <w:keepNext/>
        <w:spacing w:after="240"/>
        <w:jc w:val="center"/>
      </w:pPr>
      <w:r>
        <w:rPr>
          <w:rFonts w:ascii="Arial" w:hAnsi="Arial" w:cs="Arial"/>
          <w:noProof/>
          <w:sz w:val="24"/>
          <w:szCs w:val="24"/>
          <w:lang w:val="en-US"/>
        </w:rPr>
        <w:drawing>
          <wp:inline distT="0" distB="0" distL="0" distR="0" wp14:anchorId="7663AC9E" wp14:editId="1A92AFC5">
            <wp:extent cx="3600000" cy="296296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7372" t="4348" r="14744" b="4119"/>
                    <a:stretch/>
                  </pic:blipFill>
                  <pic:spPr bwMode="auto">
                    <a:xfrm>
                      <a:off x="0" y="0"/>
                      <a:ext cx="3600000" cy="2962963"/>
                    </a:xfrm>
                    <a:prstGeom prst="rect">
                      <a:avLst/>
                    </a:prstGeom>
                    <a:noFill/>
                    <a:ln>
                      <a:noFill/>
                    </a:ln>
                    <a:extLst>
                      <a:ext uri="{53640926-AAD7-44D8-BBD7-CCE9431645EC}">
                        <a14:shadowObscured xmlns:a14="http://schemas.microsoft.com/office/drawing/2010/main"/>
                      </a:ext>
                    </a:extLst>
                  </pic:spPr>
                </pic:pic>
              </a:graphicData>
            </a:graphic>
          </wp:inline>
        </w:drawing>
      </w:r>
    </w:p>
    <w:p w14:paraId="31CCBBFF" w14:textId="4EC74B4C" w:rsidR="004317EA" w:rsidRPr="004317EA" w:rsidRDefault="004317EA" w:rsidP="00FB0C9D">
      <w:pPr>
        <w:pStyle w:val="Caption"/>
        <w:jc w:val="center"/>
        <w:rPr>
          <w:rFonts w:ascii="Arial" w:hAnsi="Arial" w:cs="Arial"/>
          <w:sz w:val="24"/>
          <w:szCs w:val="24"/>
          <w:lang w:val="en-US"/>
        </w:rPr>
      </w:pPr>
      <w:r>
        <w:t xml:space="preserve">Figure </w:t>
      </w:r>
      <w:fldSimple w:instr=" SEQ Figure \* ARABIC ">
        <w:r w:rsidR="00AD35E1">
          <w:rPr>
            <w:noProof/>
          </w:rPr>
          <w:t>2</w:t>
        </w:r>
      </w:fldSimple>
      <w:r>
        <w:t>: The 3rd</w:t>
      </w:r>
      <w:r w:rsidRPr="00665639">
        <w:t xml:space="preserve"> Sigmoid Confusion Matrix, showing a </w:t>
      </w:r>
      <w:r>
        <w:t>90.04</w:t>
      </w:r>
      <w:r w:rsidRPr="00665639">
        <w:t>% accuracy.</w:t>
      </w:r>
    </w:p>
    <w:p w14:paraId="62259C47" w14:textId="739385AD" w:rsidR="00313047" w:rsidRDefault="009A236B" w:rsidP="00313047">
      <w:pPr>
        <w:pStyle w:val="ListParagraph"/>
        <w:numPr>
          <w:ilvl w:val="1"/>
          <w:numId w:val="1"/>
        </w:numPr>
        <w:spacing w:after="240"/>
        <w:rPr>
          <w:rFonts w:ascii="Arial" w:hAnsi="Arial" w:cs="Arial"/>
          <w:sz w:val="24"/>
          <w:szCs w:val="24"/>
          <w:lang w:val="en-US"/>
        </w:rPr>
      </w:pPr>
      <w:r w:rsidRPr="009A236B">
        <w:rPr>
          <w:rFonts w:ascii="Arial" w:hAnsi="Arial" w:cs="Arial"/>
          <w:sz w:val="24"/>
          <w:szCs w:val="24"/>
          <w:lang w:val="en-US"/>
        </w:rPr>
        <w:t>SoftMax</w:t>
      </w:r>
    </w:p>
    <w:p w14:paraId="7D7C3A00" w14:textId="7B579E19" w:rsidR="00FB0C9D" w:rsidRDefault="00133CC0" w:rsidP="00133CC0">
      <w:pPr>
        <w:spacing w:after="240"/>
        <w:ind w:left="1440" w:firstLine="540"/>
        <w:rPr>
          <w:rFonts w:ascii="Arial" w:hAnsi="Arial" w:cs="Arial"/>
          <w:lang w:val="en-US"/>
        </w:rPr>
      </w:pPr>
      <w:r w:rsidRPr="00AB3340">
        <w:rPr>
          <w:rFonts w:ascii="Arial" w:hAnsi="Arial" w:cs="Arial"/>
          <w:lang w:val="en-US"/>
        </w:rPr>
        <w:t>SoftMax is used for multi-classification purposes. This means that this activation function is the perfect fit for the current dataset as the output is a classification of digits zero (0) to nine (9).</w:t>
      </w:r>
    </w:p>
    <w:p w14:paraId="6B592E20" w14:textId="77777777" w:rsidR="00FB0C9D" w:rsidRDefault="00FB0C9D">
      <w:pPr>
        <w:rPr>
          <w:rFonts w:ascii="Arial" w:hAnsi="Arial" w:cs="Arial"/>
          <w:lang w:val="en-US"/>
        </w:rPr>
      </w:pPr>
      <w:r>
        <w:rPr>
          <w:rFonts w:ascii="Arial" w:hAnsi="Arial" w:cs="Arial"/>
          <w:lang w:val="en-US"/>
        </w:rPr>
        <w:br w:type="page"/>
      </w:r>
    </w:p>
    <w:p w14:paraId="38E40889" w14:textId="664532E0" w:rsidR="00313047" w:rsidRDefault="00313047" w:rsidP="00313047">
      <w:pPr>
        <w:pStyle w:val="ListParagraph"/>
        <w:numPr>
          <w:ilvl w:val="2"/>
          <w:numId w:val="1"/>
        </w:numPr>
        <w:spacing w:after="240"/>
        <w:rPr>
          <w:rFonts w:ascii="Arial" w:hAnsi="Arial" w:cs="Arial"/>
          <w:sz w:val="24"/>
          <w:szCs w:val="24"/>
          <w:lang w:val="en-US"/>
        </w:rPr>
      </w:pPr>
      <w:r>
        <w:rPr>
          <w:rFonts w:ascii="Arial" w:hAnsi="Arial" w:cs="Arial"/>
          <w:sz w:val="24"/>
          <w:szCs w:val="24"/>
          <w:lang w:val="en-US"/>
        </w:rPr>
        <w:lastRenderedPageBreak/>
        <w:t>Without Batch Normalization</w:t>
      </w:r>
    </w:p>
    <w:p w14:paraId="07BD9D29" w14:textId="1E32F0C0" w:rsidR="0071094C" w:rsidRDefault="0071094C" w:rsidP="0071094C">
      <w:pPr>
        <w:pStyle w:val="ListParagraph"/>
        <w:spacing w:after="240"/>
        <w:ind w:left="2155"/>
        <w:rPr>
          <w:rFonts w:ascii="Arial" w:hAnsi="Arial" w:cs="Arial"/>
          <w:sz w:val="24"/>
          <w:szCs w:val="24"/>
          <w:lang w:val="en-US"/>
        </w:rPr>
      </w:pPr>
    </w:p>
    <w:p w14:paraId="234AAEC6" w14:textId="38F4CE05" w:rsidR="0071094C" w:rsidRDefault="00133CC0" w:rsidP="00133CC0">
      <w:pPr>
        <w:pStyle w:val="ListParagraph"/>
        <w:spacing w:after="240"/>
        <w:ind w:left="2160" w:firstLine="720"/>
        <w:rPr>
          <w:rFonts w:ascii="Arial" w:hAnsi="Arial" w:cs="Arial"/>
          <w:sz w:val="24"/>
          <w:szCs w:val="24"/>
          <w:lang w:val="en-US"/>
        </w:rPr>
      </w:pPr>
      <w:r w:rsidRPr="00AB3340">
        <w:rPr>
          <w:rFonts w:ascii="Arial" w:hAnsi="Arial" w:cs="Arial"/>
          <w:lang w:val="en-US"/>
        </w:rPr>
        <w:t>In the first test, the neural network was ran without a batch normalization regularization technique, which renders nearly the same accuracy as the Sigmoid function, albeit slightly higher. It floats in a steady 89.09% to 89.93%.</w:t>
      </w:r>
    </w:p>
    <w:p w14:paraId="22906C83" w14:textId="199F9723" w:rsidR="004317EA" w:rsidRDefault="004317EA" w:rsidP="00133CC0">
      <w:pPr>
        <w:pStyle w:val="ListParagraph"/>
        <w:spacing w:after="240"/>
        <w:ind w:left="2160" w:firstLine="720"/>
        <w:rPr>
          <w:rFonts w:ascii="Arial" w:hAnsi="Arial" w:cs="Arial"/>
          <w:sz w:val="24"/>
          <w:szCs w:val="24"/>
          <w:lang w:val="en-US"/>
        </w:rPr>
      </w:pPr>
    </w:p>
    <w:p w14:paraId="47932C67" w14:textId="77777777" w:rsidR="006E6E97" w:rsidRDefault="006E6E97" w:rsidP="006E6E97">
      <w:pPr>
        <w:keepNext/>
        <w:spacing w:after="240"/>
        <w:jc w:val="center"/>
      </w:pPr>
      <w:r>
        <w:rPr>
          <w:rFonts w:ascii="Arial" w:hAnsi="Arial" w:cs="Arial"/>
          <w:noProof/>
          <w:sz w:val="24"/>
          <w:szCs w:val="24"/>
          <w:lang w:val="en-US"/>
        </w:rPr>
        <w:drawing>
          <wp:inline distT="0" distB="0" distL="0" distR="0" wp14:anchorId="23ACCAC6" wp14:editId="67982BDC">
            <wp:extent cx="3600000" cy="295687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7371" t="4806" r="14584" b="3661"/>
                    <a:stretch/>
                  </pic:blipFill>
                  <pic:spPr bwMode="auto">
                    <a:xfrm>
                      <a:off x="0" y="0"/>
                      <a:ext cx="3600000" cy="2956879"/>
                    </a:xfrm>
                    <a:prstGeom prst="rect">
                      <a:avLst/>
                    </a:prstGeom>
                    <a:noFill/>
                    <a:ln>
                      <a:noFill/>
                    </a:ln>
                    <a:extLst>
                      <a:ext uri="{53640926-AAD7-44D8-BBD7-CCE9431645EC}">
                        <a14:shadowObscured xmlns:a14="http://schemas.microsoft.com/office/drawing/2010/main"/>
                      </a:ext>
                    </a:extLst>
                  </pic:spPr>
                </pic:pic>
              </a:graphicData>
            </a:graphic>
          </wp:inline>
        </w:drawing>
      </w:r>
    </w:p>
    <w:p w14:paraId="1A75E060" w14:textId="6EC39D75" w:rsidR="004317EA" w:rsidRPr="00AB3340" w:rsidRDefault="006E6E97" w:rsidP="006E6E97">
      <w:pPr>
        <w:pStyle w:val="Caption"/>
        <w:jc w:val="center"/>
        <w:rPr>
          <w:rFonts w:ascii="Arial" w:hAnsi="Arial" w:cs="Arial"/>
          <w:sz w:val="24"/>
          <w:szCs w:val="24"/>
          <w:lang w:val="en-US"/>
        </w:rPr>
      </w:pPr>
      <w:r>
        <w:t xml:space="preserve">Figure </w:t>
      </w:r>
      <w:fldSimple w:instr=" SEQ Figure \* ARABIC ">
        <w:r w:rsidR="00AD35E1">
          <w:rPr>
            <w:noProof/>
          </w:rPr>
          <w:t>3</w:t>
        </w:r>
      </w:fldSimple>
      <w:r>
        <w:t>: 3rd</w:t>
      </w:r>
      <w:r w:rsidRPr="00D60F2F">
        <w:t xml:space="preserve"> </w:t>
      </w:r>
      <w:r>
        <w:t>SoftMax</w:t>
      </w:r>
      <w:r w:rsidRPr="00D60F2F">
        <w:t xml:space="preserve"> Confusion Matrix, showing an 88.</w:t>
      </w:r>
      <w:r>
        <w:t>09</w:t>
      </w:r>
      <w:r w:rsidRPr="00D60F2F">
        <w:t>% accuracy.</w:t>
      </w:r>
    </w:p>
    <w:p w14:paraId="67FA4109" w14:textId="77777777" w:rsidR="006E6E97" w:rsidRDefault="006E6E97" w:rsidP="006E6E97">
      <w:pPr>
        <w:keepNext/>
        <w:spacing w:after="240"/>
        <w:jc w:val="center"/>
      </w:pPr>
      <w:r>
        <w:rPr>
          <w:rFonts w:ascii="Arial" w:hAnsi="Arial" w:cs="Arial"/>
          <w:noProof/>
          <w:sz w:val="24"/>
          <w:szCs w:val="24"/>
          <w:lang w:val="en-US"/>
        </w:rPr>
        <w:drawing>
          <wp:inline distT="0" distB="0" distL="0" distR="0" wp14:anchorId="382D9364" wp14:editId="47D9B74D">
            <wp:extent cx="3600000" cy="293333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7692" t="5035" r="14423" b="4348"/>
                    <a:stretch/>
                  </pic:blipFill>
                  <pic:spPr bwMode="auto">
                    <a:xfrm>
                      <a:off x="0" y="0"/>
                      <a:ext cx="3600000" cy="2933333"/>
                    </a:xfrm>
                    <a:prstGeom prst="rect">
                      <a:avLst/>
                    </a:prstGeom>
                    <a:noFill/>
                    <a:ln>
                      <a:noFill/>
                    </a:ln>
                    <a:extLst>
                      <a:ext uri="{53640926-AAD7-44D8-BBD7-CCE9431645EC}">
                        <a14:shadowObscured xmlns:a14="http://schemas.microsoft.com/office/drawing/2010/main"/>
                      </a:ext>
                    </a:extLst>
                  </pic:spPr>
                </pic:pic>
              </a:graphicData>
            </a:graphic>
          </wp:inline>
        </w:drawing>
      </w:r>
    </w:p>
    <w:p w14:paraId="7B3E6DFE" w14:textId="67D6AEAF" w:rsidR="00AB3340" w:rsidRPr="006E6E97" w:rsidRDefault="006E6E97" w:rsidP="006E6E97">
      <w:pPr>
        <w:pStyle w:val="Caption"/>
        <w:jc w:val="center"/>
        <w:rPr>
          <w:rFonts w:ascii="Arial" w:hAnsi="Arial" w:cs="Arial"/>
          <w:sz w:val="24"/>
          <w:szCs w:val="24"/>
          <w:lang w:val="en-US"/>
        </w:rPr>
      </w:pPr>
      <w:r>
        <w:t xml:space="preserve">Figure </w:t>
      </w:r>
      <w:fldSimple w:instr=" SEQ Figure \* ARABIC ">
        <w:r w:rsidR="00AD35E1">
          <w:rPr>
            <w:noProof/>
          </w:rPr>
          <w:t>4</w:t>
        </w:r>
      </w:fldSimple>
      <w:r>
        <w:t>: 2nd</w:t>
      </w:r>
      <w:r w:rsidRPr="0059407E">
        <w:t xml:space="preserve"> SoftMax Confusion Matrix, showing an 8</w:t>
      </w:r>
      <w:r>
        <w:t>9</w:t>
      </w:r>
      <w:r w:rsidRPr="0059407E">
        <w:t>.9</w:t>
      </w:r>
      <w:r>
        <w:t>3</w:t>
      </w:r>
      <w:r w:rsidRPr="0059407E">
        <w:t>% accuracy.</w:t>
      </w:r>
    </w:p>
    <w:p w14:paraId="621D6EDD" w14:textId="77777777" w:rsidR="0071094C" w:rsidRDefault="0071094C" w:rsidP="0071094C">
      <w:pPr>
        <w:pStyle w:val="ListParagraph"/>
        <w:spacing w:after="240"/>
        <w:ind w:left="2155"/>
        <w:rPr>
          <w:rFonts w:ascii="Arial" w:hAnsi="Arial" w:cs="Arial"/>
          <w:sz w:val="24"/>
          <w:szCs w:val="24"/>
          <w:lang w:val="en-US"/>
        </w:rPr>
      </w:pPr>
    </w:p>
    <w:p w14:paraId="00CC8BC2" w14:textId="2F66E07F" w:rsidR="00313047" w:rsidRDefault="00313047" w:rsidP="00313047">
      <w:pPr>
        <w:pStyle w:val="ListParagraph"/>
        <w:numPr>
          <w:ilvl w:val="2"/>
          <w:numId w:val="1"/>
        </w:numPr>
        <w:spacing w:after="240"/>
        <w:rPr>
          <w:rFonts w:ascii="Arial" w:hAnsi="Arial" w:cs="Arial"/>
          <w:sz w:val="24"/>
          <w:szCs w:val="24"/>
          <w:lang w:val="en-US"/>
        </w:rPr>
      </w:pPr>
      <w:r>
        <w:rPr>
          <w:rFonts w:ascii="Arial" w:hAnsi="Arial" w:cs="Arial"/>
          <w:sz w:val="24"/>
          <w:szCs w:val="24"/>
          <w:lang w:val="en-US"/>
        </w:rPr>
        <w:t>With Batch Normalization</w:t>
      </w:r>
    </w:p>
    <w:p w14:paraId="5F0EDCB3" w14:textId="1EBA05D8" w:rsidR="003A5F8F" w:rsidRDefault="00133CC0" w:rsidP="003A5F8F">
      <w:pPr>
        <w:spacing w:after="240"/>
        <w:ind w:left="2160" w:firstLine="720"/>
        <w:rPr>
          <w:rFonts w:ascii="Arial" w:hAnsi="Arial" w:cs="Arial"/>
          <w:sz w:val="24"/>
          <w:szCs w:val="24"/>
          <w:lang w:val="en-US"/>
        </w:rPr>
      </w:pPr>
      <w:r w:rsidRPr="00AB3340">
        <w:rPr>
          <w:rFonts w:ascii="Arial" w:hAnsi="Arial" w:cs="Arial"/>
          <w:lang w:val="en-US"/>
        </w:rPr>
        <w:t xml:space="preserve">In the second test, Batch Normalization was added as a regularization technique. This resulted in a much better accuracy yield of around 90.54% to </w:t>
      </w:r>
      <w:r w:rsidR="003A5F8F" w:rsidRPr="00AB3340">
        <w:rPr>
          <w:rFonts w:ascii="Arial" w:hAnsi="Arial" w:cs="Arial"/>
          <w:lang w:val="en-US"/>
        </w:rPr>
        <w:t>90.87%, proving that the said regularization technique does help.</w:t>
      </w:r>
    </w:p>
    <w:p w14:paraId="10640C47" w14:textId="77777777" w:rsidR="006E6E97" w:rsidRDefault="006E6E97" w:rsidP="006E6E97">
      <w:pPr>
        <w:keepNext/>
        <w:spacing w:after="240"/>
        <w:jc w:val="center"/>
      </w:pPr>
      <w:r>
        <w:rPr>
          <w:rFonts w:ascii="Arial" w:hAnsi="Arial" w:cs="Arial"/>
          <w:noProof/>
          <w:sz w:val="24"/>
          <w:szCs w:val="24"/>
          <w:lang w:val="en-US"/>
        </w:rPr>
        <w:drawing>
          <wp:inline distT="0" distB="0" distL="0" distR="0" wp14:anchorId="7BFB425C" wp14:editId="01CFD331">
            <wp:extent cx="3600000" cy="293606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7693" t="4577" r="14102" b="4348"/>
                    <a:stretch/>
                  </pic:blipFill>
                  <pic:spPr bwMode="auto">
                    <a:xfrm>
                      <a:off x="0" y="0"/>
                      <a:ext cx="3600000" cy="2936066"/>
                    </a:xfrm>
                    <a:prstGeom prst="rect">
                      <a:avLst/>
                    </a:prstGeom>
                    <a:noFill/>
                    <a:ln>
                      <a:noFill/>
                    </a:ln>
                    <a:extLst>
                      <a:ext uri="{53640926-AAD7-44D8-BBD7-CCE9431645EC}">
                        <a14:shadowObscured xmlns:a14="http://schemas.microsoft.com/office/drawing/2010/main"/>
                      </a:ext>
                    </a:extLst>
                  </pic:spPr>
                </pic:pic>
              </a:graphicData>
            </a:graphic>
          </wp:inline>
        </w:drawing>
      </w:r>
    </w:p>
    <w:p w14:paraId="617EF0F4" w14:textId="2018405A" w:rsidR="003A5F8F" w:rsidRDefault="006E6E97" w:rsidP="006E6E97">
      <w:pPr>
        <w:pStyle w:val="Caption"/>
        <w:jc w:val="center"/>
        <w:rPr>
          <w:rFonts w:ascii="Arial" w:hAnsi="Arial" w:cs="Arial"/>
          <w:sz w:val="24"/>
          <w:szCs w:val="24"/>
          <w:lang w:val="en-US"/>
        </w:rPr>
      </w:pPr>
      <w:r>
        <w:t xml:space="preserve">Figure </w:t>
      </w:r>
      <w:fldSimple w:instr=" SEQ Figure \* ARABIC ">
        <w:r w:rsidR="00AD35E1">
          <w:rPr>
            <w:noProof/>
          </w:rPr>
          <w:t>5</w:t>
        </w:r>
      </w:fldSimple>
      <w:r>
        <w:t>: 2nd</w:t>
      </w:r>
      <w:r w:rsidRPr="00E5305C">
        <w:t xml:space="preserve"> SoftMax Confusion Matrix</w:t>
      </w:r>
      <w:r>
        <w:t xml:space="preserve"> with Batch Normalization</w:t>
      </w:r>
      <w:r w:rsidRPr="00E5305C">
        <w:t xml:space="preserve">, showing a </w:t>
      </w:r>
      <w:r>
        <w:t>90.54</w:t>
      </w:r>
      <w:r w:rsidRPr="00E5305C">
        <w:t>% accuracy.</w:t>
      </w:r>
    </w:p>
    <w:p w14:paraId="570CF5D6" w14:textId="77777777" w:rsidR="00B62C25" w:rsidRDefault="00B62C25" w:rsidP="00B62C25">
      <w:pPr>
        <w:keepNext/>
        <w:spacing w:after="240"/>
        <w:jc w:val="center"/>
      </w:pPr>
      <w:r>
        <w:rPr>
          <w:rFonts w:ascii="Arial" w:hAnsi="Arial" w:cs="Arial"/>
          <w:noProof/>
          <w:sz w:val="24"/>
          <w:szCs w:val="24"/>
          <w:lang w:val="en-US"/>
        </w:rPr>
        <w:drawing>
          <wp:inline distT="0" distB="0" distL="0" distR="0" wp14:anchorId="6CAA88C8" wp14:editId="1C95F606">
            <wp:extent cx="3600000" cy="2951553"/>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7692" t="5035" r="14903" b="4348"/>
                    <a:stretch/>
                  </pic:blipFill>
                  <pic:spPr bwMode="auto">
                    <a:xfrm>
                      <a:off x="0" y="0"/>
                      <a:ext cx="3600000" cy="2951553"/>
                    </a:xfrm>
                    <a:prstGeom prst="rect">
                      <a:avLst/>
                    </a:prstGeom>
                    <a:noFill/>
                    <a:ln>
                      <a:noFill/>
                    </a:ln>
                    <a:extLst>
                      <a:ext uri="{53640926-AAD7-44D8-BBD7-CCE9431645EC}">
                        <a14:shadowObscured xmlns:a14="http://schemas.microsoft.com/office/drawing/2010/main"/>
                      </a:ext>
                    </a:extLst>
                  </pic:spPr>
                </pic:pic>
              </a:graphicData>
            </a:graphic>
          </wp:inline>
        </w:drawing>
      </w:r>
    </w:p>
    <w:p w14:paraId="40466160" w14:textId="76ACD2F2" w:rsidR="00B62C25" w:rsidRDefault="00B62C25" w:rsidP="00FB0C9D">
      <w:pPr>
        <w:pStyle w:val="Caption"/>
        <w:jc w:val="center"/>
        <w:rPr>
          <w:rFonts w:ascii="Arial" w:hAnsi="Arial" w:cs="Arial"/>
          <w:sz w:val="24"/>
          <w:szCs w:val="24"/>
          <w:lang w:val="en-US"/>
        </w:rPr>
      </w:pPr>
      <w:r>
        <w:t xml:space="preserve">Figure </w:t>
      </w:r>
      <w:fldSimple w:instr=" SEQ Figure \* ARABIC ">
        <w:r w:rsidR="00AD35E1">
          <w:rPr>
            <w:noProof/>
          </w:rPr>
          <w:t>6</w:t>
        </w:r>
      </w:fldSimple>
      <w:r w:rsidRPr="00A04A01">
        <w:t xml:space="preserve">: </w:t>
      </w:r>
      <w:r>
        <w:t>1st</w:t>
      </w:r>
      <w:r w:rsidRPr="00A04A01">
        <w:t xml:space="preserve"> SoftMax Confusion Matrix with Batch Normalization, showing a 90.</w:t>
      </w:r>
      <w:r>
        <w:t>87</w:t>
      </w:r>
      <w:r w:rsidRPr="00A04A01">
        <w:t>% accuracy.</w:t>
      </w:r>
    </w:p>
    <w:p w14:paraId="74E82D73" w14:textId="2FAC4F8B" w:rsidR="00BC6AF0" w:rsidRPr="00AB3340" w:rsidRDefault="003A5F8F" w:rsidP="00BC6AF0">
      <w:pPr>
        <w:spacing w:after="240"/>
        <w:ind w:firstLine="720"/>
        <w:rPr>
          <w:rFonts w:ascii="Arial" w:hAnsi="Arial" w:cs="Arial"/>
          <w:lang w:val="en-US"/>
        </w:rPr>
      </w:pPr>
      <w:r w:rsidRPr="00AB3340">
        <w:rPr>
          <w:rFonts w:ascii="Arial" w:hAnsi="Arial" w:cs="Arial"/>
          <w:lang w:val="en-US"/>
        </w:rPr>
        <w:lastRenderedPageBreak/>
        <w:t xml:space="preserve">The accuracy formula used </w:t>
      </w:r>
      <w:r w:rsidR="00BC6AF0" w:rsidRPr="00AB3340">
        <w:rPr>
          <w:rFonts w:ascii="Arial" w:hAnsi="Arial" w:cs="Arial"/>
          <w:lang w:val="en-US"/>
        </w:rPr>
        <w:t>the basic percentage formula to get the numbers provided in the classification report:</w:t>
      </w:r>
    </w:p>
    <w:p w14:paraId="7A15A456" w14:textId="47721DEF" w:rsidR="00BC6AF0" w:rsidRPr="00FB0C9D" w:rsidRDefault="00BC6AF0" w:rsidP="00FB0C9D">
      <w:pPr>
        <w:spacing w:after="240"/>
        <w:jc w:val="center"/>
        <w:rPr>
          <w:rFonts w:ascii="Arial" w:hAnsi="Arial" w:cs="Arial"/>
          <w:sz w:val="36"/>
          <w:szCs w:val="36"/>
          <w:lang w:val="en-US"/>
        </w:rPr>
      </w:pPr>
      <m:oMathPara>
        <m:oMath>
          <m:r>
            <w:rPr>
              <w:rFonts w:ascii="Cambria Math" w:hAnsi="Cambria Math" w:cs="Arial"/>
              <w:sz w:val="36"/>
              <w:szCs w:val="36"/>
              <w:lang w:val="en-US"/>
            </w:rPr>
            <m:t xml:space="preserve">accuracy= </m:t>
          </m:r>
          <m:f>
            <m:fPr>
              <m:ctrlPr>
                <w:rPr>
                  <w:rFonts w:ascii="Cambria Math" w:hAnsi="Cambria Math" w:cs="Arial"/>
                  <w:i/>
                  <w:sz w:val="36"/>
                  <w:szCs w:val="36"/>
                  <w:lang w:val="en-US"/>
                </w:rPr>
              </m:ctrlPr>
            </m:fPr>
            <m:num>
              <m:sSub>
                <m:sSubPr>
                  <m:ctrlPr>
                    <w:rPr>
                      <w:rFonts w:ascii="Cambria Math" w:hAnsi="Cambria Math" w:cs="Arial"/>
                      <w:i/>
                      <w:sz w:val="36"/>
                      <w:szCs w:val="36"/>
                      <w:lang w:val="en-US"/>
                    </w:rPr>
                  </m:ctrlPr>
                </m:sSubPr>
                <m:e>
                  <m:r>
                    <w:rPr>
                      <w:rFonts w:ascii="Cambria Math" w:hAnsi="Cambria Math" w:cs="Arial"/>
                      <w:sz w:val="36"/>
                      <w:szCs w:val="36"/>
                      <w:lang w:val="en-US"/>
                    </w:rPr>
                    <m:t>y</m:t>
                  </m:r>
                </m:e>
                <m:sub>
                  <m:r>
                    <w:rPr>
                      <w:rFonts w:ascii="Cambria Math" w:hAnsi="Cambria Math" w:cs="Arial"/>
                      <w:sz w:val="36"/>
                      <w:szCs w:val="36"/>
                      <w:lang w:val="en-US"/>
                    </w:rPr>
                    <m:t>true</m:t>
                  </m:r>
                </m:sub>
              </m:sSub>
              <m:ctrlPr>
                <w:rPr>
                  <w:rFonts w:ascii="Cambria Math" w:hAnsi="Cambria Math"/>
                  <w:i/>
                  <w:sz w:val="36"/>
                  <w:szCs w:val="36"/>
                  <w:lang w:val="en-US"/>
                </w:rPr>
              </m:ctrlPr>
            </m:num>
            <m:den>
              <m:sSub>
                <m:sSubPr>
                  <m:ctrlPr>
                    <w:rPr>
                      <w:rFonts w:ascii="Cambria Math" w:hAnsi="Cambria Math"/>
                      <w:i/>
                      <w:sz w:val="36"/>
                      <w:szCs w:val="36"/>
                      <w:lang w:val="en-US"/>
                    </w:rPr>
                  </m:ctrlPr>
                </m:sSubPr>
                <m:e>
                  <m:r>
                    <w:rPr>
                      <w:rFonts w:ascii="Cambria Math" w:hAnsi="Cambria Math"/>
                      <w:sz w:val="36"/>
                      <w:szCs w:val="36"/>
                      <w:lang w:val="en-US"/>
                    </w:rPr>
                    <m:t>y</m:t>
                  </m:r>
                </m:e>
                <m:sub>
                  <m:r>
                    <w:rPr>
                      <w:rFonts w:ascii="Cambria Math" w:hAnsi="Cambria Math"/>
                      <w:sz w:val="36"/>
                      <w:szCs w:val="36"/>
                      <w:lang w:val="en-US"/>
                    </w:rPr>
                    <m:t>test</m:t>
                  </m:r>
                </m:sub>
              </m:sSub>
            </m:den>
          </m:f>
          <m:r>
            <w:rPr>
              <w:rFonts w:ascii="Cambria Math" w:hAnsi="Cambria Math" w:cs="Arial"/>
              <w:sz w:val="36"/>
              <w:szCs w:val="36"/>
              <w:lang w:val="en-US"/>
            </w:rPr>
            <m:t xml:space="preserve"> * 100</m:t>
          </m:r>
        </m:oMath>
      </m:oMathPara>
    </w:p>
    <w:p w14:paraId="18739832" w14:textId="00569354" w:rsidR="00253BC9" w:rsidRPr="0069280F" w:rsidRDefault="00253BC9" w:rsidP="00253BC9">
      <w:pPr>
        <w:spacing w:after="240"/>
        <w:rPr>
          <w:rFonts w:ascii="Arial" w:hAnsi="Arial" w:cs="Arial"/>
          <w:sz w:val="20"/>
          <w:szCs w:val="20"/>
          <w:lang w:val="en-US"/>
        </w:rPr>
      </w:pPr>
      <w:r w:rsidRPr="0069280F">
        <w:rPr>
          <w:rFonts w:ascii="Arial" w:hAnsi="Arial" w:cs="Arial"/>
          <w:sz w:val="20"/>
          <w:szCs w:val="20"/>
          <w:lang w:val="en-US"/>
        </w:rPr>
        <w:t xml:space="preserve">The code base of this deliverable is also published in </w:t>
      </w:r>
      <w:hyperlink r:id="rId12" w:history="1">
        <w:r w:rsidRPr="0069280F">
          <w:rPr>
            <w:rStyle w:val="Hyperlink"/>
            <w:rFonts w:ascii="Arial" w:hAnsi="Arial" w:cs="Arial"/>
            <w:sz w:val="20"/>
            <w:szCs w:val="20"/>
            <w:lang w:val="en-US"/>
          </w:rPr>
          <w:t>GitHub (https://github.com/Virus5600/Deep-Learning)</w:t>
        </w:r>
      </w:hyperlink>
      <w:r w:rsidR="00DC6B46" w:rsidRPr="0069280F">
        <w:rPr>
          <w:rFonts w:ascii="Arial" w:hAnsi="Arial" w:cs="Arial"/>
          <w:sz w:val="20"/>
          <w:szCs w:val="20"/>
          <w:lang w:val="en-US"/>
        </w:rPr>
        <w:t>.</w:t>
      </w:r>
    </w:p>
    <w:sdt>
      <w:sdtPr>
        <w:rPr>
          <w:rFonts w:ascii="Arial" w:eastAsiaTheme="minorEastAsia" w:hAnsi="Arial" w:cs="Arial"/>
          <w:color w:val="auto"/>
          <w:sz w:val="22"/>
          <w:szCs w:val="22"/>
          <w:lang w:val="en-PH" w:eastAsia="ja-JP"/>
        </w:rPr>
        <w:id w:val="-1894725123"/>
        <w:docPartObj>
          <w:docPartGallery w:val="Bibliographies"/>
          <w:docPartUnique/>
        </w:docPartObj>
      </w:sdtPr>
      <w:sdtEndPr>
        <w:rPr>
          <w:b/>
          <w:bCs/>
        </w:rPr>
      </w:sdtEndPr>
      <w:sdtContent>
        <w:p w14:paraId="7FB1E5CB" w14:textId="0468E794" w:rsidR="007836AE" w:rsidRPr="00253BC9" w:rsidRDefault="007836AE">
          <w:pPr>
            <w:pStyle w:val="Heading1"/>
            <w:rPr>
              <w:rFonts w:ascii="Arial" w:hAnsi="Arial" w:cs="Arial"/>
            </w:rPr>
          </w:pPr>
          <w:r w:rsidRPr="00253BC9">
            <w:rPr>
              <w:rFonts w:ascii="Arial" w:hAnsi="Arial" w:cs="Arial"/>
              <w:color w:val="auto"/>
              <w:sz w:val="28"/>
              <w:szCs w:val="28"/>
            </w:rPr>
            <w:t>Works Cited</w:t>
          </w:r>
        </w:p>
        <w:p w14:paraId="7C1DB825" w14:textId="77777777" w:rsidR="007836AE" w:rsidRPr="00253BC9" w:rsidRDefault="007836AE" w:rsidP="007836AE">
          <w:pPr>
            <w:pStyle w:val="Bibliography"/>
            <w:ind w:left="720" w:hanging="720"/>
            <w:rPr>
              <w:rFonts w:ascii="Arial" w:hAnsi="Arial" w:cs="Arial"/>
              <w:noProof/>
              <w:sz w:val="24"/>
              <w:szCs w:val="24"/>
            </w:rPr>
          </w:pPr>
          <w:r w:rsidRPr="00253BC9">
            <w:rPr>
              <w:rFonts w:ascii="Arial" w:hAnsi="Arial" w:cs="Arial"/>
            </w:rPr>
            <w:fldChar w:fldCharType="begin"/>
          </w:r>
          <w:r w:rsidRPr="00253BC9">
            <w:rPr>
              <w:rFonts w:ascii="Arial" w:hAnsi="Arial" w:cs="Arial"/>
            </w:rPr>
            <w:instrText xml:space="preserve"> BIBLIOGRAPHY </w:instrText>
          </w:r>
          <w:r w:rsidRPr="00253BC9">
            <w:rPr>
              <w:rFonts w:ascii="Arial" w:hAnsi="Arial" w:cs="Arial"/>
            </w:rPr>
            <w:fldChar w:fldCharType="separate"/>
          </w:r>
          <w:r w:rsidRPr="00253BC9">
            <w:rPr>
              <w:rFonts w:ascii="Arial" w:hAnsi="Arial" w:cs="Arial"/>
              <w:noProof/>
            </w:rPr>
            <w:t xml:space="preserve">Alpaydin, E. &amp;. (1998). </w:t>
          </w:r>
          <w:r w:rsidRPr="00253BC9">
            <w:rPr>
              <w:rFonts w:ascii="Arial" w:hAnsi="Arial" w:cs="Arial"/>
              <w:i/>
              <w:iCs/>
              <w:noProof/>
            </w:rPr>
            <w:t>Alpaydin, E. &amp; Kaynak, C.</w:t>
          </w:r>
          <w:r w:rsidRPr="00253BC9">
            <w:rPr>
              <w:rFonts w:ascii="Arial" w:hAnsi="Arial" w:cs="Arial"/>
              <w:noProof/>
            </w:rPr>
            <w:t xml:space="preserve"> Retrieved from UCI Machine Learning Repository: https://doi.org/10.24432/C50P49</w:t>
          </w:r>
        </w:p>
        <w:p w14:paraId="66C9A2DE" w14:textId="3F7B9DFE" w:rsidR="007836AE" w:rsidRPr="00253BC9" w:rsidRDefault="007836AE" w:rsidP="007836AE">
          <w:pPr>
            <w:rPr>
              <w:rFonts w:ascii="Arial" w:hAnsi="Arial" w:cs="Arial"/>
            </w:rPr>
          </w:pPr>
          <w:r w:rsidRPr="00253BC9">
            <w:rPr>
              <w:rFonts w:ascii="Arial" w:hAnsi="Arial" w:cs="Arial"/>
              <w:b/>
              <w:bCs/>
            </w:rPr>
            <w:fldChar w:fldCharType="end"/>
          </w:r>
        </w:p>
      </w:sdtContent>
    </w:sdt>
    <w:p w14:paraId="5F2B14E5" w14:textId="73003FD6" w:rsidR="007836AE" w:rsidRPr="00253BC9" w:rsidRDefault="007836AE" w:rsidP="007836AE">
      <w:pPr>
        <w:spacing w:after="240"/>
        <w:rPr>
          <w:rFonts w:ascii="Arial" w:hAnsi="Arial" w:cs="Arial"/>
          <w:sz w:val="24"/>
          <w:szCs w:val="24"/>
          <w:lang w:val="en-US"/>
        </w:rPr>
      </w:pPr>
    </w:p>
    <w:sectPr w:rsidR="007836AE" w:rsidRPr="00253B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223"/>
    <w:multiLevelType w:val="hybridMultilevel"/>
    <w:tmpl w:val="1AACC216"/>
    <w:lvl w:ilvl="0" w:tplc="719CC694">
      <w:start w:val="1"/>
      <w:numFmt w:val="upperRoman"/>
      <w:lvlText w:val="%1."/>
      <w:lvlJc w:val="left"/>
      <w:pPr>
        <w:ind w:left="1080" w:hanging="720"/>
      </w:pPr>
      <w:rPr>
        <w:rFonts w:hint="default"/>
      </w:rPr>
    </w:lvl>
    <w:lvl w:ilvl="1" w:tplc="3409000F">
      <w:start w:val="1"/>
      <w:numFmt w:val="decimal"/>
      <w:lvlText w:val="%2."/>
      <w:lvlJc w:val="left"/>
      <w:pPr>
        <w:ind w:left="1440" w:hanging="360"/>
      </w:pPr>
      <w:rPr>
        <w:b w:val="0"/>
        <w:bCs w:val="0"/>
      </w:rPr>
    </w:lvl>
    <w:lvl w:ilvl="2" w:tplc="1B90A27C">
      <w:start w:val="1"/>
      <w:numFmt w:val="lowerRoman"/>
      <w:lvlText w:val="%3."/>
      <w:lvlJc w:val="right"/>
      <w:pPr>
        <w:ind w:left="2155" w:hanging="175"/>
      </w:pPr>
      <w:rPr>
        <w:rFonts w:hint="default"/>
        <w:b w:val="0"/>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6B"/>
    <w:rsid w:val="000A5CFF"/>
    <w:rsid w:val="00133CC0"/>
    <w:rsid w:val="002362BC"/>
    <w:rsid w:val="00253BC9"/>
    <w:rsid w:val="00313047"/>
    <w:rsid w:val="003A5F8F"/>
    <w:rsid w:val="004317EA"/>
    <w:rsid w:val="0069280F"/>
    <w:rsid w:val="006B364A"/>
    <w:rsid w:val="006E6E97"/>
    <w:rsid w:val="0071094C"/>
    <w:rsid w:val="007836AE"/>
    <w:rsid w:val="00837B67"/>
    <w:rsid w:val="00843888"/>
    <w:rsid w:val="0095359F"/>
    <w:rsid w:val="009A236B"/>
    <w:rsid w:val="00AB3340"/>
    <w:rsid w:val="00AD35E1"/>
    <w:rsid w:val="00B62C25"/>
    <w:rsid w:val="00BC6AF0"/>
    <w:rsid w:val="00DC6B46"/>
    <w:rsid w:val="00EE44AF"/>
    <w:rsid w:val="00FA3444"/>
    <w:rsid w:val="00FB0C9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DA42"/>
  <w15:chartTrackingRefBased/>
  <w15:docId w15:val="{449C83E3-72FC-431F-A313-79717802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6A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36B"/>
    <w:pPr>
      <w:ind w:left="720"/>
      <w:contextualSpacing/>
    </w:pPr>
  </w:style>
  <w:style w:type="character" w:styleId="PlaceholderText">
    <w:name w:val="Placeholder Text"/>
    <w:basedOn w:val="DefaultParagraphFont"/>
    <w:uiPriority w:val="99"/>
    <w:semiHidden/>
    <w:rsid w:val="003A5F8F"/>
    <w:rPr>
      <w:color w:val="808080"/>
    </w:rPr>
  </w:style>
  <w:style w:type="character" w:customStyle="1" w:styleId="Heading1Char">
    <w:name w:val="Heading 1 Char"/>
    <w:basedOn w:val="DefaultParagraphFont"/>
    <w:link w:val="Heading1"/>
    <w:uiPriority w:val="9"/>
    <w:rsid w:val="007836AE"/>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7836AE"/>
  </w:style>
  <w:style w:type="character" w:styleId="Hyperlink">
    <w:name w:val="Hyperlink"/>
    <w:basedOn w:val="DefaultParagraphFont"/>
    <w:uiPriority w:val="99"/>
    <w:unhideWhenUsed/>
    <w:rsid w:val="00253BC9"/>
    <w:rPr>
      <w:color w:val="0563C1" w:themeColor="hyperlink"/>
      <w:u w:val="single"/>
    </w:rPr>
  </w:style>
  <w:style w:type="character" w:styleId="UnresolvedMention">
    <w:name w:val="Unresolved Mention"/>
    <w:basedOn w:val="DefaultParagraphFont"/>
    <w:uiPriority w:val="99"/>
    <w:semiHidden/>
    <w:unhideWhenUsed/>
    <w:rsid w:val="00253BC9"/>
    <w:rPr>
      <w:color w:val="605E5C"/>
      <w:shd w:val="clear" w:color="auto" w:fill="E1DFDD"/>
    </w:rPr>
  </w:style>
  <w:style w:type="paragraph" w:styleId="Caption">
    <w:name w:val="caption"/>
    <w:basedOn w:val="Normal"/>
    <w:next w:val="Normal"/>
    <w:uiPriority w:val="35"/>
    <w:unhideWhenUsed/>
    <w:qFormat/>
    <w:rsid w:val="004317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5779">
      <w:bodyDiv w:val="1"/>
      <w:marLeft w:val="0"/>
      <w:marRight w:val="0"/>
      <w:marTop w:val="0"/>
      <w:marBottom w:val="0"/>
      <w:divBdr>
        <w:top w:val="none" w:sz="0" w:space="0" w:color="auto"/>
        <w:left w:val="none" w:sz="0" w:space="0" w:color="auto"/>
        <w:bottom w:val="none" w:sz="0" w:space="0" w:color="auto"/>
        <w:right w:val="none" w:sz="0" w:space="0" w:color="auto"/>
      </w:divBdr>
    </w:div>
    <w:div w:id="161855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Virus5600/Deep-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Alp98</b:Tag>
    <b:SourceType>InternetSite</b:SourceType>
    <b:Guid>{4BB01B95-A26A-436A-8CCB-8A8118AD6D7C}</b:Guid>
    <b:Title>Alpaydin, E. &amp; Kaynak, C.</b:Title>
    <b:Year>1998</b:Year>
    <b:InternetSiteTitle>UCI Machine Learning Repository</b:InternetSiteTitle>
    <b:URL>https://doi.org/10.24432/C50P49</b:URL>
    <b:Author>
      <b:Author>
        <b:NameList>
          <b:Person>
            <b:Last>Alpaydin</b:Last>
            <b:First>E.</b:First>
            <b:Middle>&amp; Kaynak, C.</b:Middle>
          </b:Person>
        </b:NameList>
      </b:Author>
    </b:Author>
    <b:LCID>en-PH</b:LCID>
    <b:RefOrder>1</b:RefOrder>
  </b:Source>
</b:Sources>
</file>

<file path=customXml/itemProps1.xml><?xml version="1.0" encoding="utf-8"?>
<ds:datastoreItem xmlns:ds="http://schemas.openxmlformats.org/officeDocument/2006/customXml" ds:itemID="{C1DA5513-5249-4095-A982-F8E774B7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Satchi Navida</dc:creator>
  <cp:keywords/>
  <dc:description/>
  <cp:lastModifiedBy>Karl Satchi Navida</cp:lastModifiedBy>
  <cp:revision>17</cp:revision>
  <cp:lastPrinted>2025-04-03T02:02:00Z</cp:lastPrinted>
  <dcterms:created xsi:type="dcterms:W3CDTF">2025-04-03T00:49:00Z</dcterms:created>
  <dcterms:modified xsi:type="dcterms:W3CDTF">2025-04-03T02:04:00Z</dcterms:modified>
</cp:coreProperties>
</file>