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stheme="minorBidi"/>
          <w:sz w:val="28"/>
          <w:szCs w:val="22"/>
          <w:lang w:eastAsia="en-US"/>
        </w:rPr>
        <w:id w:val="927383317"/>
        <w:docPartObj>
          <w:docPartGallery w:val="Table of Contents"/>
          <w:docPartUnique/>
        </w:docPartObj>
      </w:sdtPr>
      <w:sdtEndPr>
        <w:rPr>
          <w:b/>
          <w:bCs/>
        </w:rPr>
      </w:sdtEndPr>
      <w:sdtContent>
        <w:p w14:paraId="47F4EB67" w14:textId="5DDC190E" w:rsidR="00275D14" w:rsidRDefault="00A64379" w:rsidP="008A4201">
          <w:pPr>
            <w:pStyle w:val="a7"/>
            <w:ind w:firstLine="0"/>
          </w:pPr>
          <w:r>
            <w:t>Содержание</w:t>
          </w:r>
        </w:p>
        <w:p w14:paraId="7E3ED9A5" w14:textId="12F36BBD" w:rsidR="00A64379" w:rsidRDefault="00275D14" w:rsidP="00A64379">
          <w:pPr>
            <w:pStyle w:val="11"/>
            <w:tabs>
              <w:tab w:val="right" w:leader="dot" w:pos="9628"/>
            </w:tabs>
            <w:ind w:firstLine="0"/>
            <w:rPr>
              <w:rFonts w:asciiTheme="minorHAnsi" w:eastAsiaTheme="minorEastAsia" w:hAnsiTheme="minorHAnsi"/>
              <w:noProof/>
              <w:color w:val="auto"/>
              <w:sz w:val="22"/>
              <w:lang w:eastAsia="ru-RU"/>
            </w:rPr>
          </w:pPr>
          <w:r>
            <w:fldChar w:fldCharType="begin"/>
          </w:r>
          <w:r>
            <w:instrText xml:space="preserve"> TOC \o "1-3" \h \z \u </w:instrText>
          </w:r>
          <w:r>
            <w:fldChar w:fldCharType="separate"/>
          </w:r>
          <w:hyperlink w:anchor="_Toc30689293" w:history="1">
            <w:r w:rsidR="00A64379" w:rsidRPr="00943765">
              <w:rPr>
                <w:rStyle w:val="a8"/>
                <w:noProof/>
              </w:rPr>
              <w:t>Введение</w:t>
            </w:r>
            <w:r w:rsidR="00A64379">
              <w:rPr>
                <w:noProof/>
                <w:webHidden/>
              </w:rPr>
              <w:tab/>
            </w:r>
            <w:r w:rsidR="00A64379">
              <w:rPr>
                <w:noProof/>
                <w:webHidden/>
              </w:rPr>
              <w:fldChar w:fldCharType="begin"/>
            </w:r>
            <w:r w:rsidR="00A64379">
              <w:rPr>
                <w:noProof/>
                <w:webHidden/>
              </w:rPr>
              <w:instrText xml:space="preserve"> PAGEREF _Toc30689293 \h </w:instrText>
            </w:r>
            <w:r w:rsidR="00A64379">
              <w:rPr>
                <w:noProof/>
                <w:webHidden/>
              </w:rPr>
            </w:r>
            <w:r w:rsidR="00A64379">
              <w:rPr>
                <w:noProof/>
                <w:webHidden/>
              </w:rPr>
              <w:fldChar w:fldCharType="separate"/>
            </w:r>
            <w:r w:rsidR="00A64379">
              <w:rPr>
                <w:noProof/>
                <w:webHidden/>
              </w:rPr>
              <w:t>3</w:t>
            </w:r>
            <w:r w:rsidR="00A64379">
              <w:rPr>
                <w:noProof/>
                <w:webHidden/>
              </w:rPr>
              <w:fldChar w:fldCharType="end"/>
            </w:r>
          </w:hyperlink>
        </w:p>
        <w:p w14:paraId="4C307A77" w14:textId="6455F724" w:rsidR="00A64379" w:rsidRDefault="002258E5" w:rsidP="00A64379">
          <w:pPr>
            <w:pStyle w:val="11"/>
            <w:tabs>
              <w:tab w:val="right" w:leader="dot" w:pos="9628"/>
            </w:tabs>
            <w:ind w:firstLine="0"/>
            <w:rPr>
              <w:rFonts w:asciiTheme="minorHAnsi" w:eastAsiaTheme="minorEastAsia" w:hAnsiTheme="minorHAnsi"/>
              <w:noProof/>
              <w:color w:val="auto"/>
              <w:sz w:val="22"/>
              <w:lang w:eastAsia="ru-RU"/>
            </w:rPr>
          </w:pPr>
          <w:hyperlink w:anchor="_Toc30689294" w:history="1">
            <w:r w:rsidR="00A64379" w:rsidRPr="00943765">
              <w:rPr>
                <w:rStyle w:val="a8"/>
                <w:noProof/>
              </w:rPr>
              <w:t>Глава 1. Анализ проблемы возникновения дуговых пробоев в сетях электроснабжения</w:t>
            </w:r>
            <w:r w:rsidR="00A64379">
              <w:rPr>
                <w:noProof/>
                <w:webHidden/>
              </w:rPr>
              <w:tab/>
            </w:r>
            <w:r w:rsidR="00A64379">
              <w:rPr>
                <w:noProof/>
                <w:webHidden/>
              </w:rPr>
              <w:fldChar w:fldCharType="begin"/>
            </w:r>
            <w:r w:rsidR="00A64379">
              <w:rPr>
                <w:noProof/>
                <w:webHidden/>
              </w:rPr>
              <w:instrText xml:space="preserve"> PAGEREF _Toc30689294 \h </w:instrText>
            </w:r>
            <w:r w:rsidR="00A64379">
              <w:rPr>
                <w:noProof/>
                <w:webHidden/>
              </w:rPr>
            </w:r>
            <w:r w:rsidR="00A64379">
              <w:rPr>
                <w:noProof/>
                <w:webHidden/>
              </w:rPr>
              <w:fldChar w:fldCharType="separate"/>
            </w:r>
            <w:r w:rsidR="00A64379">
              <w:rPr>
                <w:noProof/>
                <w:webHidden/>
              </w:rPr>
              <w:t>5</w:t>
            </w:r>
            <w:r w:rsidR="00A64379">
              <w:rPr>
                <w:noProof/>
                <w:webHidden/>
              </w:rPr>
              <w:fldChar w:fldCharType="end"/>
            </w:r>
          </w:hyperlink>
        </w:p>
        <w:p w14:paraId="7AD6F3E1" w14:textId="13C03F47" w:rsidR="00A64379" w:rsidRDefault="002258E5" w:rsidP="00A64379">
          <w:pPr>
            <w:pStyle w:val="21"/>
            <w:tabs>
              <w:tab w:val="right" w:leader="dot" w:pos="9628"/>
            </w:tabs>
            <w:ind w:left="0" w:firstLine="0"/>
            <w:rPr>
              <w:rFonts w:asciiTheme="minorHAnsi" w:eastAsiaTheme="minorEastAsia" w:hAnsiTheme="minorHAnsi"/>
              <w:noProof/>
              <w:color w:val="auto"/>
              <w:sz w:val="22"/>
              <w:lang w:eastAsia="ru-RU"/>
            </w:rPr>
          </w:pPr>
          <w:hyperlink w:anchor="_Toc30689295" w:history="1">
            <w:r w:rsidR="00A64379" w:rsidRPr="00943765">
              <w:rPr>
                <w:rStyle w:val="a8"/>
                <w:noProof/>
              </w:rPr>
              <w:t>1.1 Проблематика</w:t>
            </w:r>
            <w:r w:rsidR="00A64379">
              <w:rPr>
                <w:noProof/>
                <w:webHidden/>
              </w:rPr>
              <w:tab/>
            </w:r>
            <w:r w:rsidR="00A64379">
              <w:rPr>
                <w:noProof/>
                <w:webHidden/>
              </w:rPr>
              <w:fldChar w:fldCharType="begin"/>
            </w:r>
            <w:r w:rsidR="00A64379">
              <w:rPr>
                <w:noProof/>
                <w:webHidden/>
              </w:rPr>
              <w:instrText xml:space="preserve"> PAGEREF _Toc30689295 \h </w:instrText>
            </w:r>
            <w:r w:rsidR="00A64379">
              <w:rPr>
                <w:noProof/>
                <w:webHidden/>
              </w:rPr>
            </w:r>
            <w:r w:rsidR="00A64379">
              <w:rPr>
                <w:noProof/>
                <w:webHidden/>
              </w:rPr>
              <w:fldChar w:fldCharType="separate"/>
            </w:r>
            <w:r w:rsidR="00A64379">
              <w:rPr>
                <w:noProof/>
                <w:webHidden/>
              </w:rPr>
              <w:t>5</w:t>
            </w:r>
            <w:r w:rsidR="00A64379">
              <w:rPr>
                <w:noProof/>
                <w:webHidden/>
              </w:rPr>
              <w:fldChar w:fldCharType="end"/>
            </w:r>
          </w:hyperlink>
        </w:p>
        <w:p w14:paraId="2356F7F9" w14:textId="33A6DD1D" w:rsidR="00A64379" w:rsidRDefault="002258E5" w:rsidP="00A64379">
          <w:pPr>
            <w:pStyle w:val="21"/>
            <w:tabs>
              <w:tab w:val="right" w:leader="dot" w:pos="9628"/>
            </w:tabs>
            <w:ind w:left="0" w:firstLine="0"/>
            <w:rPr>
              <w:rFonts w:asciiTheme="minorHAnsi" w:eastAsiaTheme="minorEastAsia" w:hAnsiTheme="minorHAnsi"/>
              <w:noProof/>
              <w:color w:val="auto"/>
              <w:sz w:val="22"/>
              <w:lang w:eastAsia="ru-RU"/>
            </w:rPr>
          </w:pPr>
          <w:hyperlink w:anchor="_Toc30689296" w:history="1">
            <w:r w:rsidR="00A64379" w:rsidRPr="00943765">
              <w:rPr>
                <w:rStyle w:val="a8"/>
                <w:noProof/>
              </w:rPr>
              <w:t>1.2 Методы детектирования и устранения</w:t>
            </w:r>
            <w:r w:rsidR="00A64379">
              <w:rPr>
                <w:noProof/>
                <w:webHidden/>
              </w:rPr>
              <w:tab/>
            </w:r>
            <w:r w:rsidR="00A64379">
              <w:rPr>
                <w:noProof/>
                <w:webHidden/>
              </w:rPr>
              <w:fldChar w:fldCharType="begin"/>
            </w:r>
            <w:r w:rsidR="00A64379">
              <w:rPr>
                <w:noProof/>
                <w:webHidden/>
              </w:rPr>
              <w:instrText xml:space="preserve"> PAGEREF _Toc30689296 \h </w:instrText>
            </w:r>
            <w:r w:rsidR="00A64379">
              <w:rPr>
                <w:noProof/>
                <w:webHidden/>
              </w:rPr>
            </w:r>
            <w:r w:rsidR="00A64379">
              <w:rPr>
                <w:noProof/>
                <w:webHidden/>
              </w:rPr>
              <w:fldChar w:fldCharType="separate"/>
            </w:r>
            <w:r w:rsidR="00A64379">
              <w:rPr>
                <w:noProof/>
                <w:webHidden/>
              </w:rPr>
              <w:t>10</w:t>
            </w:r>
            <w:r w:rsidR="00A64379">
              <w:rPr>
                <w:noProof/>
                <w:webHidden/>
              </w:rPr>
              <w:fldChar w:fldCharType="end"/>
            </w:r>
          </w:hyperlink>
        </w:p>
        <w:p w14:paraId="5A73E166" w14:textId="2FC4E3AA" w:rsidR="00A64379" w:rsidRDefault="002258E5" w:rsidP="00A64379">
          <w:pPr>
            <w:pStyle w:val="21"/>
            <w:tabs>
              <w:tab w:val="right" w:leader="dot" w:pos="9628"/>
            </w:tabs>
            <w:ind w:left="0" w:firstLine="0"/>
            <w:rPr>
              <w:rFonts w:asciiTheme="minorHAnsi" w:eastAsiaTheme="minorEastAsia" w:hAnsiTheme="minorHAnsi"/>
              <w:noProof/>
              <w:color w:val="auto"/>
              <w:sz w:val="22"/>
              <w:lang w:eastAsia="ru-RU"/>
            </w:rPr>
          </w:pPr>
          <w:hyperlink w:anchor="_Toc30689297" w:history="1">
            <w:r w:rsidR="00A64379" w:rsidRPr="00943765">
              <w:rPr>
                <w:rStyle w:val="a8"/>
                <w:noProof/>
              </w:rPr>
              <w:t>1.3 Структура процессов</w:t>
            </w:r>
            <w:r w:rsidR="00A64379">
              <w:rPr>
                <w:noProof/>
                <w:webHidden/>
              </w:rPr>
              <w:tab/>
            </w:r>
            <w:r w:rsidR="00A64379">
              <w:rPr>
                <w:noProof/>
                <w:webHidden/>
              </w:rPr>
              <w:fldChar w:fldCharType="begin"/>
            </w:r>
            <w:r w:rsidR="00A64379">
              <w:rPr>
                <w:noProof/>
                <w:webHidden/>
              </w:rPr>
              <w:instrText xml:space="preserve"> PAGEREF _Toc30689297 \h </w:instrText>
            </w:r>
            <w:r w:rsidR="00A64379">
              <w:rPr>
                <w:noProof/>
                <w:webHidden/>
              </w:rPr>
            </w:r>
            <w:r w:rsidR="00A64379">
              <w:rPr>
                <w:noProof/>
                <w:webHidden/>
              </w:rPr>
              <w:fldChar w:fldCharType="separate"/>
            </w:r>
            <w:r w:rsidR="00A64379">
              <w:rPr>
                <w:noProof/>
                <w:webHidden/>
              </w:rPr>
              <w:t>18</w:t>
            </w:r>
            <w:r w:rsidR="00A64379">
              <w:rPr>
                <w:noProof/>
                <w:webHidden/>
              </w:rPr>
              <w:fldChar w:fldCharType="end"/>
            </w:r>
          </w:hyperlink>
        </w:p>
        <w:p w14:paraId="2A9AED02" w14:textId="79FA9D1B" w:rsidR="00A64379" w:rsidRDefault="002258E5" w:rsidP="00A64379">
          <w:pPr>
            <w:pStyle w:val="21"/>
            <w:tabs>
              <w:tab w:val="right" w:leader="dot" w:pos="9628"/>
            </w:tabs>
            <w:ind w:left="0" w:firstLine="0"/>
            <w:rPr>
              <w:rFonts w:asciiTheme="minorHAnsi" w:eastAsiaTheme="minorEastAsia" w:hAnsiTheme="minorHAnsi"/>
              <w:noProof/>
              <w:color w:val="auto"/>
              <w:sz w:val="22"/>
              <w:lang w:eastAsia="ru-RU"/>
            </w:rPr>
          </w:pPr>
          <w:hyperlink w:anchor="_Toc30689298" w:history="1">
            <w:r w:rsidR="00A64379" w:rsidRPr="00943765">
              <w:rPr>
                <w:rStyle w:val="a8"/>
                <w:noProof/>
              </w:rPr>
              <w:t>1.4 Цели и задачи</w:t>
            </w:r>
            <w:r w:rsidR="00A64379">
              <w:rPr>
                <w:noProof/>
                <w:webHidden/>
              </w:rPr>
              <w:tab/>
            </w:r>
            <w:r w:rsidR="00A64379">
              <w:rPr>
                <w:noProof/>
                <w:webHidden/>
              </w:rPr>
              <w:fldChar w:fldCharType="begin"/>
            </w:r>
            <w:r w:rsidR="00A64379">
              <w:rPr>
                <w:noProof/>
                <w:webHidden/>
              </w:rPr>
              <w:instrText xml:space="preserve"> PAGEREF _Toc30689298 \h </w:instrText>
            </w:r>
            <w:r w:rsidR="00A64379">
              <w:rPr>
                <w:noProof/>
                <w:webHidden/>
              </w:rPr>
            </w:r>
            <w:r w:rsidR="00A64379">
              <w:rPr>
                <w:noProof/>
                <w:webHidden/>
              </w:rPr>
              <w:fldChar w:fldCharType="separate"/>
            </w:r>
            <w:r w:rsidR="00A64379">
              <w:rPr>
                <w:noProof/>
                <w:webHidden/>
              </w:rPr>
              <w:t>20</w:t>
            </w:r>
            <w:r w:rsidR="00A64379">
              <w:rPr>
                <w:noProof/>
                <w:webHidden/>
              </w:rPr>
              <w:fldChar w:fldCharType="end"/>
            </w:r>
          </w:hyperlink>
        </w:p>
        <w:p w14:paraId="14832F3C" w14:textId="63D15E34" w:rsidR="00A64379" w:rsidRDefault="002258E5" w:rsidP="00A64379">
          <w:pPr>
            <w:pStyle w:val="11"/>
            <w:tabs>
              <w:tab w:val="right" w:leader="dot" w:pos="9628"/>
            </w:tabs>
            <w:ind w:firstLine="0"/>
            <w:rPr>
              <w:rFonts w:asciiTheme="minorHAnsi" w:eastAsiaTheme="minorEastAsia" w:hAnsiTheme="minorHAnsi"/>
              <w:noProof/>
              <w:color w:val="auto"/>
              <w:sz w:val="22"/>
              <w:lang w:eastAsia="ru-RU"/>
            </w:rPr>
          </w:pPr>
          <w:hyperlink w:anchor="_Toc30689299" w:history="1">
            <w:r w:rsidR="00A64379" w:rsidRPr="00943765">
              <w:rPr>
                <w:rStyle w:val="a8"/>
                <w:noProof/>
              </w:rPr>
              <w:t>Библиографический список</w:t>
            </w:r>
            <w:r w:rsidR="00A64379">
              <w:rPr>
                <w:noProof/>
                <w:webHidden/>
              </w:rPr>
              <w:tab/>
            </w:r>
            <w:r w:rsidR="00A64379">
              <w:rPr>
                <w:noProof/>
                <w:webHidden/>
              </w:rPr>
              <w:fldChar w:fldCharType="begin"/>
            </w:r>
            <w:r w:rsidR="00A64379">
              <w:rPr>
                <w:noProof/>
                <w:webHidden/>
              </w:rPr>
              <w:instrText xml:space="preserve"> PAGEREF _Toc30689299 \h </w:instrText>
            </w:r>
            <w:r w:rsidR="00A64379">
              <w:rPr>
                <w:noProof/>
                <w:webHidden/>
              </w:rPr>
            </w:r>
            <w:r w:rsidR="00A64379">
              <w:rPr>
                <w:noProof/>
                <w:webHidden/>
              </w:rPr>
              <w:fldChar w:fldCharType="separate"/>
            </w:r>
            <w:r w:rsidR="00A64379">
              <w:rPr>
                <w:noProof/>
                <w:webHidden/>
              </w:rPr>
              <w:t>21</w:t>
            </w:r>
            <w:r w:rsidR="00A64379">
              <w:rPr>
                <w:noProof/>
                <w:webHidden/>
              </w:rPr>
              <w:fldChar w:fldCharType="end"/>
            </w:r>
          </w:hyperlink>
        </w:p>
        <w:p w14:paraId="19F7ABC8" w14:textId="07B7CB8B" w:rsidR="00275D14" w:rsidRDefault="00275D14" w:rsidP="008A4201">
          <w:pPr>
            <w:ind w:firstLine="0"/>
          </w:pPr>
          <w:r>
            <w:rPr>
              <w:b/>
              <w:bCs/>
            </w:rPr>
            <w:fldChar w:fldCharType="end"/>
          </w:r>
        </w:p>
      </w:sdtContent>
    </w:sdt>
    <w:p w14:paraId="6FC03A34" w14:textId="11B4C11B" w:rsidR="00275D14" w:rsidRDefault="00275D14">
      <w:pPr>
        <w:rPr>
          <w:rFonts w:cs="Times New Roman"/>
          <w:b/>
          <w:bCs/>
          <w:szCs w:val="28"/>
        </w:rPr>
      </w:pPr>
    </w:p>
    <w:p w14:paraId="12393B3B" w14:textId="77777777" w:rsidR="00275D14" w:rsidRDefault="00275D14" w:rsidP="00F86F9D">
      <w:pPr>
        <w:pStyle w:val="1"/>
      </w:pPr>
      <w:r>
        <w:br w:type="page"/>
      </w:r>
    </w:p>
    <w:p w14:paraId="0031BA1A" w14:textId="77777777" w:rsidR="00C92B79" w:rsidRDefault="00275D14" w:rsidP="00C92B79">
      <w:pPr>
        <w:pStyle w:val="1"/>
      </w:pPr>
      <w:bookmarkStart w:id="0" w:name="_Toc30689293"/>
      <w:r w:rsidRPr="00F86F9D">
        <w:lastRenderedPageBreak/>
        <w:t>Введение</w:t>
      </w:r>
      <w:bookmarkEnd w:id="0"/>
    </w:p>
    <w:p w14:paraId="715A5756" w14:textId="77777777" w:rsidR="00F53E5B" w:rsidRPr="00F53E5B" w:rsidRDefault="00F53E5B" w:rsidP="00F53E5B">
      <w:pPr>
        <w:rPr>
          <w:shd w:val="clear" w:color="auto" w:fill="FFFFFF"/>
        </w:rPr>
      </w:pPr>
      <w:r w:rsidRPr="00F53E5B">
        <w:rPr>
          <w:shd w:val="clear" w:color="auto" w:fill="FFFFFF"/>
        </w:rPr>
        <w:t>Проблема безопасности использования электричества возникла достаточно давно. Всегда существуют риски электрического поражения или возгорания из-за неисправности сети. Однако существующие решения до сих пор не гарантируют полной безопасности функционирования электрических систем.</w:t>
      </w:r>
    </w:p>
    <w:p w14:paraId="62C5F6BF" w14:textId="4B293C58" w:rsidR="00F53E5B" w:rsidRPr="00F53E5B" w:rsidRDefault="00F53E5B" w:rsidP="00F53E5B">
      <w:pPr>
        <w:rPr>
          <w:shd w:val="clear" w:color="auto" w:fill="FFFFFF"/>
        </w:rPr>
      </w:pPr>
      <w:r w:rsidRPr="00F53E5B">
        <w:rPr>
          <w:shd w:val="clear" w:color="auto" w:fill="FFFFFF"/>
        </w:rPr>
        <w:t>Дуговым пробоем называют скачкообразное изменение напряжения и тока в электроцепи, которое сопровождается выделением световой и тепловой энергии. Из-за того, что это явление слабо исследовано на сегодняшний день, его обнаружение представляет собой существенную проблему при анализе электрической сети. Искрение при дуговом пробое – явление пожароопасное в условиях</w:t>
      </w:r>
      <w:r w:rsidR="008676A8">
        <w:rPr>
          <w:shd w:val="clear" w:color="auto" w:fill="FFFFFF"/>
        </w:rPr>
        <w:t xml:space="preserve"> домохозяйств</w:t>
      </w:r>
      <w:r w:rsidRPr="00F53E5B">
        <w:rPr>
          <w:shd w:val="clear" w:color="auto" w:fill="FFFFFF"/>
        </w:rPr>
        <w:t>, требует скорейшего устранения.</w:t>
      </w:r>
    </w:p>
    <w:p w14:paraId="63F40685" w14:textId="77777777" w:rsidR="00F53E5B" w:rsidRPr="00F53E5B" w:rsidRDefault="00F53E5B" w:rsidP="00F53E5B">
      <w:pPr>
        <w:rPr>
          <w:shd w:val="clear" w:color="auto" w:fill="FFFFFF"/>
        </w:rPr>
      </w:pPr>
      <w:r w:rsidRPr="00F53E5B">
        <w:rPr>
          <w:shd w:val="clear" w:color="auto" w:fill="FFFFFF"/>
        </w:rPr>
        <w:t>На данный момент существуют методы и устройства для автоматического определения дуговых пробоев, но они не могут обеспечить достаточный уровень достоверности срабатываний. Основными проблемами при детектировании являются естественные допустимые искрения при включении и выключении устройств, естественный шум таких устройств как импульсные блоки питания, диммеры. Таким образом, необходимо снизить вероятность ложных срабатываний при естественных краткосрочных искрениях и несрабатываний при наличии искрения на линии в условиях постоянно появляющихся новых видов нагрузок.</w:t>
      </w:r>
    </w:p>
    <w:p w14:paraId="24FA66E7" w14:textId="77777777" w:rsidR="00F53E5B" w:rsidRDefault="00F53E5B" w:rsidP="00F53E5B">
      <w:pPr>
        <w:rPr>
          <w:shd w:val="clear" w:color="auto" w:fill="FFFFFF"/>
        </w:rPr>
      </w:pPr>
      <w:r w:rsidRPr="00F53E5B">
        <w:rPr>
          <w:shd w:val="clear" w:color="auto" w:fill="FFFFFF"/>
        </w:rPr>
        <w:t>Данная работа ставит своей задачей использовать в качестве решения данной проблемы механизм машинного обучения, который стал актуален в последнее десятилетие, нейронные сети. Будет использовано одно из основных свойств нейросетей – обобщать полученные данные. В качестве данных выступают параметры сети, при которых искрение существует или не существует, соответственно можно выявить аварийные и нормальные режимы работы.</w:t>
      </w:r>
    </w:p>
    <w:p w14:paraId="782D98D3" w14:textId="456A959C" w:rsidR="000342B0" w:rsidRDefault="000342B0" w:rsidP="00F53E5B">
      <w:pPr>
        <w:rPr>
          <w:shd w:val="clear" w:color="auto" w:fill="FFFFFF"/>
        </w:rPr>
      </w:pPr>
      <w:r>
        <w:rPr>
          <w:shd w:val="clear" w:color="auto" w:fill="FFFFFF"/>
        </w:rPr>
        <w:lastRenderedPageBreak/>
        <w:t xml:space="preserve">При исследовании стоит </w:t>
      </w:r>
      <w:r w:rsidR="00D77B98">
        <w:rPr>
          <w:shd w:val="clear" w:color="auto" w:fill="FFFFFF"/>
        </w:rPr>
        <w:t>исходить из предположения, что микроконтроллер, на котором будет работать нейросеть, должен иметь низкую стоимость</w:t>
      </w:r>
      <w:r w:rsidR="0073764E">
        <w:rPr>
          <w:shd w:val="clear" w:color="auto" w:fill="FFFFFF"/>
        </w:rPr>
        <w:t>, а значит</w:t>
      </w:r>
      <w:r w:rsidR="00D77B98">
        <w:rPr>
          <w:shd w:val="clear" w:color="auto" w:fill="FFFFFF"/>
        </w:rPr>
        <w:t xml:space="preserve"> и низкую производительность. Следовательно работа нейросети не должна занимать много памяти и процессорного времени.</w:t>
      </w:r>
    </w:p>
    <w:p w14:paraId="311AED84" w14:textId="200529EC" w:rsidR="00D77B98" w:rsidRDefault="00D77B98" w:rsidP="003735AE">
      <w:pPr>
        <w:rPr>
          <w:shd w:val="clear" w:color="auto" w:fill="FFFFFF"/>
        </w:rPr>
      </w:pPr>
      <w:r>
        <w:rPr>
          <w:shd w:val="clear" w:color="auto" w:fill="FFFFFF"/>
        </w:rPr>
        <w:t>Данные, на которых будет обучаться нейросеть должны содержать как зашумленные, так и чистые сигналы, с дуговым пробоем и без него, для обеспечения работы системы в различных условиях.</w:t>
      </w:r>
      <w:r w:rsidR="00BE46ED">
        <w:rPr>
          <w:shd w:val="clear" w:color="auto" w:fill="FFFFFF"/>
        </w:rPr>
        <w:t xml:space="preserve"> Накопление подобных данных поможет в будущем переобучить систему для выявления дугового искрения при новых шумах и помехах.</w:t>
      </w:r>
    </w:p>
    <w:p w14:paraId="04A65B87" w14:textId="6580B2C6" w:rsidR="00D77B98" w:rsidRPr="00E56D6F" w:rsidRDefault="00BE46ED" w:rsidP="003735AE">
      <w:pPr>
        <w:rPr>
          <w:shd w:val="clear" w:color="auto" w:fill="FFFFFF"/>
        </w:rPr>
      </w:pPr>
      <w:r>
        <w:rPr>
          <w:shd w:val="clear" w:color="auto" w:fill="FFFFFF"/>
        </w:rPr>
        <w:t xml:space="preserve">Научная новизна </w:t>
      </w:r>
      <w:r w:rsidR="007E66E8">
        <w:rPr>
          <w:shd w:val="clear" w:color="auto" w:fill="FFFFFF"/>
        </w:rPr>
        <w:t>заключается в разработке системы, включающ</w:t>
      </w:r>
      <w:r w:rsidR="0073764E">
        <w:rPr>
          <w:shd w:val="clear" w:color="auto" w:fill="FFFFFF"/>
        </w:rPr>
        <w:t>ую</w:t>
      </w:r>
      <w:r w:rsidR="007E66E8">
        <w:rPr>
          <w:shd w:val="clear" w:color="auto" w:fill="FFFFFF"/>
        </w:rPr>
        <w:t xml:space="preserve"> обученную, с возможностью переобучения нейросеть, интегрированную в микроконтроллер, котор</w:t>
      </w:r>
      <w:r w:rsidR="0073764E">
        <w:rPr>
          <w:shd w:val="clear" w:color="auto" w:fill="FFFFFF"/>
        </w:rPr>
        <w:t>ый</w:t>
      </w:r>
      <w:r w:rsidR="007E66E8">
        <w:rPr>
          <w:shd w:val="clear" w:color="auto" w:fill="FFFFFF"/>
        </w:rPr>
        <w:t xml:space="preserve"> можно включить в состав существующих систем энергообеспечения в качестве элемента защиты от искрения.</w:t>
      </w:r>
    </w:p>
    <w:p w14:paraId="5D512F95" w14:textId="1D293461" w:rsidR="007E66E8" w:rsidRDefault="007E66E8" w:rsidP="003735AE">
      <w:pPr>
        <w:rPr>
          <w:shd w:val="clear" w:color="auto" w:fill="FFFFFF"/>
        </w:rPr>
      </w:pPr>
      <w:r>
        <w:rPr>
          <w:shd w:val="clear" w:color="auto" w:fill="FFFFFF"/>
        </w:rPr>
        <w:t>Практически подобная система позволит повысить безопасность существующих систем и повысить оперативность исправления потенциально опасных неисправностей.</w:t>
      </w:r>
    </w:p>
    <w:p w14:paraId="4FF0A08A" w14:textId="60ACB965" w:rsidR="00C92B79" w:rsidRDefault="00C92B79" w:rsidP="003735AE">
      <w:r>
        <w:br w:type="page"/>
      </w:r>
    </w:p>
    <w:p w14:paraId="668CEB54" w14:textId="0A22C633" w:rsidR="00275D14" w:rsidRDefault="00F86F9D" w:rsidP="00C92B79">
      <w:pPr>
        <w:pStyle w:val="1"/>
      </w:pPr>
      <w:bookmarkStart w:id="1" w:name="_Toc30689294"/>
      <w:r>
        <w:lastRenderedPageBreak/>
        <w:t>Глава 1.</w:t>
      </w:r>
      <w:r w:rsidR="00C94EB4">
        <w:t xml:space="preserve"> </w:t>
      </w:r>
      <w:r w:rsidR="002046EA" w:rsidRPr="002046EA">
        <w:t xml:space="preserve">Анализ проблемы </w:t>
      </w:r>
      <w:r w:rsidR="00722B06">
        <w:t xml:space="preserve">возникновения </w:t>
      </w:r>
      <w:r w:rsidR="002046EA" w:rsidRPr="002046EA">
        <w:t>дуговых пробоев в сетях электроснабжения</w:t>
      </w:r>
      <w:bookmarkEnd w:id="1"/>
    </w:p>
    <w:p w14:paraId="6F11E570" w14:textId="0E937C21" w:rsidR="00F86F9D" w:rsidRDefault="00C94EB4" w:rsidP="00F86F9D">
      <w:pPr>
        <w:pStyle w:val="2"/>
      </w:pPr>
      <w:bookmarkStart w:id="2" w:name="_Toc30689295"/>
      <w:r>
        <w:t xml:space="preserve">1.1 </w:t>
      </w:r>
      <w:r w:rsidR="00722B06" w:rsidRPr="00722B06">
        <w:t>Проблематика</w:t>
      </w:r>
      <w:bookmarkEnd w:id="2"/>
    </w:p>
    <w:p w14:paraId="24F8DE59" w14:textId="3AFA908A" w:rsidR="00387D1C" w:rsidRDefault="00387D1C" w:rsidP="00387D1C">
      <w:r w:rsidRPr="00387D1C">
        <w:t>Дуги</w:t>
      </w:r>
      <w:r w:rsidR="0073764E" w:rsidRPr="00387D1C">
        <w:t xml:space="preserve"> — это</w:t>
      </w:r>
      <w:r w:rsidRPr="00387D1C">
        <w:t xml:space="preserve"> видимые плазменные разряды, вызванные электрическим током, проходящим через обычно непроводящую среду, такую как воздух</w:t>
      </w:r>
      <w:r w:rsidR="00571029">
        <w:t>,</w:t>
      </w:r>
      <w:r w:rsidR="00301D4B" w:rsidRPr="00301D4B">
        <w:t xml:space="preserve"> сопровождающийся частичным испарением проводникового материала. Такое воздействие на проводник может вызвать воспламенение изоляции и последующее возгорание</w:t>
      </w:r>
      <w:r w:rsidRPr="00387D1C">
        <w:t>. Это вызвано тем, что электрический ток ионизирует</w:t>
      </w:r>
      <w:r w:rsidR="006F242F">
        <w:t xml:space="preserve"> г</w:t>
      </w:r>
      <w:r w:rsidR="006F242F" w:rsidRPr="00387D1C">
        <w:t>азы</w:t>
      </w:r>
      <w:r w:rsidRPr="00387D1C">
        <w:t xml:space="preserve"> в воздухе, температура, создаваемая дугой, может превышать 6000 °С. </w:t>
      </w:r>
      <w:r w:rsidR="006F242F">
        <w:t>Э</w:t>
      </w:r>
      <w:r w:rsidRPr="00387D1C">
        <w:t>тих температур достаточно, чтобы начался пожар</w:t>
      </w:r>
      <w:r w:rsidR="00B51B14">
        <w:t xml:space="preserve"> </w:t>
      </w:r>
      <w:r w:rsidR="0075349E" w:rsidRPr="0075349E">
        <w:t>[1]</w:t>
      </w:r>
      <w:r w:rsidRPr="00387D1C">
        <w:t>.</w:t>
      </w:r>
    </w:p>
    <w:p w14:paraId="4345E227" w14:textId="0C73E264" w:rsidR="00387D1C" w:rsidRDefault="00387D1C" w:rsidP="00387D1C">
      <w:r>
        <w:t>Дуга возникает, когда электрический ток перескакивает через зазор между двумя проводящими материалами. Наиболее распространенными причинами возникновения дуг являются изношенные контакты в электрооборудовании, повреждение изоляции, обрыв кабеля и незакрепленные соединения.</w:t>
      </w:r>
    </w:p>
    <w:p w14:paraId="5508E6A7" w14:textId="354A6E9B" w:rsidR="00C757F2" w:rsidRDefault="00387D1C" w:rsidP="00C757F2">
      <w:r w:rsidRPr="00387D1C">
        <w:t xml:space="preserve">Хотя за последние десять лет </w:t>
      </w:r>
      <w:r w:rsidR="0073764E">
        <w:t xml:space="preserve">количество </w:t>
      </w:r>
      <w:r w:rsidRPr="00387D1C">
        <w:t>пожар</w:t>
      </w:r>
      <w:r w:rsidR="0073764E">
        <w:t>ов</w:t>
      </w:r>
      <w:r w:rsidRPr="00387D1C">
        <w:t xml:space="preserve"> в жилых домах </w:t>
      </w:r>
      <w:r w:rsidR="0073764E">
        <w:t xml:space="preserve">по этой причине </w:t>
      </w:r>
      <w:r w:rsidRPr="00387D1C">
        <w:t xml:space="preserve">значительно уменьшились, все еще существует значительное число пожаров, которые </w:t>
      </w:r>
      <w:r w:rsidR="00B36E7B">
        <w:t>вызваны</w:t>
      </w:r>
      <w:r w:rsidRPr="00387D1C">
        <w:t xml:space="preserve"> неисправностями в электроснабжении.</w:t>
      </w:r>
      <w:r w:rsidR="00C757F2">
        <w:t xml:space="preserve"> </w:t>
      </w:r>
    </w:p>
    <w:p w14:paraId="518566CA" w14:textId="7B59C544" w:rsidR="00C757F2" w:rsidRPr="000B4039" w:rsidRDefault="00BC6139" w:rsidP="00C757F2">
      <w:r>
        <w:t>Связано это с тем, что количество электронного оборудования в помещениях с каждым годом только растет.</w:t>
      </w:r>
      <w:r w:rsidR="00C757F2">
        <w:t xml:space="preserve"> Электрические пожары, вызванные дуговыми неисправностями, обычно происходят при незакрепленных соединениях, плохих кон</w:t>
      </w:r>
      <w:r w:rsidR="006F242F">
        <w:t>тактах</w:t>
      </w:r>
      <w:r w:rsidR="00C757F2">
        <w:t>, поврежденных проводах и кабелях или через старую, слабую и неисправную изоляцию.</w:t>
      </w:r>
    </w:p>
    <w:p w14:paraId="05C53039" w14:textId="40B92D34" w:rsidR="00C757F2" w:rsidRDefault="00C757F2" w:rsidP="00C757F2">
      <w:r>
        <w:t>Часто дуговой пробой можно наблюдать при подключении мощного потребителя в сеть в виде искрения</w:t>
      </w:r>
      <w:r w:rsidRPr="007F4140">
        <w:t xml:space="preserve">. Эта дуга преобразуется в тепло, которое может разрушить изоляцию, окружающую отдельные проводящие </w:t>
      </w:r>
      <w:r w:rsidR="006F242F">
        <w:t>элементы</w:t>
      </w:r>
      <w:r w:rsidRPr="007F4140">
        <w:t xml:space="preserve">, обеспечивая </w:t>
      </w:r>
      <w:r>
        <w:t>благоприятные условия</w:t>
      </w:r>
      <w:r w:rsidRPr="007F4140">
        <w:t xml:space="preserve"> для </w:t>
      </w:r>
      <w:r>
        <w:t>развития</w:t>
      </w:r>
      <w:r w:rsidRPr="007F4140">
        <w:t xml:space="preserve"> пожаров. </w:t>
      </w:r>
      <w:r>
        <w:t>Дуга при включении</w:t>
      </w:r>
      <w:r w:rsidRPr="007F4140">
        <w:t xml:space="preserve"> не означает, что пожар обязательно </w:t>
      </w:r>
      <w:r>
        <w:t>произойдет</w:t>
      </w:r>
      <w:r w:rsidRPr="007F4140">
        <w:t>, но это означает, что существует потенциальная опасность, которую следует устранить.</w:t>
      </w:r>
    </w:p>
    <w:p w14:paraId="59570A0E" w14:textId="1B080D8B" w:rsidR="00BC6139" w:rsidRDefault="00BC6139" w:rsidP="00BC6139">
      <w:r>
        <w:lastRenderedPageBreak/>
        <w:t>Ситуация появления дугового пробоя может выглядеть следующим образом: проводка находится в легкодоступном или потенциально уязвимом месте. Систематическое повреждение кабелей приводит к тому, что они становятся тоньше, что приводит к увеличению плотности тока в месте повреждения. Это увеличивает температуру в поврежденной части кабеля, изоляция вокруг повреждения начинает обугливаться, и появляются электрические дуги. Фактически создаются идеальные условия для пожара – достаточная температура и обугленный пластик, способный поддерживать огонь.</w:t>
      </w:r>
    </w:p>
    <w:p w14:paraId="3390E968" w14:textId="5A3D5340" w:rsidR="00BC6139" w:rsidRPr="0075349E" w:rsidRDefault="00BC6139" w:rsidP="00BC6139">
      <w:r>
        <w:t>Защита по перенапряжению или по перегрузке не могут сработать, потому что они не способны реагировать на такую неисправность. Ток в цепи, который привел бы в действие автоматический выключатель или предохранитель, остается на стандартном рабочем уровне из-за отсутствия короткого замыкания или перегрузки. Ни автоматический выключатель, ни предохранитель не могут реагировать на увеличение плотности тока (с последующими электрическими дугами) только в части питающего кабеля. Они не предназначены для этого</w:t>
      </w:r>
      <w:r w:rsidR="0075349E" w:rsidRPr="0075349E">
        <w:t>.[2]</w:t>
      </w:r>
    </w:p>
    <w:p w14:paraId="3A93E4E1" w14:textId="32BE1134" w:rsidR="00AD20B6" w:rsidRDefault="00AD20B6" w:rsidP="00AD20B6">
      <w:r>
        <w:t xml:space="preserve">Короткое замыкание относится к любой ситуации, в которой находящийся под напряжением ток </w:t>
      </w:r>
      <w:r w:rsidR="006F242F">
        <w:t>превышает</w:t>
      </w:r>
      <w:r>
        <w:t xml:space="preserve"> пределы</w:t>
      </w:r>
      <w:r w:rsidR="0075349E" w:rsidRPr="0075349E">
        <w:t>,</w:t>
      </w:r>
      <w:r>
        <w:t xml:space="preserve"> установленные системой электропроводки</w:t>
      </w:r>
      <w:r w:rsidR="00743CB3" w:rsidRPr="00743CB3">
        <w:t>,</w:t>
      </w:r>
      <w:r>
        <w:t xml:space="preserve"> и вступает в контакт либо с нейтральным проводом, либо с заземляющим проводом. Когда это происходит, ток теряет свое сопротивление и резко возрастает его величина. Это быстро приводит к тому, что ток превышает значение ограничения выключателя, управляющего цепью, которая обычно отключается, чтобы обезопасить оборудование.</w:t>
      </w:r>
    </w:p>
    <w:p w14:paraId="56C068CC" w14:textId="40A6B93A" w:rsidR="00AD20B6" w:rsidRPr="0075349E" w:rsidRDefault="00AD20B6" w:rsidP="00AD20B6">
      <w:r>
        <w:t>Замыкание на землю относится к определенному типу короткого замыкания, при котором находящийся под напряжением ток случайно соприкасается с землей или заземлением.</w:t>
      </w:r>
      <w:r w:rsidR="000B2347">
        <w:t xml:space="preserve"> </w:t>
      </w:r>
      <w:r>
        <w:t xml:space="preserve">Как и другие типы коротких замыканий, цепь теряет сопротивление во время замыкания на землю, и это вызывает отсутствие препятствий для увеличения тока, которое должно вызвать отключение выключателя. Однако автоматический выключатель может работать недостаточно быстро, чтобы предотвратить удар током, и по этой причине </w:t>
      </w:r>
      <w:r>
        <w:lastRenderedPageBreak/>
        <w:t>используют специальные защитные устройства, известных как УЗО (</w:t>
      </w:r>
      <w:r w:rsidRPr="00AD20B6">
        <w:t>устройство защитного отключения</w:t>
      </w:r>
      <w:r>
        <w:t xml:space="preserve">), устанавливаемые в местах, где наиболее вероятно возникновение замыканий на землю, таких как розетки рядом с водопроводными трубами или на открытом воздухе. Поскольку эти устройства воспринимают изменения мощности очень быстро, они могут отключить цепь еще до того, как удар будет ощущаться. Таким образом, </w:t>
      </w:r>
      <w:r w:rsidRPr="00AD20B6">
        <w:t xml:space="preserve">УЗО </w:t>
      </w:r>
      <w:r>
        <w:t>— это предохранительное устройство, предназначенное главным образом для защиты от ударов током.</w:t>
      </w:r>
      <w:r w:rsidR="0075349E" w:rsidRPr="0075349E">
        <w:t>[3]</w:t>
      </w:r>
    </w:p>
    <w:p w14:paraId="5F56F73A" w14:textId="2179D014" w:rsidR="000B2347" w:rsidRDefault="000B2347" w:rsidP="00AD20B6">
      <w:r>
        <w:t>Дуговой пробой, как упоминалось выше, возникает, когда свободные соединения проводов или коррозия проводов вызывают искрение или дугу, что может привести к нагреву и возникновению электрических пожаров. Это может стать причиной короткого замыкания или замыкания на землю, но само по себе дуговое замыкание не может отключить ни УЗО, ни автоматический выключатель. Для этого создан специальный класс устройств для защиты от дугового пробоя.</w:t>
      </w:r>
    </w:p>
    <w:p w14:paraId="78D7B034" w14:textId="384F0A37" w:rsidR="00C757F2" w:rsidRDefault="00C757F2" w:rsidP="00C757F2">
      <w:r>
        <w:t xml:space="preserve">Термин защита от дуговых </w:t>
      </w:r>
      <w:r w:rsidR="000B2347">
        <w:t>пробоев</w:t>
      </w:r>
      <w:r>
        <w:t xml:space="preserve"> относится к</w:t>
      </w:r>
      <w:r w:rsidR="000B2347">
        <w:t>ак комплексу мер по защите от них, так и к</w:t>
      </w:r>
      <w:r>
        <w:t xml:space="preserve"> любому устройству, которое предназначено для защиты от этой проблемы. В различных источниках приводятся разные сокращения для данных устройств:</w:t>
      </w:r>
    </w:p>
    <w:p w14:paraId="679E415C" w14:textId="395B27A1" w:rsidR="00C757F2" w:rsidRDefault="00C757F2" w:rsidP="00C757F2">
      <w:r>
        <w:t>УЗДП - у</w:t>
      </w:r>
      <w:r w:rsidRPr="00C757F2">
        <w:t>стройство защиты при дуговом пробое</w:t>
      </w:r>
    </w:p>
    <w:p w14:paraId="1A0D953F" w14:textId="2A628F34" w:rsidR="00C757F2" w:rsidRDefault="00C757F2" w:rsidP="00C757F2">
      <w:r>
        <w:t xml:space="preserve">УЗИс - </w:t>
      </w:r>
      <w:r w:rsidRPr="00C757F2">
        <w:t>устройство защиты от искрения</w:t>
      </w:r>
    </w:p>
    <w:p w14:paraId="3BF2CCDB" w14:textId="67816EB7" w:rsidR="00C757F2" w:rsidRPr="00BC6139" w:rsidRDefault="00C757F2" w:rsidP="00C757F2">
      <w:r w:rsidRPr="00BC6139">
        <w:rPr>
          <w:lang w:val="en-US"/>
        </w:rPr>
        <w:t>AFCI</w:t>
      </w:r>
      <w:r w:rsidR="00BC6139" w:rsidRPr="00BC6139">
        <w:t xml:space="preserve"> - </w:t>
      </w:r>
      <w:r w:rsidR="00BC6139" w:rsidRPr="00BC6139">
        <w:rPr>
          <w:lang w:val="en-US"/>
        </w:rPr>
        <w:t>arc</w:t>
      </w:r>
      <w:r w:rsidR="00BC6139" w:rsidRPr="00BC6139">
        <w:t xml:space="preserve"> </w:t>
      </w:r>
      <w:r w:rsidR="00BC6139" w:rsidRPr="00BC6139">
        <w:rPr>
          <w:lang w:val="en-US"/>
        </w:rPr>
        <w:t>fault</w:t>
      </w:r>
      <w:r w:rsidR="00BC6139" w:rsidRPr="00BC6139">
        <w:t xml:space="preserve"> </w:t>
      </w:r>
      <w:r w:rsidR="00BC6139" w:rsidRPr="00BC6139">
        <w:rPr>
          <w:lang w:val="en-US"/>
        </w:rPr>
        <w:t>circuit</w:t>
      </w:r>
      <w:r w:rsidR="00BC6139" w:rsidRPr="00BC6139">
        <w:t xml:space="preserve"> </w:t>
      </w:r>
      <w:r w:rsidR="00BC6139" w:rsidRPr="00BC6139">
        <w:rPr>
          <w:lang w:val="en-US"/>
        </w:rPr>
        <w:t>interrupter</w:t>
      </w:r>
      <w:r w:rsidR="00BC6139" w:rsidRPr="00BC6139">
        <w:t>, прерыватель цепи дуги</w:t>
      </w:r>
    </w:p>
    <w:p w14:paraId="2EEDB49E" w14:textId="3B869282" w:rsidR="00C757F2" w:rsidRDefault="00C757F2" w:rsidP="00C757F2">
      <w:r w:rsidRPr="00BC6139">
        <w:rPr>
          <w:lang w:val="en-US"/>
        </w:rPr>
        <w:t>AFDD</w:t>
      </w:r>
      <w:r w:rsidR="00BC6139" w:rsidRPr="00BC6139">
        <w:t xml:space="preserve"> - </w:t>
      </w:r>
      <w:r w:rsidR="00BC6139" w:rsidRPr="00BC6139">
        <w:rPr>
          <w:lang w:val="en-US"/>
        </w:rPr>
        <w:t>arc</w:t>
      </w:r>
      <w:r w:rsidR="00BC6139" w:rsidRPr="00BC6139">
        <w:t xml:space="preserve"> </w:t>
      </w:r>
      <w:r w:rsidR="00BC6139" w:rsidRPr="00BC6139">
        <w:rPr>
          <w:lang w:val="en-US"/>
        </w:rPr>
        <w:t>fault</w:t>
      </w:r>
      <w:r w:rsidR="00BC6139" w:rsidRPr="00BC6139">
        <w:t xml:space="preserve"> </w:t>
      </w:r>
      <w:r w:rsidR="00BC6139" w:rsidRPr="00BC6139">
        <w:rPr>
          <w:lang w:val="en-US"/>
        </w:rPr>
        <w:t>detection</w:t>
      </w:r>
      <w:r w:rsidR="00BC6139" w:rsidRPr="00BC6139">
        <w:t xml:space="preserve"> </w:t>
      </w:r>
      <w:r w:rsidR="00BC6139" w:rsidRPr="00BC6139">
        <w:rPr>
          <w:lang w:val="en-US"/>
        </w:rPr>
        <w:t>device</w:t>
      </w:r>
      <w:r w:rsidR="00BC6139" w:rsidRPr="00BC6139">
        <w:t>, устройство для обнаружения дуговых неисправностей.</w:t>
      </w:r>
    </w:p>
    <w:p w14:paraId="34AF6117" w14:textId="14E83B16" w:rsidR="00BC6139" w:rsidRPr="00BC6139" w:rsidRDefault="00BC6139" w:rsidP="00C757F2">
      <w:r>
        <w:t>Далее будет использоваться</w:t>
      </w:r>
      <w:r w:rsidR="00AA7975" w:rsidRPr="00AA7975">
        <w:t xml:space="preserve"> </w:t>
      </w:r>
      <w:r w:rsidR="00AA7975">
        <w:t>обозначение</w:t>
      </w:r>
      <w:r>
        <w:t xml:space="preserve"> </w:t>
      </w:r>
      <w:r w:rsidRPr="00BC6139">
        <w:rPr>
          <w:lang w:val="en-US"/>
        </w:rPr>
        <w:t>AFDD</w:t>
      </w:r>
      <w:r>
        <w:t>.</w:t>
      </w:r>
    </w:p>
    <w:p w14:paraId="22CE2972" w14:textId="7146CC4A" w:rsidR="00387D1C" w:rsidRDefault="006F242F" w:rsidP="00387D1C">
      <w:r>
        <w:t xml:space="preserve">Применение </w:t>
      </w:r>
      <w:r w:rsidR="00387D1C">
        <w:t>AFDD стоит рассмотреть</w:t>
      </w:r>
      <w:r>
        <w:t xml:space="preserve"> там</w:t>
      </w:r>
      <w:r w:rsidR="00387D1C">
        <w:t xml:space="preserve">, </w:t>
      </w:r>
      <w:r>
        <w:t>где</w:t>
      </w:r>
      <w:r w:rsidR="00387D1C">
        <w:t xml:space="preserve"> существует повышенный риск пожара, например:</w:t>
      </w:r>
    </w:p>
    <w:p w14:paraId="042683B7" w14:textId="1BC4ADE6" w:rsidR="00387D1C" w:rsidRDefault="00387D1C" w:rsidP="00387D1C">
      <w:r>
        <w:t>-</w:t>
      </w:r>
      <w:r w:rsidR="0075349E" w:rsidRPr="0075349E">
        <w:t xml:space="preserve"> </w:t>
      </w:r>
      <w:r>
        <w:t>Помещения со спальным местом, например, жилые дома, гостиницы и общежития.</w:t>
      </w:r>
    </w:p>
    <w:p w14:paraId="5497A8CB" w14:textId="4FFF9A06" w:rsidR="00387D1C" w:rsidRDefault="0075349E" w:rsidP="00387D1C">
      <w:r w:rsidRPr="0075349E">
        <w:t xml:space="preserve">- </w:t>
      </w:r>
      <w:r w:rsidR="00387D1C">
        <w:t>Места с риском возникновения пожара из-за характера обрабатываемых или складируемых материалов, например, склады горючих материалов.</w:t>
      </w:r>
    </w:p>
    <w:p w14:paraId="59335F1E" w14:textId="144C43D1" w:rsidR="00387D1C" w:rsidRDefault="0075349E" w:rsidP="00387D1C">
      <w:r w:rsidRPr="0075349E">
        <w:lastRenderedPageBreak/>
        <w:t xml:space="preserve">- </w:t>
      </w:r>
      <w:r w:rsidR="00387D1C">
        <w:t>Локации с горючими строительными материалами, например, деревянные здания.</w:t>
      </w:r>
    </w:p>
    <w:p w14:paraId="22D4E6E7" w14:textId="3E1B627C" w:rsidR="00387D1C" w:rsidRDefault="0075349E" w:rsidP="00387D1C">
      <w:r w:rsidRPr="0075349E">
        <w:t xml:space="preserve">- </w:t>
      </w:r>
      <w:r w:rsidR="00387D1C">
        <w:t>Пожароопасные сооружения, например, крытые соломой здания и каркасные строения.</w:t>
      </w:r>
    </w:p>
    <w:p w14:paraId="5CAB0010" w14:textId="4BE0CF11" w:rsidR="00387D1C" w:rsidRDefault="0075349E" w:rsidP="00387D1C">
      <w:r w:rsidRPr="0075349E">
        <w:t xml:space="preserve">- </w:t>
      </w:r>
      <w:r w:rsidR="00387D1C">
        <w:t xml:space="preserve">Места с угрозой </w:t>
      </w:r>
      <w:r w:rsidR="006F242F">
        <w:t xml:space="preserve">потери </w:t>
      </w:r>
      <w:r w:rsidR="00387D1C">
        <w:t>невос</w:t>
      </w:r>
      <w:r w:rsidR="006F242F">
        <w:t>станавливаемых ценностей</w:t>
      </w:r>
      <w:r w:rsidR="00387D1C">
        <w:t xml:space="preserve">, например, музеи, здания и предметы, имеющие </w:t>
      </w:r>
      <w:r w:rsidR="006F242F">
        <w:t>культурную</w:t>
      </w:r>
      <w:r w:rsidR="00387D1C">
        <w:t xml:space="preserve"> ценность.</w:t>
      </w:r>
    </w:p>
    <w:p w14:paraId="5A6B849D" w14:textId="2650DCEC" w:rsidR="00387D1C" w:rsidRPr="0075349E" w:rsidRDefault="0075349E" w:rsidP="00387D1C">
      <w:r w:rsidRPr="0075349E">
        <w:t xml:space="preserve">- </w:t>
      </w:r>
      <w:r w:rsidR="00B36E7B">
        <w:t>Некоторые страховые компании Великобритании при страховании помещений от пожара требуют установки</w:t>
      </w:r>
      <w:r w:rsidR="00387D1C">
        <w:t xml:space="preserve"> AFDD</w:t>
      </w:r>
      <w:r w:rsidR="00B36E7B">
        <w:t xml:space="preserve">, </w:t>
      </w:r>
      <w:r w:rsidR="00387D1C">
        <w:t>как рекомендовано в BS</w:t>
      </w:r>
      <w:r w:rsidR="00B36E7B">
        <w:t> </w:t>
      </w:r>
      <w:r w:rsidR="00387D1C">
        <w:t>7671:</w:t>
      </w:r>
      <w:r w:rsidR="00B36E7B">
        <w:t> </w:t>
      </w:r>
      <w:r w:rsidR="00387D1C">
        <w:t>2018.</w:t>
      </w:r>
      <w:r w:rsidRPr="0075349E">
        <w:t>[4]</w:t>
      </w:r>
    </w:p>
    <w:p w14:paraId="5495910E" w14:textId="76799A91" w:rsidR="00C3621C" w:rsidRDefault="00C3621C" w:rsidP="00387D1C">
      <w:r>
        <w:t>Дуговые пробои бывают разных видов:</w:t>
      </w:r>
    </w:p>
    <w:p w14:paraId="0CB1F6E1" w14:textId="35C8C401" w:rsidR="00301D4B" w:rsidRDefault="00301D4B" w:rsidP="00301D4B">
      <w:r>
        <w:t xml:space="preserve">1) </w:t>
      </w:r>
      <w:r w:rsidR="00C3621C">
        <w:t>последовательные пробои</w:t>
      </w:r>
      <w:r>
        <w:t xml:space="preserve"> в основном вызваны разрывом проводника или потерей контакта последовательно с нагрузкой. В этих случаях ток меньше рабочего тока, и автоматические выключатели и выключатели остаточного тока не способны обнаружить и отключить </w:t>
      </w:r>
      <w:r w:rsidR="00C3621C">
        <w:t>питание</w:t>
      </w:r>
      <w:r>
        <w:t xml:space="preserve">. </w:t>
      </w:r>
      <w:r w:rsidR="00C3621C">
        <w:t>Т</w:t>
      </w:r>
      <w:r>
        <w:t xml:space="preserve">аким образом прибор обнаружения </w:t>
      </w:r>
      <w:r w:rsidR="00C3621C">
        <w:t>дугового пробоя</w:t>
      </w:r>
      <w:r>
        <w:t xml:space="preserve"> предназначен для обнаружения дуг и </w:t>
      </w:r>
      <w:r w:rsidR="00C3621C">
        <w:t>разрыва</w:t>
      </w:r>
      <w:r>
        <w:t xml:space="preserve"> цепи до того, как </w:t>
      </w:r>
      <w:r w:rsidR="00C3621C">
        <w:t>условия</w:t>
      </w:r>
      <w:r>
        <w:t xml:space="preserve"> в точке неисправности </w:t>
      </w:r>
      <w:r w:rsidR="00C3621C">
        <w:t>станут причиной возможного пожара</w:t>
      </w:r>
      <w:r>
        <w:t>.</w:t>
      </w:r>
    </w:p>
    <w:p w14:paraId="2258DD99" w14:textId="106412D6" w:rsidR="00301D4B" w:rsidRDefault="00301D4B" w:rsidP="00301D4B">
      <w:r>
        <w:t>2) параллельные дуг</w:t>
      </w:r>
      <w:r w:rsidR="00C3621C">
        <w:t>овые пробои</w:t>
      </w:r>
      <w:r>
        <w:t xml:space="preserve"> вызваны электрической дугой из-за поврежденной изоляции, </w:t>
      </w:r>
      <w:r w:rsidR="00C3621C">
        <w:t>между</w:t>
      </w:r>
      <w:r>
        <w:t xml:space="preserve"> дв</w:t>
      </w:r>
      <w:r w:rsidR="00C3621C">
        <w:t>умя</w:t>
      </w:r>
      <w:r>
        <w:t xml:space="preserve"> проводника</w:t>
      </w:r>
      <w:r w:rsidR="00C3621C">
        <w:t>ми</w:t>
      </w:r>
      <w:r>
        <w:t>. Значение тока определяется сопротивлением цепи. Цепь выключается в зависимости от номинального тока ее защитного устройства (например, автоматического выключателя). Если сопротивление цепи слишком велико, а ток размыкания защитного устройства не достигнут, то размыкание может и не произойти. AFDD буд</w:t>
      </w:r>
      <w:r w:rsidR="00C356FD">
        <w:t>е</w:t>
      </w:r>
      <w:r>
        <w:t xml:space="preserve">т </w:t>
      </w:r>
      <w:r w:rsidR="00BC6139">
        <w:t xml:space="preserve">отключать </w:t>
      </w:r>
      <w:r w:rsidR="00C356FD">
        <w:t>сеть при наличии признаков д</w:t>
      </w:r>
      <w:r>
        <w:t>уг</w:t>
      </w:r>
      <w:r w:rsidR="00C356FD">
        <w:t>ового пробоя независимо от тока</w:t>
      </w:r>
      <w:r>
        <w:t>, таким образом, обеспечивая надежную защиту.</w:t>
      </w:r>
    </w:p>
    <w:p w14:paraId="65AF5DF7" w14:textId="2C2F7A3C" w:rsidR="00301D4B" w:rsidRPr="0075349E" w:rsidRDefault="00301D4B" w:rsidP="00301D4B">
      <w:r>
        <w:t>3) параллельные дуг</w:t>
      </w:r>
      <w:r w:rsidR="00C356FD">
        <w:t xml:space="preserve">овые пробои на землю </w:t>
      </w:r>
      <w:r>
        <w:t xml:space="preserve">обнаруживаются и надежно отключаются автоматическими выключателями остаточного тока. Выключатели остаточного тока с IΔn 300 мА обеспечивают защиту от пожара в течение многих лет. AFDD также обнаруживает эти типы </w:t>
      </w:r>
      <w:r w:rsidR="00BC6139">
        <w:t>электрических дуг,</w:t>
      </w:r>
      <w:r>
        <w:t xml:space="preserve"> таким образом обеспечивая </w:t>
      </w:r>
      <w:r w:rsidR="00305FFE">
        <w:t xml:space="preserve">безопасность </w:t>
      </w:r>
      <w:r>
        <w:t>в местах</w:t>
      </w:r>
      <w:r w:rsidR="00AA7975">
        <w:t>,</w:t>
      </w:r>
      <w:r>
        <w:t xml:space="preserve"> где </w:t>
      </w:r>
      <w:r w:rsidR="00305FFE">
        <w:t>дифференциальные</w:t>
      </w:r>
      <w:r>
        <w:t xml:space="preserve"> автоматические </w:t>
      </w:r>
      <w:r>
        <w:lastRenderedPageBreak/>
        <w:t xml:space="preserve">выключатели не установлены. В некоторых случаях устройства защиты от перегрузки по току (автоматический выключатель, предохранитель) не обеспечивают защиты, так как сопротивление неисправной цепи может быть </w:t>
      </w:r>
      <w:r w:rsidR="00C356FD">
        <w:t>достаточно</w:t>
      </w:r>
      <w:r>
        <w:t xml:space="preserve"> высоким.</w:t>
      </w:r>
      <w:r w:rsidR="0075349E" w:rsidRPr="0075349E">
        <w:t>[5]</w:t>
      </w:r>
    </w:p>
    <w:p w14:paraId="50F67FCF" w14:textId="77777777" w:rsidR="00301D4B" w:rsidRDefault="00301D4B" w:rsidP="00301D4B">
      <w:r>
        <w:t>Высокая устойчивость к непреднамеренному отключению</w:t>
      </w:r>
    </w:p>
    <w:p w14:paraId="1B91FD78" w14:textId="4031B8BE" w:rsidR="00301D4B" w:rsidRDefault="00C356FD" w:rsidP="00301D4B">
      <w:r>
        <w:rPr>
          <w:lang w:val="en-US"/>
        </w:rPr>
        <w:t>AFDD</w:t>
      </w:r>
      <w:r w:rsidR="00301D4B">
        <w:t xml:space="preserve"> должны не только обеспечивать надежную защиту от пожара, вызванного электричеством, но и реагировать только в случае реальной неисправности. </w:t>
      </w:r>
      <w:r>
        <w:t>Э</w:t>
      </w:r>
      <w:r w:rsidR="00301D4B">
        <w:t xml:space="preserve">то означает, что </w:t>
      </w:r>
      <w:r>
        <w:rPr>
          <w:lang w:val="en-US"/>
        </w:rPr>
        <w:t>AFDD</w:t>
      </w:r>
      <w:r w:rsidR="00301D4B">
        <w:t xml:space="preserve"> долж</w:t>
      </w:r>
      <w:r>
        <w:t>ен</w:t>
      </w:r>
      <w:r w:rsidR="00301D4B">
        <w:t xml:space="preserve"> надежно </w:t>
      </w:r>
      <w:r w:rsidR="00305FFE">
        <w:t>определять</w:t>
      </w:r>
      <w:r w:rsidR="00301D4B">
        <w:t xml:space="preserve"> </w:t>
      </w:r>
      <w:r w:rsidR="000B2347">
        <w:t>дуговые пробои,</w:t>
      </w:r>
      <w:r w:rsidR="00305FFE">
        <w:t xml:space="preserve"> вызванные</w:t>
      </w:r>
      <w:r w:rsidR="00301D4B">
        <w:t xml:space="preserve"> неисправност</w:t>
      </w:r>
      <w:r w:rsidR="00305FFE">
        <w:t>ями</w:t>
      </w:r>
      <w:r w:rsidR="00301D4B">
        <w:t>, для которых требуется отключение</w:t>
      </w:r>
      <w:r w:rsidR="00305FFE">
        <w:t xml:space="preserve"> при заданных параметрах</w:t>
      </w:r>
      <w:r w:rsidR="00301D4B">
        <w:t xml:space="preserve">, и рабочими дугами (или токовым поведением) электрических нагрузок, при которых отключение не должно происходить. </w:t>
      </w:r>
      <w:bookmarkStart w:id="3" w:name="_Hlk30418467"/>
      <w:r w:rsidR="00301D4B">
        <w:t>AFDD</w:t>
      </w:r>
      <w:bookmarkEnd w:id="3"/>
      <w:r w:rsidR="00301D4B">
        <w:t xml:space="preserve"> не должен отключать</w:t>
      </w:r>
      <w:r>
        <w:t xml:space="preserve"> сеть</w:t>
      </w:r>
      <w:r w:rsidR="00301D4B">
        <w:t xml:space="preserve"> в случае возникновения любого из этих сигналов в процессе эксплуатации или в случае неисправности дуги соседней цепи:</w:t>
      </w:r>
    </w:p>
    <w:p w14:paraId="37A84D65" w14:textId="0346AD5B" w:rsidR="00301D4B" w:rsidRDefault="00301D4B" w:rsidP="00301D4B">
      <w:r>
        <w:t>- дуга на контактах выключателя, при переключении ламп; дуга щеточных двигателей; контакт старых реле</w:t>
      </w:r>
    </w:p>
    <w:p w14:paraId="3C786301" w14:textId="51CD2E3C" w:rsidR="00301D4B" w:rsidRDefault="00301D4B" w:rsidP="00301D4B">
      <w:r>
        <w:t>- высокочастотный шум</w:t>
      </w:r>
      <w:r w:rsidR="00C356FD">
        <w:t xml:space="preserve">, </w:t>
      </w:r>
      <w:r>
        <w:t xml:space="preserve">речь идет о шуме от диммеров, компьютерных </w:t>
      </w:r>
      <w:r w:rsidR="00C356FD">
        <w:t>блоков питания</w:t>
      </w:r>
      <w:r>
        <w:t xml:space="preserve"> и т.д.</w:t>
      </w:r>
    </w:p>
    <w:p w14:paraId="117B5373" w14:textId="77777777" w:rsidR="006F242F" w:rsidRDefault="00301D4B" w:rsidP="000B4039">
      <w:r>
        <w:t>Причинами для дугового пробоя могут послужить:</w:t>
      </w:r>
    </w:p>
    <w:p w14:paraId="4EBC9A0B" w14:textId="0CBB88CA" w:rsidR="006F242F" w:rsidRDefault="00301D4B" w:rsidP="00F54357">
      <w:pPr>
        <w:ind w:left="709" w:firstLine="0"/>
      </w:pPr>
      <w:r>
        <w:t xml:space="preserve">- </w:t>
      </w:r>
      <w:r w:rsidRPr="00301D4B">
        <w:t>потеря контакта из-за неправиль</w:t>
      </w:r>
      <w:r w:rsidR="00C356FD">
        <w:t xml:space="preserve">но закрепленного </w:t>
      </w:r>
      <w:r w:rsidR="00C356FD" w:rsidRPr="00301D4B">
        <w:t>соединения</w:t>
      </w:r>
    </w:p>
    <w:p w14:paraId="6839EB9A" w14:textId="77777777" w:rsidR="006F242F" w:rsidRDefault="00301D4B" w:rsidP="00F54357">
      <w:pPr>
        <w:ind w:left="709" w:firstLine="0"/>
      </w:pPr>
      <w:r w:rsidRPr="00301D4B">
        <w:t xml:space="preserve">- кабели, поврежденные неправильным или чрезмерным использованием, например, частым изгибом, вытягиванием </w:t>
      </w:r>
      <w:r w:rsidR="00C356FD">
        <w:t xml:space="preserve">за </w:t>
      </w:r>
      <w:r w:rsidRPr="00301D4B">
        <w:t>кабел</w:t>
      </w:r>
      <w:r w:rsidR="00C356FD">
        <w:t>ь</w:t>
      </w:r>
      <w:r w:rsidRPr="00301D4B">
        <w:t xml:space="preserve"> вместо частей, предназначенных для </w:t>
      </w:r>
      <w:r w:rsidR="00C356FD">
        <w:t>этого,</w:t>
      </w:r>
      <w:r w:rsidRPr="00301D4B">
        <w:t xml:space="preserve"> намоткой кабеля на прибор.</w:t>
      </w:r>
    </w:p>
    <w:p w14:paraId="2DACC43D" w14:textId="77777777" w:rsidR="00F54357" w:rsidRDefault="00D17D75" w:rsidP="00F54357">
      <w:pPr>
        <w:ind w:left="709" w:firstLine="0"/>
      </w:pPr>
      <w:r w:rsidRPr="00D17D75">
        <w:t>- проводник поврежден гвоздем или шурупом</w:t>
      </w:r>
      <w:r w:rsidR="00C356FD">
        <w:t xml:space="preserve"> в процессе ремонта</w:t>
      </w:r>
    </w:p>
    <w:p w14:paraId="2C9770A3" w14:textId="77777777" w:rsidR="00F54357" w:rsidRDefault="00D17D75" w:rsidP="00F54357">
      <w:pPr>
        <w:ind w:left="709" w:firstLine="0"/>
      </w:pPr>
      <w:r w:rsidRPr="00D17D75">
        <w:t>- слишком тугие крепления кабеля</w:t>
      </w:r>
    </w:p>
    <w:p w14:paraId="5002B0A6" w14:textId="4F32867E" w:rsidR="00F54357" w:rsidRDefault="000B4039" w:rsidP="00F54357">
      <w:pPr>
        <w:ind w:left="709" w:firstLine="0"/>
      </w:pPr>
      <w:r w:rsidRPr="000B4039">
        <w:t xml:space="preserve">- </w:t>
      </w:r>
      <w:r w:rsidR="00F54357" w:rsidRPr="000B4039">
        <w:t>кабель,</w:t>
      </w:r>
      <w:r w:rsidRPr="000B4039">
        <w:t xml:space="preserve"> поврежденный </w:t>
      </w:r>
      <w:r w:rsidR="00C356FD">
        <w:t xml:space="preserve">воздействием </w:t>
      </w:r>
      <w:r w:rsidRPr="000B4039">
        <w:t>окружающей сред</w:t>
      </w:r>
      <w:r w:rsidR="00C356FD">
        <w:t>ы</w:t>
      </w:r>
      <w:r w:rsidRPr="000B4039">
        <w:t>: ультрафиолетовое излучение, температура, влага, химикат</w:t>
      </w:r>
      <w:r>
        <w:t>ы.</w:t>
      </w:r>
    </w:p>
    <w:p w14:paraId="5F277AC7" w14:textId="77777777" w:rsidR="00F54357" w:rsidRDefault="000B4039" w:rsidP="00F54357">
      <w:pPr>
        <w:ind w:left="709" w:firstLine="0"/>
      </w:pPr>
      <w:r w:rsidRPr="000B4039">
        <w:t>- кабели слишком натянуты и перегнуты до уровня риска повреждения</w:t>
      </w:r>
    </w:p>
    <w:p w14:paraId="0B79BFD4" w14:textId="77777777" w:rsidR="00F54357" w:rsidRDefault="000B4039" w:rsidP="00F54357">
      <w:pPr>
        <w:ind w:left="709" w:firstLine="0"/>
      </w:pPr>
      <w:r w:rsidRPr="000B4039">
        <w:t>- кабели, разрушенные грызунами</w:t>
      </w:r>
    </w:p>
    <w:p w14:paraId="20566E1C" w14:textId="12690D20" w:rsidR="00D17D75" w:rsidRPr="0075349E" w:rsidRDefault="00301D4B" w:rsidP="00F54357">
      <w:pPr>
        <w:ind w:left="709" w:firstLine="0"/>
      </w:pPr>
      <w:r w:rsidRPr="00301D4B">
        <w:lastRenderedPageBreak/>
        <w:t xml:space="preserve">- </w:t>
      </w:r>
      <w:r w:rsidR="00D17D75" w:rsidRPr="00D17D75">
        <w:t xml:space="preserve">кабели, ведущие к прибору раздавлены мебелью, приборами, дверями, окнами и </w:t>
      </w:r>
      <w:r w:rsidR="00F54357" w:rsidRPr="00D17D75">
        <w:t>т.</w:t>
      </w:r>
      <w:r w:rsidR="00F54357">
        <w:t>д.</w:t>
      </w:r>
      <w:r w:rsidR="00F54357" w:rsidRPr="0075349E">
        <w:t xml:space="preserve"> [</w:t>
      </w:r>
      <w:r w:rsidR="00364465" w:rsidRPr="00364465">
        <w:t>5</w:t>
      </w:r>
      <w:r w:rsidR="0075349E" w:rsidRPr="0075349E">
        <w:t>]</w:t>
      </w:r>
    </w:p>
    <w:p w14:paraId="4FCC5A96" w14:textId="6E196D5B" w:rsidR="00847AEF" w:rsidRDefault="00C94EB4" w:rsidP="00472CE9">
      <w:pPr>
        <w:pStyle w:val="2"/>
      </w:pPr>
      <w:bookmarkStart w:id="4" w:name="_Toc30689296"/>
      <w:r>
        <w:rPr>
          <w:rStyle w:val="20"/>
        </w:rPr>
        <w:t xml:space="preserve">1.2 </w:t>
      </w:r>
      <w:r w:rsidR="00A64379">
        <w:rPr>
          <w:rStyle w:val="20"/>
        </w:rPr>
        <w:t>Методы детектирования и устранения</w:t>
      </w:r>
      <w:bookmarkEnd w:id="4"/>
    </w:p>
    <w:p w14:paraId="7E368658" w14:textId="167F79A4" w:rsidR="00472CE9" w:rsidRDefault="000B2347" w:rsidP="00472CE9">
      <w:r w:rsidRPr="000B2347">
        <w:t xml:space="preserve">AFDD </w:t>
      </w:r>
      <w:r w:rsidR="00D40521">
        <w:t>–</w:t>
      </w:r>
      <w:r w:rsidR="00D40521" w:rsidRPr="00D40521">
        <w:t xml:space="preserve"> </w:t>
      </w:r>
      <w:r w:rsidR="00472CE9">
        <w:t>это защитные устройства, устанавливаемые в потребительских блоках для обеспечения защиты от дуговых замыканий. Они используют микропроцессорную технологию для анализа формы волны</w:t>
      </w:r>
      <w:r>
        <w:t xml:space="preserve"> напряжения</w:t>
      </w:r>
      <w:r w:rsidR="00472CE9">
        <w:t xml:space="preserve">, используемого для обнаружения любых необычных сигнатур, которые означали бы </w:t>
      </w:r>
      <w:r w:rsidR="00B51B14">
        <w:t xml:space="preserve">наличие </w:t>
      </w:r>
      <w:r w:rsidR="00472CE9">
        <w:t>дуг</w:t>
      </w:r>
      <w:r w:rsidR="00B51B14">
        <w:t>и</w:t>
      </w:r>
      <w:r w:rsidR="00472CE9">
        <w:t xml:space="preserve"> в цепи. Это приведет к отключению питания в пораженной цепи и может предотвратить пожар. Они гораздо более чувствительны к дугам, чем обычные защитные устройства.</w:t>
      </w:r>
    </w:p>
    <w:p w14:paraId="5398ECCE" w14:textId="6A2458E4" w:rsidR="00472CE9" w:rsidRDefault="00472CE9" w:rsidP="00472CE9">
      <w:r>
        <w:t xml:space="preserve">Подобно </w:t>
      </w:r>
      <w:r w:rsidR="000B2347">
        <w:t>устройству защитного отключения</w:t>
      </w:r>
      <w:r>
        <w:t xml:space="preserve"> (</w:t>
      </w:r>
      <w:r w:rsidR="000B2347">
        <w:t>УЗО</w:t>
      </w:r>
      <w:r>
        <w:t xml:space="preserve">) или </w:t>
      </w:r>
      <w:r w:rsidR="000B2347">
        <w:t>дифференциальному автомату</w:t>
      </w:r>
      <w:r>
        <w:t>, AFDD обычно включают в себя тестовую кнопку, котор</w:t>
      </w:r>
      <w:r w:rsidR="000B2347">
        <w:t>ую</w:t>
      </w:r>
      <w:r>
        <w:t xml:space="preserve"> может </w:t>
      </w:r>
      <w:r w:rsidR="000B2347">
        <w:t>нажать</w:t>
      </w:r>
      <w:r>
        <w:t xml:space="preserve"> конечный пользователь, чтобы</w:t>
      </w:r>
      <w:r w:rsidR="000B2347">
        <w:t xml:space="preserve"> искусственно создать искрение для</w:t>
      </w:r>
      <w:r>
        <w:t xml:space="preserve"> доказат</w:t>
      </w:r>
      <w:r w:rsidR="000B2347">
        <w:t>ельства</w:t>
      </w:r>
      <w:r>
        <w:t xml:space="preserve"> механическ</w:t>
      </w:r>
      <w:r w:rsidR="000B2347">
        <w:t>ой</w:t>
      </w:r>
      <w:r>
        <w:t xml:space="preserve"> работ</w:t>
      </w:r>
      <w:r w:rsidR="000B2347">
        <w:t>ы</w:t>
      </w:r>
      <w:r>
        <w:t xml:space="preserve"> устройства.</w:t>
      </w:r>
    </w:p>
    <w:p w14:paraId="58ED63E2" w14:textId="0DBF17E6" w:rsidR="00472CE9" w:rsidRDefault="00472CE9" w:rsidP="00472CE9">
      <w:r>
        <w:t xml:space="preserve">Что касается физических размеров, то в настоящее время AFDD обычно вдвое больше, чем автоматический выключатель, и для их размещения </w:t>
      </w:r>
      <w:r w:rsidR="00AF7194">
        <w:t xml:space="preserve">может </w:t>
      </w:r>
      <w:r>
        <w:t>потреб</w:t>
      </w:r>
      <w:r w:rsidR="00AF7194">
        <w:t>ова</w:t>
      </w:r>
      <w:r>
        <w:t>т</w:t>
      </w:r>
      <w:r w:rsidR="00AF7194">
        <w:t>ь</w:t>
      </w:r>
      <w:r>
        <w:t xml:space="preserve">ся более крупный </w:t>
      </w:r>
      <w:r w:rsidR="000B2347">
        <w:t>щиток автоматов</w:t>
      </w:r>
      <w:r>
        <w:t xml:space="preserve">. </w:t>
      </w:r>
      <w:r w:rsidR="000B2347">
        <w:t>Не всегда</w:t>
      </w:r>
      <w:r>
        <w:t xml:space="preserve"> </w:t>
      </w:r>
      <w:r w:rsidR="000B2347">
        <w:t>AFDD</w:t>
      </w:r>
      <w:r>
        <w:t xml:space="preserve"> могут быть установлены в существующем потребительском </w:t>
      </w:r>
      <w:r w:rsidR="000B2347">
        <w:t>щитке автоматов</w:t>
      </w:r>
      <w:r>
        <w:t xml:space="preserve"> из-за свободного физического пространства и существующей схемы подключения </w:t>
      </w:r>
      <w:r w:rsidR="00AF7194">
        <w:t>в щитке.</w:t>
      </w:r>
    </w:p>
    <w:p w14:paraId="2E07C3E8" w14:textId="73B2C86A" w:rsidR="00D40521" w:rsidRDefault="00AF7194" w:rsidP="00D40521">
      <w:r>
        <w:t xml:space="preserve">Решение о применении AFDD, в каждом случае должно приниматься совместно с квалифицированным специалистом. </w:t>
      </w:r>
      <w:r w:rsidR="00D40521" w:rsidRPr="00472CE9">
        <w:t xml:space="preserve">Проектировщики и монтажники должны обеспечить, чтобы установка была </w:t>
      </w:r>
      <w:r w:rsidR="00B51B14">
        <w:t>реализована</w:t>
      </w:r>
      <w:r w:rsidR="00D40521" w:rsidRPr="00472CE9">
        <w:t xml:space="preserve"> так, чтобы риск возгорания от высоких температур или электрической дуги был минимизирован, и чтобы была обеспечена защита от вредных тепловых воздействий. Требования к защите включают защиту от пожара, вызванного дефектами изоляции, дугами и искрами, а также высокой температурой.</w:t>
      </w:r>
    </w:p>
    <w:p w14:paraId="42DDC6A3" w14:textId="77777777" w:rsidR="00F54357" w:rsidRDefault="00F54357" w:rsidP="00472CE9"/>
    <w:p w14:paraId="59D1C5CE" w14:textId="63294F8D" w:rsidR="00472CE9" w:rsidRDefault="00472CE9" w:rsidP="00472CE9">
      <w:r>
        <w:lastRenderedPageBreak/>
        <w:t xml:space="preserve">В некоторых случаях может быть целесообразной защита отдельных конечных контуров, а </w:t>
      </w:r>
      <w:r w:rsidR="00AF7194">
        <w:t>в</w:t>
      </w:r>
      <w:r>
        <w:t xml:space="preserve"> других, если опасность связана с распространением огня на конструкции, например, деревянное здание, то вся </w:t>
      </w:r>
      <w:r w:rsidR="00AF7194">
        <w:t>сеть</w:t>
      </w:r>
      <w:r>
        <w:t xml:space="preserve"> должна быть защищена.</w:t>
      </w:r>
    </w:p>
    <w:p w14:paraId="21397A96" w14:textId="2DB39CDB" w:rsidR="00472CE9" w:rsidRDefault="00472CE9" w:rsidP="00472CE9">
      <w:r w:rsidRPr="00472CE9">
        <w:t xml:space="preserve">Как правило, AFDD </w:t>
      </w:r>
      <w:r w:rsidR="00D40521">
        <w:t>–</w:t>
      </w:r>
      <w:r w:rsidRPr="00472CE9">
        <w:t xml:space="preserve"> это устройство, предназначенное для </w:t>
      </w:r>
      <w:r w:rsidR="00D40521">
        <w:t xml:space="preserve">сокращения </w:t>
      </w:r>
      <w:r w:rsidRPr="00472CE9">
        <w:t xml:space="preserve">влияния </w:t>
      </w:r>
      <w:r w:rsidR="00D40521">
        <w:t xml:space="preserve">электрической дуги, </w:t>
      </w:r>
      <w:r w:rsidRPr="00472CE9">
        <w:t xml:space="preserve">путем отключения цепи в случае </w:t>
      </w:r>
      <w:r w:rsidR="00D40521">
        <w:t xml:space="preserve">ее </w:t>
      </w:r>
      <w:r w:rsidRPr="00472CE9">
        <w:t>обнаружени</w:t>
      </w:r>
      <w:r w:rsidR="00D40521">
        <w:t>я</w:t>
      </w:r>
      <w:r w:rsidRPr="00472CE9">
        <w:t xml:space="preserve">. </w:t>
      </w:r>
      <w:r w:rsidR="00D40521">
        <w:t>Дуговой пробо</w:t>
      </w:r>
      <w:r w:rsidR="00B51B14">
        <w:t>й</w:t>
      </w:r>
      <w:r w:rsidR="00D40521">
        <w:t xml:space="preserve"> </w:t>
      </w:r>
      <w:r w:rsidRPr="00472CE9">
        <w:t>представляет собой опасн</w:t>
      </w:r>
      <w:r w:rsidR="00D40521">
        <w:t>ую</w:t>
      </w:r>
      <w:r w:rsidRPr="00472CE9">
        <w:t xml:space="preserve"> случайн</w:t>
      </w:r>
      <w:r w:rsidR="00D40521">
        <w:t>ую электрическую</w:t>
      </w:r>
      <w:r w:rsidRPr="00472CE9">
        <w:t xml:space="preserve"> дугу между проводниками</w:t>
      </w:r>
      <w:r w:rsidR="00AF7194">
        <w:t xml:space="preserve"> – </w:t>
      </w:r>
      <w:r w:rsidRPr="00472CE9">
        <w:t xml:space="preserve">легкий электрический разряд через изоляционную среду, обычно сопровождающийся частичным испарением проводникового материала. Такое воздействие на проводник может вызвать воспламенение изоляции и последующее возгорание здания. </w:t>
      </w:r>
      <w:r w:rsidR="00AF7194">
        <w:t>Т</w:t>
      </w:r>
      <w:r w:rsidRPr="00472CE9">
        <w:t xml:space="preserve">аким образом AFDD устраняет такие </w:t>
      </w:r>
      <w:r w:rsidR="00AF7194">
        <w:t>угрозы</w:t>
      </w:r>
      <w:r w:rsidRPr="00472CE9">
        <w:t>.</w:t>
      </w:r>
    </w:p>
    <w:p w14:paraId="0D3EAAE4" w14:textId="240297CA" w:rsidR="00AF7194" w:rsidRPr="00832FEC" w:rsidRDefault="00AF7194" w:rsidP="00AF7194">
      <w:r>
        <w:t>Приборы обнаружения дуговых пробоев, могут уменьшить вероятность электрических пожаров путем обнаружения условий горения дуги до перегрева и воспламенения горючих материалов. В таких странах, как США, где использование AFDD началось несколько лет назад, сообщалось о снижении на 10% числа подобных инцидентов.</w:t>
      </w:r>
      <w:r w:rsidR="00832FEC" w:rsidRPr="00832FEC">
        <w:t>[</w:t>
      </w:r>
      <w:r w:rsidR="00364465" w:rsidRPr="00364465">
        <w:t>6</w:t>
      </w:r>
      <w:r w:rsidR="00832FEC" w:rsidRPr="00832FEC">
        <w:t>]</w:t>
      </w:r>
    </w:p>
    <w:p w14:paraId="1BB425BE" w14:textId="511A4311" w:rsidR="00472CE9" w:rsidRDefault="00AF7194" w:rsidP="00AF7194">
      <w:pPr>
        <w:ind w:firstLine="708"/>
      </w:pPr>
      <w:r>
        <w:t>Так как существующая практика применения доказывает эффективность данной защиты при существующем развитии</w:t>
      </w:r>
      <w:r w:rsidR="00F54357">
        <w:t>,</w:t>
      </w:r>
      <w:r>
        <w:t xml:space="preserve"> не исключено, что ее применение станет обязательным правилом электрической безопасности в целом ряде стран. </w:t>
      </w:r>
    </w:p>
    <w:p w14:paraId="7BD26D8F" w14:textId="1746FEA2" w:rsidR="006A4128" w:rsidRDefault="00D40521" w:rsidP="006A4128">
      <w:r>
        <w:t xml:space="preserve">Подобную защиту можно установить не только на всю сеть, но и исключительно на критически важные объекты, или для каждого </w:t>
      </w:r>
      <w:r w:rsidR="00A51340">
        <w:t xml:space="preserve">независимого </w:t>
      </w:r>
      <w:r>
        <w:t>объекта отдельно,</w:t>
      </w:r>
      <w:r w:rsidR="00A51340">
        <w:t xml:space="preserve"> чтоб неисправность в сети одного не влияла на работу других.</w:t>
      </w:r>
    </w:p>
    <w:p w14:paraId="19A352C3" w14:textId="2C7F318A" w:rsidR="00A51340" w:rsidRPr="006A4128" w:rsidRDefault="00A51340" w:rsidP="006A4128">
      <w:r>
        <w:t xml:space="preserve">Сегодня УЗО и предохранительный автомат являются почти стандартным набором для большинства объектов. Они хорошо обнаруживают проблемы </w:t>
      </w:r>
      <w:r w:rsidR="00BB4AB2">
        <w:t>перегрузки, короткого замыкания, утечки на землю.</w:t>
      </w:r>
    </w:p>
    <w:p w14:paraId="328E2FA2" w14:textId="73378B68" w:rsidR="006A4128" w:rsidRDefault="006152B9" w:rsidP="006A4128">
      <w:r>
        <w:t>М</w:t>
      </w:r>
      <w:r w:rsidR="006A4128" w:rsidRPr="006A4128">
        <w:t>ож</w:t>
      </w:r>
      <w:r>
        <w:t>но</w:t>
      </w:r>
      <w:r w:rsidR="006A4128" w:rsidRPr="006A4128">
        <w:t xml:space="preserve"> </w:t>
      </w:r>
      <w:r>
        <w:t>понять</w:t>
      </w:r>
      <w:r w:rsidR="006A4128" w:rsidRPr="006A4128">
        <w:t xml:space="preserve">, </w:t>
      </w:r>
      <w:r>
        <w:t>эти устройства дают неплохую</w:t>
      </w:r>
      <w:r w:rsidR="006A4128" w:rsidRPr="006A4128">
        <w:t xml:space="preserve"> защ</w:t>
      </w:r>
      <w:r>
        <w:t>иту</w:t>
      </w:r>
      <w:r w:rsidR="006A4128" w:rsidRPr="006A4128">
        <w:t>: мож</w:t>
      </w:r>
      <w:r>
        <w:t>но</w:t>
      </w:r>
      <w:r w:rsidR="006A4128" w:rsidRPr="006A4128">
        <w:t xml:space="preserve"> подключить слишком много </w:t>
      </w:r>
      <w:r>
        <w:t>устройств</w:t>
      </w:r>
      <w:r w:rsidR="006A4128" w:rsidRPr="006A4128">
        <w:t xml:space="preserve"> в розетку, и автоматический выключатель сработает, прежде чем кабель сгорит (а затем подожжет дом), мож</w:t>
      </w:r>
      <w:r>
        <w:t>но</w:t>
      </w:r>
      <w:r w:rsidR="006A4128" w:rsidRPr="006A4128">
        <w:t xml:space="preserve"> затопить ванную комнату </w:t>
      </w:r>
      <w:r>
        <w:t xml:space="preserve">с электрическим оборудованием </w:t>
      </w:r>
      <w:r w:rsidR="00F54357">
        <w:t>и</w:t>
      </w:r>
      <w:r w:rsidR="006A4128" w:rsidRPr="006A4128">
        <w:t xml:space="preserve"> автоматический выключатель сработает, </w:t>
      </w:r>
      <w:r w:rsidR="00F54357">
        <w:t>обезопасив от</w:t>
      </w:r>
      <w:r w:rsidR="006A4128" w:rsidRPr="006A4128">
        <w:t xml:space="preserve"> контакт</w:t>
      </w:r>
      <w:r w:rsidR="00F54357">
        <w:t>а</w:t>
      </w:r>
      <w:r w:rsidR="006A4128" w:rsidRPr="006A4128">
        <w:t xml:space="preserve"> с электричеством,</w:t>
      </w:r>
      <w:r>
        <w:t xml:space="preserve"> </w:t>
      </w:r>
      <w:r w:rsidR="006A4128" w:rsidRPr="006A4128">
        <w:t>мож</w:t>
      </w:r>
      <w:r>
        <w:t>но</w:t>
      </w:r>
      <w:r w:rsidR="006A4128" w:rsidRPr="006A4128">
        <w:t xml:space="preserve"> просверлить </w:t>
      </w:r>
      <w:r w:rsidR="006A4128" w:rsidRPr="006A4128">
        <w:lastRenderedPageBreak/>
        <w:t>отверстие в стене прямо через кабель, и УЗО сработает, прежде чем автоматический выключатель</w:t>
      </w:r>
      <w:r>
        <w:t xml:space="preserve"> хотя б близко приблизится к критическим значениям</w:t>
      </w:r>
      <w:r w:rsidR="006A4128" w:rsidRPr="006A4128">
        <w:t>, снова защищая от поражения электрическим током.</w:t>
      </w:r>
    </w:p>
    <w:p w14:paraId="6CBC42C4" w14:textId="1A9791E1" w:rsidR="006A4128" w:rsidRDefault="006A4128" w:rsidP="006A4128">
      <w:r>
        <w:t xml:space="preserve">Как мы уже говорили ранее, существуют дуги, которые возникают во время нормальной работы электрической установки, AFDD </w:t>
      </w:r>
      <w:r w:rsidR="00BB4AB2">
        <w:t xml:space="preserve">должны быть </w:t>
      </w:r>
      <w:r>
        <w:t>спроектированы и протестированы таким образом, что они распознают "нормальную" дугу, например, в электрическом двигателе, приводящем в действие пылесос, и не реагируют.</w:t>
      </w:r>
    </w:p>
    <w:p w14:paraId="6DB76718" w14:textId="43CAE1EE" w:rsidR="006A4128" w:rsidRDefault="006A4128" w:rsidP="006A4128">
      <w:r w:rsidRPr="006A4128">
        <w:t>AFDD не обнаружат замыкание линии на землю, как это делает УЗО или автоматический выключатель, они не обнаружат замыкание линии на нейтраль, как это делает автоматический выключатель, и они не обнаружат ток перегрузки, как это делает автоматический выключатель.</w:t>
      </w:r>
    </w:p>
    <w:p w14:paraId="594A46B2" w14:textId="643DD694" w:rsidR="006A4128" w:rsidRDefault="008C4754" w:rsidP="006A4128">
      <w:r>
        <w:t xml:space="preserve">На данный момент установка </w:t>
      </w:r>
      <w:r w:rsidRPr="00472CE9">
        <w:t>AFDD</w:t>
      </w:r>
      <w:r>
        <w:t xml:space="preserve"> не является обязательной</w:t>
      </w:r>
      <w:r w:rsidR="006A4128">
        <w:t>. Однако,</w:t>
      </w:r>
      <w:r>
        <w:t xml:space="preserve"> уже существуют рекомендации и требования, например </w:t>
      </w:r>
      <w:r w:rsidR="006A4128">
        <w:t>BS7671: 2018</w:t>
      </w:r>
      <w:r>
        <w:t xml:space="preserve">, которые </w:t>
      </w:r>
      <w:r w:rsidR="006A4128">
        <w:t>рекоменду</w:t>
      </w:r>
      <w:r>
        <w:t>ю</w:t>
      </w:r>
      <w:r w:rsidR="006A4128">
        <w:t xml:space="preserve">т, чтобы они были установлены в </w:t>
      </w:r>
      <w:r w:rsidR="00D6468C">
        <w:t>определенных типах помещений.</w:t>
      </w:r>
    </w:p>
    <w:p w14:paraId="5656FB94" w14:textId="43C41E95" w:rsidR="00D6468C" w:rsidRPr="00364465" w:rsidRDefault="00D6468C" w:rsidP="00D6468C">
      <w:r>
        <w:t xml:space="preserve">Таким образом электрическая безопасность является комплексным набором мероприятий, таких как </w:t>
      </w:r>
      <w:r w:rsidR="00F33DA8">
        <w:t xml:space="preserve">правила и требования установки, </w:t>
      </w:r>
      <w:r>
        <w:t>защита от перегрузки, защита от замыкания на землю, защита от дуговых пробоев. Однако</w:t>
      </w:r>
      <w:r w:rsidR="00F33DA8">
        <w:t>,</w:t>
      </w:r>
      <w:r>
        <w:t xml:space="preserve"> существенное развитие защита от дуговых пробоев получила относительно недавно</w:t>
      </w:r>
      <w:r w:rsidR="00F33DA8">
        <w:t>,</w:t>
      </w:r>
      <w:r>
        <w:t xml:space="preserve"> так как</w:t>
      </w:r>
      <w:r w:rsidR="00F33DA8">
        <w:t xml:space="preserve"> существовали заметные технические ограничения</w:t>
      </w:r>
      <w:r>
        <w:t>. На данный момент ведущие производители электрического защитного оборудования стремятся создать свои средства защиты для конкуренции на рынке. Также мероприятиями по безопасности являются стандарты на размещение электрических линий в помещениях, выполнению их монтажа.</w:t>
      </w:r>
      <w:r w:rsidR="00364465" w:rsidRPr="00364465">
        <w:t>[7]</w:t>
      </w:r>
    </w:p>
    <w:p w14:paraId="56DBA23A" w14:textId="70E0F0EA" w:rsidR="00D6468C" w:rsidRPr="00832FEC" w:rsidRDefault="00D6468C" w:rsidP="00D6468C">
      <w:r>
        <w:t>Выявление этой угрозы позволило разработать стандарты, например BS7671, которые включают обязательную защиту от дугового пробоя в заданных помещениях и строениях.</w:t>
      </w:r>
      <w:r w:rsidR="00832FEC" w:rsidRPr="00832FEC">
        <w:t>[8]</w:t>
      </w:r>
    </w:p>
    <w:p w14:paraId="5639DBBD" w14:textId="44E0A575" w:rsidR="0090338B" w:rsidRDefault="0090338B" w:rsidP="00D6468C">
      <w:r>
        <w:t>На данный момент подобные устройства существуют, однако их стоимость достаточно велика, защита от пожаров заявлена как повышенная</w:t>
      </w:r>
      <w:r w:rsidR="00460FBB">
        <w:t xml:space="preserve">. В </w:t>
      </w:r>
      <w:r w:rsidR="00460FBB">
        <w:lastRenderedPageBreak/>
        <w:t>действительности наблюдается большое количество ложных срабатываний, при этом на существующий дуговой пробой устройства реагируют не всегда</w:t>
      </w:r>
      <w:r w:rsidR="00656408">
        <w:t>.</w:t>
      </w:r>
    </w:p>
    <w:p w14:paraId="165677D7" w14:textId="6263FFC4" w:rsidR="00571029" w:rsidRPr="00571029" w:rsidRDefault="00571029" w:rsidP="00A64379">
      <w:pPr>
        <w:jc w:val="left"/>
        <w:rPr>
          <w:lang w:val="en-US"/>
        </w:rPr>
      </w:pPr>
      <w:r>
        <w:t>Таблица 1.1</w:t>
      </w:r>
      <w:r>
        <w:rPr>
          <w:lang w:val="en-US"/>
        </w:rPr>
        <w:t xml:space="preserve"> –</w:t>
      </w:r>
      <w:r>
        <w:t xml:space="preserve"> Существующие отечественные </w:t>
      </w:r>
      <w:r>
        <w:rPr>
          <w:lang w:val="en-US"/>
        </w:rPr>
        <w:t>AFDD</w:t>
      </w:r>
    </w:p>
    <w:tbl>
      <w:tblPr>
        <w:tblStyle w:val="ab"/>
        <w:tblW w:w="7508" w:type="dxa"/>
        <w:jc w:val="center"/>
        <w:tblLook w:val="04A0" w:firstRow="1" w:lastRow="0" w:firstColumn="1" w:lastColumn="0" w:noHBand="0" w:noVBand="1"/>
      </w:tblPr>
      <w:tblGrid>
        <w:gridCol w:w="1503"/>
        <w:gridCol w:w="2036"/>
        <w:gridCol w:w="1985"/>
        <w:gridCol w:w="1984"/>
      </w:tblGrid>
      <w:tr w:rsidR="00DA04D7" w:rsidRPr="0015500E" w14:paraId="7D311393" w14:textId="04459C23" w:rsidTr="00A64379">
        <w:trPr>
          <w:jc w:val="center"/>
        </w:trPr>
        <w:tc>
          <w:tcPr>
            <w:tcW w:w="1503" w:type="dxa"/>
            <w:vAlign w:val="center"/>
          </w:tcPr>
          <w:p w14:paraId="77C824C8" w14:textId="5689EEAA" w:rsidR="00DA04D7" w:rsidRPr="0015500E" w:rsidRDefault="00DA04D7" w:rsidP="00A64379">
            <w:pPr>
              <w:ind w:firstLine="0"/>
              <w:jc w:val="center"/>
              <w:rPr>
                <w:sz w:val="24"/>
                <w:szCs w:val="24"/>
              </w:rPr>
            </w:pPr>
            <w:r w:rsidRPr="0015500E">
              <w:rPr>
                <w:sz w:val="24"/>
                <w:szCs w:val="24"/>
              </w:rPr>
              <w:t>Фото</w:t>
            </w:r>
          </w:p>
        </w:tc>
        <w:tc>
          <w:tcPr>
            <w:tcW w:w="2036" w:type="dxa"/>
            <w:vAlign w:val="center"/>
          </w:tcPr>
          <w:p w14:paraId="543811F4" w14:textId="67EE63F1" w:rsidR="00DA04D7" w:rsidRPr="0015500E" w:rsidRDefault="00DA04D7" w:rsidP="00A64379">
            <w:pPr>
              <w:ind w:firstLine="0"/>
              <w:jc w:val="center"/>
              <w:rPr>
                <w:sz w:val="24"/>
                <w:szCs w:val="24"/>
              </w:rPr>
            </w:pPr>
            <w:r w:rsidRPr="0015500E">
              <w:rPr>
                <w:noProof/>
                <w:sz w:val="24"/>
                <w:szCs w:val="24"/>
              </w:rPr>
              <w:drawing>
                <wp:inline distT="0" distB="0" distL="0" distR="0" wp14:anchorId="41547B0C" wp14:editId="6CD8AB21">
                  <wp:extent cx="876958" cy="1140835"/>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6505"/>
                          <a:stretch/>
                        </pic:blipFill>
                        <pic:spPr bwMode="auto">
                          <a:xfrm>
                            <a:off x="0" y="0"/>
                            <a:ext cx="893397" cy="116222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985" w:type="dxa"/>
            <w:vAlign w:val="center"/>
          </w:tcPr>
          <w:p w14:paraId="0630120C" w14:textId="70FA9147" w:rsidR="00DA04D7" w:rsidRPr="0015500E" w:rsidRDefault="00DA04D7" w:rsidP="00A64379">
            <w:pPr>
              <w:ind w:firstLine="0"/>
              <w:jc w:val="center"/>
              <w:rPr>
                <w:sz w:val="24"/>
                <w:szCs w:val="24"/>
              </w:rPr>
            </w:pPr>
            <w:r w:rsidRPr="0015500E">
              <w:rPr>
                <w:noProof/>
                <w:sz w:val="24"/>
                <w:szCs w:val="24"/>
              </w:rPr>
              <w:drawing>
                <wp:inline distT="0" distB="0" distL="0" distR="0" wp14:anchorId="269D94FE" wp14:editId="5C4E8B2C">
                  <wp:extent cx="801448" cy="1155025"/>
                  <wp:effectExtent l="0" t="0" r="0" b="7620"/>
                  <wp:docPr id="8" name="Рисунок 8" descr="УЗИс-С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УЗИс-С1-6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452" cy="1185296"/>
                          </a:xfrm>
                          <a:prstGeom prst="rect">
                            <a:avLst/>
                          </a:prstGeom>
                          <a:noFill/>
                          <a:ln>
                            <a:noFill/>
                          </a:ln>
                        </pic:spPr>
                      </pic:pic>
                    </a:graphicData>
                  </a:graphic>
                </wp:inline>
              </w:drawing>
            </w:r>
          </w:p>
        </w:tc>
        <w:tc>
          <w:tcPr>
            <w:tcW w:w="1984" w:type="dxa"/>
            <w:vAlign w:val="center"/>
          </w:tcPr>
          <w:p w14:paraId="7D83A4B5" w14:textId="19D2615E" w:rsidR="00DA04D7" w:rsidRPr="0015500E" w:rsidRDefault="00DA04D7" w:rsidP="00A64379">
            <w:pPr>
              <w:ind w:firstLine="0"/>
              <w:jc w:val="center"/>
              <w:rPr>
                <w:noProof/>
                <w:sz w:val="24"/>
                <w:szCs w:val="24"/>
              </w:rPr>
            </w:pPr>
            <w:r>
              <w:rPr>
                <w:noProof/>
              </w:rPr>
              <w:drawing>
                <wp:inline distT="0" distB="0" distL="0" distR="0" wp14:anchorId="29352671" wp14:editId="62C79E2B">
                  <wp:extent cx="863193" cy="1276496"/>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6080" r="16299"/>
                          <a:stretch/>
                        </pic:blipFill>
                        <pic:spPr bwMode="auto">
                          <a:xfrm>
                            <a:off x="0" y="0"/>
                            <a:ext cx="877819" cy="1298125"/>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A04D7" w:rsidRPr="0015500E" w14:paraId="105D31F6" w14:textId="3E52A439" w:rsidTr="00A64379">
        <w:trPr>
          <w:jc w:val="center"/>
        </w:trPr>
        <w:tc>
          <w:tcPr>
            <w:tcW w:w="1503" w:type="dxa"/>
            <w:vAlign w:val="center"/>
          </w:tcPr>
          <w:p w14:paraId="5EC8D79A" w14:textId="48AFD559" w:rsidR="00DA04D7" w:rsidRPr="0015500E" w:rsidRDefault="00DA04D7" w:rsidP="00A64379">
            <w:pPr>
              <w:ind w:firstLine="0"/>
              <w:jc w:val="center"/>
              <w:rPr>
                <w:sz w:val="24"/>
                <w:szCs w:val="24"/>
              </w:rPr>
            </w:pPr>
            <w:r w:rsidRPr="0015500E">
              <w:rPr>
                <w:sz w:val="24"/>
                <w:szCs w:val="24"/>
              </w:rPr>
              <w:t>Модельный ряд</w:t>
            </w:r>
          </w:p>
        </w:tc>
        <w:tc>
          <w:tcPr>
            <w:tcW w:w="2036" w:type="dxa"/>
            <w:vAlign w:val="center"/>
          </w:tcPr>
          <w:p w14:paraId="5A0409AF" w14:textId="4C93834B" w:rsidR="00DA04D7" w:rsidRPr="0015500E" w:rsidRDefault="00DA04D7" w:rsidP="00A64379">
            <w:pPr>
              <w:ind w:firstLine="0"/>
              <w:jc w:val="center"/>
              <w:rPr>
                <w:sz w:val="24"/>
                <w:szCs w:val="24"/>
              </w:rPr>
            </w:pPr>
            <w:r w:rsidRPr="0015500E">
              <w:rPr>
                <w:sz w:val="24"/>
                <w:szCs w:val="24"/>
              </w:rPr>
              <w:t>IEK УЗДП63</w:t>
            </w:r>
          </w:p>
        </w:tc>
        <w:tc>
          <w:tcPr>
            <w:tcW w:w="1985" w:type="dxa"/>
            <w:vAlign w:val="center"/>
          </w:tcPr>
          <w:p w14:paraId="55AFB3A2" w14:textId="10F2C3E3" w:rsidR="00DA04D7" w:rsidRPr="0015500E" w:rsidRDefault="00DA04D7" w:rsidP="00A64379">
            <w:pPr>
              <w:ind w:firstLine="0"/>
              <w:jc w:val="center"/>
              <w:rPr>
                <w:sz w:val="24"/>
                <w:szCs w:val="24"/>
                <w:lang w:val="en-US"/>
              </w:rPr>
            </w:pPr>
            <w:r w:rsidRPr="0015500E">
              <w:rPr>
                <w:sz w:val="24"/>
                <w:szCs w:val="24"/>
                <w:lang w:val="en-US"/>
              </w:rPr>
              <w:t>Ecolight</w:t>
            </w:r>
          </w:p>
          <w:p w14:paraId="23BFCE61" w14:textId="0DC18FA0" w:rsidR="00DA04D7" w:rsidRPr="0015500E" w:rsidRDefault="00DA04D7" w:rsidP="00A64379">
            <w:pPr>
              <w:ind w:firstLine="0"/>
              <w:jc w:val="center"/>
              <w:rPr>
                <w:sz w:val="24"/>
                <w:szCs w:val="24"/>
              </w:rPr>
            </w:pPr>
            <w:r w:rsidRPr="0015500E">
              <w:rPr>
                <w:sz w:val="24"/>
                <w:szCs w:val="24"/>
              </w:rPr>
              <w:t>EcoEnergy УЗИс</w:t>
            </w:r>
          </w:p>
        </w:tc>
        <w:tc>
          <w:tcPr>
            <w:tcW w:w="1984" w:type="dxa"/>
            <w:vAlign w:val="center"/>
          </w:tcPr>
          <w:p w14:paraId="0372EAEA" w14:textId="4168110F" w:rsidR="00DA04D7" w:rsidRPr="0015500E" w:rsidRDefault="00DA04D7" w:rsidP="00A64379">
            <w:pPr>
              <w:ind w:firstLine="0"/>
              <w:jc w:val="center"/>
              <w:rPr>
                <w:sz w:val="24"/>
                <w:szCs w:val="24"/>
              </w:rPr>
            </w:pPr>
            <w:r w:rsidRPr="0015500E">
              <w:rPr>
                <w:sz w:val="24"/>
                <w:szCs w:val="24"/>
              </w:rPr>
              <w:t>УЗМ-51МД</w:t>
            </w:r>
          </w:p>
        </w:tc>
      </w:tr>
      <w:tr w:rsidR="00DA04D7" w:rsidRPr="0015500E" w14:paraId="0DFB69AC" w14:textId="7FC74DA3" w:rsidTr="00A64379">
        <w:trPr>
          <w:jc w:val="center"/>
        </w:trPr>
        <w:tc>
          <w:tcPr>
            <w:tcW w:w="1503" w:type="dxa"/>
            <w:vAlign w:val="center"/>
          </w:tcPr>
          <w:p w14:paraId="5556839A" w14:textId="3CCB9A15" w:rsidR="00DA04D7" w:rsidRPr="0015500E" w:rsidRDefault="00DA04D7" w:rsidP="00A64379">
            <w:pPr>
              <w:ind w:firstLine="0"/>
              <w:jc w:val="center"/>
              <w:rPr>
                <w:sz w:val="24"/>
                <w:szCs w:val="24"/>
              </w:rPr>
            </w:pPr>
            <w:r w:rsidRPr="0015500E">
              <w:rPr>
                <w:sz w:val="24"/>
                <w:szCs w:val="24"/>
              </w:rPr>
              <w:t>Стоимость</w:t>
            </w:r>
            <w:r>
              <w:rPr>
                <w:sz w:val="24"/>
                <w:szCs w:val="24"/>
              </w:rPr>
              <w:t>,р</w:t>
            </w:r>
          </w:p>
        </w:tc>
        <w:tc>
          <w:tcPr>
            <w:tcW w:w="2036" w:type="dxa"/>
            <w:vAlign w:val="center"/>
          </w:tcPr>
          <w:p w14:paraId="73038FB9" w14:textId="1E112D27" w:rsidR="00DA04D7" w:rsidRPr="0015500E" w:rsidRDefault="00DA04D7" w:rsidP="00A64379">
            <w:pPr>
              <w:ind w:firstLine="0"/>
              <w:jc w:val="center"/>
              <w:rPr>
                <w:sz w:val="24"/>
                <w:szCs w:val="24"/>
              </w:rPr>
            </w:pPr>
            <w:r>
              <w:rPr>
                <w:sz w:val="24"/>
                <w:szCs w:val="24"/>
              </w:rPr>
              <w:t>4200</w:t>
            </w:r>
          </w:p>
        </w:tc>
        <w:tc>
          <w:tcPr>
            <w:tcW w:w="1985" w:type="dxa"/>
            <w:vAlign w:val="center"/>
          </w:tcPr>
          <w:p w14:paraId="1FBF97BB" w14:textId="65FEE8CA" w:rsidR="00DA04D7" w:rsidRPr="0015500E" w:rsidRDefault="00DA04D7" w:rsidP="00A64379">
            <w:pPr>
              <w:ind w:firstLine="0"/>
              <w:jc w:val="center"/>
              <w:rPr>
                <w:sz w:val="24"/>
                <w:szCs w:val="24"/>
              </w:rPr>
            </w:pPr>
            <w:r>
              <w:rPr>
                <w:sz w:val="24"/>
                <w:szCs w:val="24"/>
              </w:rPr>
              <w:t>5500</w:t>
            </w:r>
          </w:p>
        </w:tc>
        <w:tc>
          <w:tcPr>
            <w:tcW w:w="1984" w:type="dxa"/>
            <w:vAlign w:val="center"/>
          </w:tcPr>
          <w:p w14:paraId="1BFA71CF" w14:textId="213B04C4" w:rsidR="00DA04D7" w:rsidRPr="0015500E" w:rsidRDefault="00DA04D7" w:rsidP="00A64379">
            <w:pPr>
              <w:ind w:firstLine="0"/>
              <w:jc w:val="center"/>
              <w:rPr>
                <w:sz w:val="24"/>
                <w:szCs w:val="24"/>
              </w:rPr>
            </w:pPr>
            <w:r>
              <w:rPr>
                <w:sz w:val="24"/>
                <w:szCs w:val="24"/>
              </w:rPr>
              <w:t>2750</w:t>
            </w:r>
          </w:p>
        </w:tc>
      </w:tr>
    </w:tbl>
    <w:p w14:paraId="17B71CF3" w14:textId="1AF3C245" w:rsidR="00571029" w:rsidRDefault="00571029" w:rsidP="00571029">
      <w:r>
        <w:t xml:space="preserve">Так как </w:t>
      </w:r>
      <w:r w:rsidR="0024501A">
        <w:t>разнообразие</w:t>
      </w:r>
      <w:r>
        <w:t xml:space="preserve"> электронных устройств и техники постоянно расширяется, постоянно появляются, помехи, которые похожи на помехи при дуговом пробое, на это нужно делать поправку в уже реализованных системах. Архитектура с нейросетью позволит учесть эту особенность.</w:t>
      </w:r>
    </w:p>
    <w:p w14:paraId="1B7AF30A" w14:textId="00DF48C6" w:rsidR="00970F6F" w:rsidRDefault="00970F6F" w:rsidP="00970F6F">
      <w:r>
        <w:t>В</w:t>
      </w:r>
      <w:r w:rsidR="00BD5A94">
        <w:t xml:space="preserve"> конечном устройстве планируется применять в качестве вычислительного элемента 32-битный микроконтроллер производства </w:t>
      </w:r>
      <w:r w:rsidR="00BD5A94" w:rsidRPr="00BD5A94">
        <w:t>ST Microelectronics</w:t>
      </w:r>
      <w:r w:rsidR="00BD5A94">
        <w:t xml:space="preserve"> с</w:t>
      </w:r>
      <w:r w:rsidR="00BD5A94" w:rsidRPr="00BD5A94">
        <w:t>ери</w:t>
      </w:r>
      <w:r w:rsidR="00BD5A94">
        <w:t>и</w:t>
      </w:r>
      <w:r w:rsidR="00BD5A94" w:rsidRPr="00BD5A94">
        <w:t xml:space="preserve"> STM32 F1</w:t>
      </w:r>
      <w:r w:rsidR="00BD5A94">
        <w:t xml:space="preserve">, </w:t>
      </w:r>
      <w:r w:rsidR="00BD5A94" w:rsidRPr="00BD5A94">
        <w:t>stm32f103c8t6</w:t>
      </w:r>
      <w:r w:rsidR="00BD5A94">
        <w:t xml:space="preserve">, который обладает лучшими в серии вычислительными возможностями, однако </w:t>
      </w:r>
      <w:r w:rsidR="00656408">
        <w:t xml:space="preserve">и </w:t>
      </w:r>
      <w:r w:rsidR="00BD5A94">
        <w:t xml:space="preserve">они ограничены. Для размещения программы предусмотрено 64кБ </w:t>
      </w:r>
      <w:r w:rsidR="00BD5A94">
        <w:rPr>
          <w:lang w:val="en-US"/>
        </w:rPr>
        <w:t>FLASH</w:t>
      </w:r>
      <w:r w:rsidR="00BD5A94" w:rsidRPr="00BD5A94">
        <w:t>-</w:t>
      </w:r>
      <w:r w:rsidR="00BD5A94">
        <w:t>памяти, которую можно расширить до 1МБ внешней памяти. Для выполнения программы отводится 20кБ памяти. Частота процессора 78МГц. Это накладывает следующие ограничения на используемую в микроконтроллере программу:</w:t>
      </w:r>
    </w:p>
    <w:p w14:paraId="35C391F6" w14:textId="1C108EFD" w:rsidR="00BD5A94" w:rsidRDefault="00BD5A94" w:rsidP="00970F6F">
      <w:r>
        <w:t xml:space="preserve">- При </w:t>
      </w:r>
      <w:r w:rsidR="00DA0BD7">
        <w:t>заданной</w:t>
      </w:r>
      <w:r>
        <w:t xml:space="preserve"> частоте процессора в 78МГц </w:t>
      </w:r>
      <w:r w:rsidR="00DA0BD7">
        <w:t>устройство должно работать в режиме реального времени. Для данной системы это означает, что данные, собранные за предыдущий период времени, должны быть обработаны микроконтроллером до того, как будут собраны данные за следующий период времени.</w:t>
      </w:r>
    </w:p>
    <w:p w14:paraId="634829A9" w14:textId="25990A1A" w:rsidR="00DA0BD7" w:rsidRDefault="00DA0BD7" w:rsidP="00970F6F">
      <w:r>
        <w:t>- Для выполнения программы микроконтроллера одновременно используется не более 20Кб оперативной памяти.</w:t>
      </w:r>
    </w:p>
    <w:p w14:paraId="7B255272" w14:textId="70CEC1DB" w:rsidR="00DA0BD7" w:rsidRPr="00BD5A94" w:rsidRDefault="00DA0BD7" w:rsidP="00970F6F">
      <w:r>
        <w:lastRenderedPageBreak/>
        <w:t>- Программа в пригодном для исполнения микроконтроллером формате хранится во внутренней или внешней памяти микроконтроллера и не занимает более 64кб или 1Мб соответственно.</w:t>
      </w:r>
    </w:p>
    <w:p w14:paraId="3CCB0EF0" w14:textId="145D9671" w:rsidR="00EC4B0B" w:rsidRDefault="00EC4B0B" w:rsidP="00EC4B0B">
      <w:r>
        <w:t>Данные будут получены измерением параметров подключенной электросети, а именно величины тока и напряжения в сети. Данные сигналы являются аналоговыми. Для их преобразования в цифровой вид, в котором эти измерения может обработать микроконтроллер</w:t>
      </w:r>
      <w:r w:rsidR="00A06B82">
        <w:t>,</w:t>
      </w:r>
      <w:r>
        <w:t xml:space="preserve"> будут использованы аналогово-цифровые преобразователи</w:t>
      </w:r>
      <w:r w:rsidR="00D2006B">
        <w:t xml:space="preserve">. После поступления на входы микроконтроллера над этими данными производятся операции </w:t>
      </w:r>
      <w:r w:rsidR="00D2006B" w:rsidRPr="00D2006B">
        <w:t>частотного анализа, анализа симметрии и анализа частоты прерывания тока</w:t>
      </w:r>
      <w:r w:rsidR="00D2006B">
        <w:t xml:space="preserve">. Эти данные должны поступать на </w:t>
      </w:r>
      <w:r w:rsidR="00CB7D2F">
        <w:t>входы разрабатываемой нейросети.</w:t>
      </w:r>
    </w:p>
    <w:p w14:paraId="614F0AE7" w14:textId="5D9360D9" w:rsidR="00CB7D2F" w:rsidRDefault="00CB7D2F" w:rsidP="00EC4B0B">
      <w:r>
        <w:t>Частотный анализ предоставляет массив положительных чисел, которые соответствуют разным частотным диапазонам. Данные величины стоит подготовить для использования в нейросети, а именно нормализовать</w:t>
      </w:r>
      <w:r w:rsidR="00237FD3">
        <w:t xml:space="preserve">, то есть </w:t>
      </w:r>
      <w:r>
        <w:t>привести к диапазону от 0 до 1.</w:t>
      </w:r>
    </w:p>
    <w:p w14:paraId="29E3F500" w14:textId="340A90B1" w:rsidR="00CB7D2F" w:rsidRDefault="00CB7D2F" w:rsidP="00EC4B0B">
      <w:r>
        <w:t xml:space="preserve">Анализ частоты предоставляет положительное </w:t>
      </w:r>
      <w:r w:rsidR="00A06B82">
        <w:t xml:space="preserve">целое </w:t>
      </w:r>
      <w:r>
        <w:t>число и требует нормализации.</w:t>
      </w:r>
    </w:p>
    <w:p w14:paraId="3708BAEE" w14:textId="423C0E59" w:rsidR="00CB7D2F" w:rsidRDefault="00CB7D2F" w:rsidP="00EC4B0B">
      <w:r>
        <w:t xml:space="preserve">Анализ симметрии </w:t>
      </w:r>
      <w:r w:rsidR="00237FD3">
        <w:t>на выходе имеет коэффициент от 0% до 100%, может быть легко приведен к диапазону от 0 до 1. И специальной нормализации не требует.</w:t>
      </w:r>
    </w:p>
    <w:p w14:paraId="5CF28CA4" w14:textId="0CFF9521" w:rsidR="00A06B82" w:rsidRDefault="00A06B82" w:rsidP="00970F6F">
      <w:r w:rsidRPr="00A06B82">
        <w:t xml:space="preserve">Топология нейронной сети </w:t>
      </w:r>
      <w:r>
        <w:t xml:space="preserve">– это </w:t>
      </w:r>
      <w:r w:rsidRPr="00A06B82">
        <w:t xml:space="preserve">способ соединения нейронов, это является важным фактором в функционировании сети и </w:t>
      </w:r>
      <w:r>
        <w:t xml:space="preserve">ее </w:t>
      </w:r>
      <w:r w:rsidRPr="00A06B82">
        <w:t>обучении.</w:t>
      </w:r>
    </w:p>
    <w:p w14:paraId="7301C404" w14:textId="77777777" w:rsidR="0068446D" w:rsidRDefault="0068446D" w:rsidP="0068446D">
      <w:pPr>
        <w:shd w:val="clear" w:color="auto" w:fill="FFFFFF"/>
        <w:ind w:firstLine="708"/>
        <w:textAlignment w:val="baseline"/>
        <w:rPr>
          <w:rFonts w:eastAsia="Times New Roman" w:cs="Times New Roman"/>
          <w:color w:val="000000"/>
          <w:szCs w:val="28"/>
          <w:bdr w:val="none" w:sz="0" w:space="0" w:color="auto" w:frame="1"/>
          <w:lang w:eastAsia="ru-RU"/>
        </w:rPr>
      </w:pPr>
      <w:r>
        <w:rPr>
          <w:rFonts w:eastAsia="Times New Roman" w:cs="Times New Roman"/>
          <w:color w:val="000000"/>
          <w:szCs w:val="28"/>
          <w:bdr w:val="none" w:sz="0" w:space="0" w:color="auto" w:frame="1"/>
          <w:lang w:eastAsia="ru-RU"/>
        </w:rPr>
        <w:t>В зависимости от входных данных и решаемой задачи выбирается одна из трех основных архитектур нейросетей:</w:t>
      </w:r>
    </w:p>
    <w:p w14:paraId="25C9D0A8" w14:textId="77777777" w:rsidR="0068446D" w:rsidRDefault="0068446D" w:rsidP="0068446D">
      <w:pPr>
        <w:shd w:val="clear" w:color="auto" w:fill="FFFFFF"/>
        <w:ind w:firstLine="708"/>
        <w:textAlignment w:val="baseline"/>
        <w:rPr>
          <w:rFonts w:eastAsia="Times New Roman" w:cs="Times New Roman"/>
          <w:color w:val="000000"/>
          <w:szCs w:val="28"/>
          <w:bdr w:val="none" w:sz="0" w:space="0" w:color="auto" w:frame="1"/>
          <w:lang w:eastAsia="ru-RU"/>
        </w:rPr>
      </w:pPr>
      <w:r>
        <w:rPr>
          <w:rFonts w:eastAsia="Times New Roman" w:cs="Times New Roman"/>
          <w:color w:val="000000"/>
          <w:szCs w:val="28"/>
          <w:bdr w:val="none" w:sz="0" w:space="0" w:color="auto" w:frame="1"/>
          <w:lang w:eastAsia="ru-RU"/>
        </w:rPr>
        <w:t>- нейросети прямого распространения</w:t>
      </w:r>
    </w:p>
    <w:p w14:paraId="4A56729B" w14:textId="77777777" w:rsidR="0068446D" w:rsidRPr="00053E92" w:rsidRDefault="0068446D" w:rsidP="0068446D">
      <w:pPr>
        <w:shd w:val="clear" w:color="auto" w:fill="FFFFFF"/>
        <w:ind w:firstLine="708"/>
        <w:textAlignment w:val="baseline"/>
        <w:rPr>
          <w:rFonts w:eastAsia="Times New Roman" w:cs="Times New Roman"/>
          <w:color w:val="000000"/>
          <w:szCs w:val="28"/>
          <w:bdr w:val="none" w:sz="0" w:space="0" w:color="auto" w:frame="1"/>
          <w:lang w:eastAsia="ru-RU"/>
        </w:rPr>
      </w:pPr>
      <w:r>
        <w:rPr>
          <w:rFonts w:eastAsia="Times New Roman" w:cs="Times New Roman"/>
          <w:color w:val="000000"/>
          <w:szCs w:val="28"/>
          <w:bdr w:val="none" w:sz="0" w:space="0" w:color="auto" w:frame="1"/>
          <w:lang w:eastAsia="ru-RU"/>
        </w:rPr>
        <w:t>- сверточные нейросети</w:t>
      </w:r>
      <w:r w:rsidRPr="00053E92">
        <w:rPr>
          <w:rFonts w:eastAsia="Times New Roman" w:cs="Times New Roman"/>
          <w:color w:val="000000"/>
          <w:szCs w:val="28"/>
          <w:bdr w:val="none" w:sz="0" w:space="0" w:color="auto" w:frame="1"/>
          <w:lang w:eastAsia="ru-RU"/>
        </w:rPr>
        <w:t>;</w:t>
      </w:r>
    </w:p>
    <w:p w14:paraId="71777946" w14:textId="0051B83D" w:rsidR="0068446D" w:rsidRDefault="0068446D" w:rsidP="0068446D">
      <w:pPr>
        <w:shd w:val="clear" w:color="auto" w:fill="FFFFFF"/>
        <w:ind w:firstLine="708"/>
        <w:textAlignment w:val="baseline"/>
        <w:rPr>
          <w:rFonts w:eastAsia="Times New Roman" w:cs="Times New Roman"/>
          <w:color w:val="000000"/>
          <w:szCs w:val="28"/>
          <w:lang w:eastAsia="ru-RU"/>
        </w:rPr>
      </w:pPr>
      <w:r>
        <w:rPr>
          <w:rFonts w:eastAsia="Times New Roman" w:cs="Times New Roman"/>
          <w:color w:val="000000"/>
          <w:szCs w:val="28"/>
          <w:lang w:eastAsia="ru-RU"/>
        </w:rPr>
        <w:t>- рекуррентные нейросети.</w:t>
      </w:r>
    </w:p>
    <w:p w14:paraId="5A15A1D9" w14:textId="10F78B28" w:rsidR="00A06B82" w:rsidRDefault="00A06B82" w:rsidP="0068446D">
      <w:pPr>
        <w:shd w:val="clear" w:color="auto" w:fill="FFFFFF"/>
        <w:ind w:firstLine="708"/>
        <w:textAlignment w:val="baseline"/>
        <w:rPr>
          <w:rFonts w:eastAsia="Times New Roman" w:cs="Times New Roman"/>
          <w:color w:val="000000"/>
          <w:szCs w:val="28"/>
          <w:lang w:eastAsia="ru-RU"/>
        </w:rPr>
      </w:pPr>
      <w:r w:rsidRPr="00A06B82">
        <w:rPr>
          <w:rFonts w:eastAsia="Times New Roman" w:cs="Times New Roman"/>
          <w:color w:val="000000"/>
          <w:szCs w:val="28"/>
          <w:lang w:eastAsia="ru-RU"/>
        </w:rPr>
        <w:t xml:space="preserve">Многослойная нейронная сеть называется сетью прямого распределения, </w:t>
      </w:r>
      <w:r w:rsidR="004A6335">
        <w:rPr>
          <w:rFonts w:eastAsia="Times New Roman" w:cs="Times New Roman"/>
          <w:color w:val="000000"/>
          <w:szCs w:val="28"/>
          <w:lang w:eastAsia="ru-RU"/>
        </w:rPr>
        <w:t>если</w:t>
      </w:r>
      <w:r w:rsidRPr="00A06B82">
        <w:rPr>
          <w:rFonts w:eastAsia="Times New Roman" w:cs="Times New Roman"/>
          <w:color w:val="000000"/>
          <w:szCs w:val="28"/>
          <w:lang w:eastAsia="ru-RU"/>
        </w:rPr>
        <w:t xml:space="preserve"> включает в себя множество слоев нейронов,</w:t>
      </w:r>
      <w:r w:rsidR="000921B1" w:rsidRPr="000921B1">
        <w:rPr>
          <w:rFonts w:eastAsia="Times New Roman" w:cs="Times New Roman"/>
          <w:color w:val="000000"/>
          <w:szCs w:val="28"/>
          <w:lang w:eastAsia="ru-RU"/>
        </w:rPr>
        <w:t xml:space="preserve"> </w:t>
      </w:r>
      <w:r w:rsidRPr="00A06B82">
        <w:rPr>
          <w:rFonts w:eastAsia="Times New Roman" w:cs="Times New Roman"/>
          <w:color w:val="000000"/>
          <w:szCs w:val="28"/>
          <w:lang w:eastAsia="ru-RU"/>
        </w:rPr>
        <w:t>для которых выход каждого из предыдущего слоя служит входом для следующего.</w:t>
      </w:r>
    </w:p>
    <w:p w14:paraId="54A375A5" w14:textId="77777777" w:rsidR="00460FBB" w:rsidRDefault="00460FBB" w:rsidP="00460FBB">
      <w:pPr>
        <w:tabs>
          <w:tab w:val="left" w:pos="5880"/>
        </w:tabs>
        <w:rPr>
          <w:rFonts w:eastAsia="Times New Roman" w:cs="Times New Roman"/>
          <w:color w:val="000000"/>
          <w:szCs w:val="28"/>
          <w:bdr w:val="none" w:sz="0" w:space="0" w:color="auto" w:frame="1"/>
          <w:lang w:eastAsia="ru-RU"/>
        </w:rPr>
      </w:pPr>
      <w:r>
        <w:rPr>
          <w:noProof/>
        </w:rPr>
        <w:lastRenderedPageBreak/>
        <w:drawing>
          <wp:inline distT="0" distB="0" distL="0" distR="0" wp14:anchorId="7AAB33AF" wp14:editId="14EABB62">
            <wp:extent cx="5154524" cy="2293277"/>
            <wp:effectExtent l="0" t="0" r="825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180728" cy="2304935"/>
                    </a:xfrm>
                    <a:prstGeom prst="rect">
                      <a:avLst/>
                    </a:prstGeom>
                    <a:noFill/>
                    <a:ln>
                      <a:noFill/>
                    </a:ln>
                  </pic:spPr>
                </pic:pic>
              </a:graphicData>
            </a:graphic>
          </wp:inline>
        </w:drawing>
      </w:r>
    </w:p>
    <w:p w14:paraId="1DE52438" w14:textId="5E3352C7" w:rsidR="00460FBB" w:rsidRPr="001439B5" w:rsidRDefault="00460FBB" w:rsidP="00460FBB">
      <w:pPr>
        <w:jc w:val="center"/>
        <w:rPr>
          <w:iCs/>
          <w:sz w:val="24"/>
          <w:szCs w:val="24"/>
        </w:rPr>
      </w:pPr>
      <w:r w:rsidRPr="001439B5">
        <w:rPr>
          <w:iCs/>
          <w:sz w:val="24"/>
          <w:szCs w:val="24"/>
        </w:rPr>
        <w:t xml:space="preserve">Рис. 1.1. </w:t>
      </w:r>
      <w:r>
        <w:rPr>
          <w:iCs/>
          <w:sz w:val="24"/>
          <w:szCs w:val="24"/>
        </w:rPr>
        <w:t>Общий вид сети прямого распространения</w:t>
      </w:r>
    </w:p>
    <w:p w14:paraId="500EFA5F" w14:textId="7F7E5F90" w:rsidR="004A6335" w:rsidRDefault="004A6335" w:rsidP="004A6335">
      <w:pPr>
        <w:shd w:val="clear" w:color="auto" w:fill="FFFFFF"/>
        <w:ind w:firstLine="708"/>
        <w:textAlignment w:val="baseline"/>
        <w:rPr>
          <w:rFonts w:eastAsia="Times New Roman" w:cs="Times New Roman"/>
          <w:color w:val="000000"/>
          <w:szCs w:val="28"/>
          <w:lang w:eastAsia="ru-RU"/>
        </w:rPr>
      </w:pPr>
      <w:r>
        <w:rPr>
          <w:rFonts w:eastAsia="Times New Roman" w:cs="Times New Roman"/>
          <w:color w:val="000000"/>
          <w:szCs w:val="28"/>
          <w:lang w:eastAsia="ru-RU"/>
        </w:rPr>
        <w:t>Рекуррентные нейросети – сети, которые обладают обратной связью на своих нейронах. Применяются для анализа поступающих рядов значений. Ее работа зависит не только от результатов обучения, но и текущего состояни</w:t>
      </w:r>
      <w:r w:rsidR="00656408">
        <w:rPr>
          <w:rFonts w:eastAsia="Times New Roman" w:cs="Times New Roman"/>
          <w:color w:val="000000"/>
          <w:szCs w:val="28"/>
          <w:lang w:eastAsia="ru-RU"/>
        </w:rPr>
        <w:t>я</w:t>
      </w:r>
      <w:r>
        <w:rPr>
          <w:rFonts w:eastAsia="Times New Roman" w:cs="Times New Roman"/>
          <w:color w:val="000000"/>
          <w:szCs w:val="28"/>
          <w:lang w:eastAsia="ru-RU"/>
        </w:rPr>
        <w:t xml:space="preserve"> нейросети, которое она приобретает при выполнении. Это состояние называется контекстом.</w:t>
      </w:r>
    </w:p>
    <w:p w14:paraId="0665F95D" w14:textId="0583C35C" w:rsidR="002C2649" w:rsidRDefault="002C2649" w:rsidP="004A6335">
      <w:pPr>
        <w:shd w:val="clear" w:color="auto" w:fill="FFFFFF"/>
        <w:ind w:firstLine="708"/>
        <w:textAlignment w:val="baseline"/>
        <w:rPr>
          <w:rFonts w:eastAsia="Times New Roman" w:cs="Times New Roman"/>
          <w:color w:val="000000"/>
          <w:szCs w:val="28"/>
          <w:lang w:eastAsia="ru-RU"/>
        </w:rPr>
      </w:pPr>
      <w:r>
        <w:rPr>
          <w:noProof/>
        </w:rPr>
        <w:drawing>
          <wp:inline distT="0" distB="0" distL="0" distR="0" wp14:anchorId="064FB761" wp14:editId="70DE4D42">
            <wp:extent cx="5069205" cy="3255010"/>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205" cy="3255010"/>
                    </a:xfrm>
                    <a:prstGeom prst="rect">
                      <a:avLst/>
                    </a:prstGeom>
                    <a:noFill/>
                    <a:ln>
                      <a:noFill/>
                    </a:ln>
                  </pic:spPr>
                </pic:pic>
              </a:graphicData>
            </a:graphic>
          </wp:inline>
        </w:drawing>
      </w:r>
    </w:p>
    <w:p w14:paraId="10D36234" w14:textId="18A7ECC7" w:rsidR="002C2649" w:rsidRPr="002C2649" w:rsidRDefault="002C2649" w:rsidP="002C2649">
      <w:pPr>
        <w:jc w:val="center"/>
        <w:rPr>
          <w:rFonts w:eastAsia="Times New Roman" w:cs="Times New Roman"/>
          <w:color w:val="000000"/>
          <w:szCs w:val="28"/>
          <w:bdr w:val="none" w:sz="0" w:space="0" w:color="auto" w:frame="1"/>
          <w:lang w:eastAsia="ru-RU"/>
        </w:rPr>
      </w:pPr>
      <w:r w:rsidRPr="001439B5">
        <w:rPr>
          <w:iCs/>
          <w:sz w:val="24"/>
          <w:szCs w:val="24"/>
        </w:rPr>
        <w:t>Рис. 1.</w:t>
      </w:r>
      <w:r>
        <w:rPr>
          <w:iCs/>
          <w:sz w:val="24"/>
          <w:szCs w:val="24"/>
        </w:rPr>
        <w:t>2</w:t>
      </w:r>
      <w:r w:rsidRPr="001439B5">
        <w:rPr>
          <w:iCs/>
          <w:sz w:val="24"/>
          <w:szCs w:val="24"/>
        </w:rPr>
        <w:t xml:space="preserve">. </w:t>
      </w:r>
      <w:r>
        <w:rPr>
          <w:iCs/>
          <w:sz w:val="24"/>
          <w:szCs w:val="24"/>
        </w:rPr>
        <w:t xml:space="preserve">Общий вид </w:t>
      </w:r>
      <w:r>
        <w:rPr>
          <w:rFonts w:eastAsia="Times New Roman" w:cs="Times New Roman"/>
          <w:color w:val="000000"/>
          <w:szCs w:val="28"/>
          <w:bdr w:val="none" w:sz="0" w:space="0" w:color="auto" w:frame="1"/>
          <w:lang w:eastAsia="ru-RU"/>
        </w:rPr>
        <w:t>рекуррентных нейросетей</w:t>
      </w:r>
    </w:p>
    <w:p w14:paraId="7C2AEC75" w14:textId="77777777" w:rsidR="002C2649" w:rsidRDefault="002C2649" w:rsidP="002C2649">
      <w:pPr>
        <w:shd w:val="clear" w:color="auto" w:fill="FFFFFF"/>
        <w:ind w:firstLine="708"/>
        <w:textAlignment w:val="baseline"/>
        <w:rPr>
          <w:rFonts w:eastAsia="Times New Roman" w:cs="Times New Roman"/>
          <w:color w:val="000000"/>
          <w:szCs w:val="28"/>
          <w:bdr w:val="none" w:sz="0" w:space="0" w:color="auto" w:frame="1"/>
          <w:lang w:eastAsia="ru-RU"/>
        </w:rPr>
      </w:pPr>
      <w:r>
        <w:rPr>
          <w:rFonts w:eastAsia="Times New Roman" w:cs="Times New Roman"/>
          <w:color w:val="000000"/>
          <w:szCs w:val="28"/>
          <w:bdr w:val="none" w:sz="0" w:space="0" w:color="auto" w:frame="1"/>
          <w:lang w:eastAsia="ru-RU"/>
        </w:rPr>
        <w:t xml:space="preserve">Сверточные нейросети – </w:t>
      </w:r>
      <w:r w:rsidRPr="000921B1">
        <w:rPr>
          <w:rFonts w:eastAsia="Times New Roman" w:cs="Times New Roman"/>
          <w:color w:val="000000"/>
          <w:szCs w:val="28"/>
          <w:bdr w:val="none" w:sz="0" w:space="0" w:color="auto" w:frame="1"/>
          <w:lang w:eastAsia="ru-RU"/>
        </w:rPr>
        <w:t>это</w:t>
      </w:r>
      <w:r>
        <w:rPr>
          <w:rFonts w:eastAsia="Times New Roman" w:cs="Times New Roman"/>
          <w:color w:val="000000"/>
          <w:szCs w:val="28"/>
          <w:bdr w:val="none" w:sz="0" w:space="0" w:color="auto" w:frame="1"/>
          <w:lang w:eastAsia="ru-RU"/>
        </w:rPr>
        <w:t xml:space="preserve"> </w:t>
      </w:r>
      <w:r w:rsidRPr="000921B1">
        <w:rPr>
          <w:rFonts w:eastAsia="Times New Roman" w:cs="Times New Roman"/>
          <w:color w:val="000000"/>
          <w:szCs w:val="28"/>
          <w:bdr w:val="none" w:sz="0" w:space="0" w:color="auto" w:frame="1"/>
          <w:lang w:eastAsia="ru-RU"/>
        </w:rPr>
        <w:t>класс глубоких нейронных сетей, наиболее часто применяемых для анализа визуальных образов.</w:t>
      </w:r>
      <w:r>
        <w:rPr>
          <w:rFonts w:eastAsia="Times New Roman" w:cs="Times New Roman"/>
          <w:color w:val="000000"/>
          <w:szCs w:val="28"/>
          <w:bdr w:val="none" w:sz="0" w:space="0" w:color="auto" w:frame="1"/>
          <w:lang w:eastAsia="ru-RU"/>
        </w:rPr>
        <w:t xml:space="preserve"> О</w:t>
      </w:r>
      <w:r w:rsidRPr="000921B1">
        <w:rPr>
          <w:rFonts w:eastAsia="Times New Roman" w:cs="Times New Roman"/>
          <w:color w:val="000000"/>
          <w:szCs w:val="28"/>
          <w:bdr w:val="none" w:sz="0" w:space="0" w:color="auto" w:frame="1"/>
          <w:lang w:eastAsia="ru-RU"/>
        </w:rPr>
        <w:t xml:space="preserve">ни имеют применение в распознавании изображений и видео, рекомендательных системах, </w:t>
      </w:r>
      <w:r w:rsidRPr="000921B1">
        <w:rPr>
          <w:rFonts w:eastAsia="Times New Roman" w:cs="Times New Roman"/>
          <w:color w:val="000000"/>
          <w:szCs w:val="28"/>
          <w:bdr w:val="none" w:sz="0" w:space="0" w:color="auto" w:frame="1"/>
          <w:lang w:eastAsia="ru-RU"/>
        </w:rPr>
        <w:lastRenderedPageBreak/>
        <w:t>классификации изображений, анализе медицинских изображений и обработке естественного языка.</w:t>
      </w:r>
    </w:p>
    <w:p w14:paraId="15BE362C" w14:textId="77777777" w:rsidR="002C2649" w:rsidRDefault="002C2649" w:rsidP="002C2649">
      <w:pPr>
        <w:shd w:val="clear" w:color="auto" w:fill="FFFFFF"/>
        <w:ind w:firstLine="708"/>
        <w:textAlignment w:val="baseline"/>
        <w:rPr>
          <w:rFonts w:eastAsia="Times New Roman" w:cs="Times New Roman"/>
          <w:color w:val="000000"/>
          <w:szCs w:val="28"/>
          <w:bdr w:val="none" w:sz="0" w:space="0" w:color="auto" w:frame="1"/>
          <w:lang w:eastAsia="ru-RU"/>
        </w:rPr>
      </w:pPr>
      <w:r>
        <w:rPr>
          <w:noProof/>
        </w:rPr>
        <w:drawing>
          <wp:inline distT="0" distB="0" distL="0" distR="0" wp14:anchorId="1BA3C112" wp14:editId="74329DB0">
            <wp:extent cx="5000905" cy="187832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15338" cy="1883744"/>
                    </a:xfrm>
                    <a:prstGeom prst="rect">
                      <a:avLst/>
                    </a:prstGeom>
                    <a:noFill/>
                    <a:ln>
                      <a:noFill/>
                    </a:ln>
                  </pic:spPr>
                </pic:pic>
              </a:graphicData>
            </a:graphic>
          </wp:inline>
        </w:drawing>
      </w:r>
    </w:p>
    <w:p w14:paraId="3D30FE97" w14:textId="2700341C" w:rsidR="002C2649" w:rsidRPr="002C2649" w:rsidRDefault="002C2649" w:rsidP="002C2649">
      <w:pPr>
        <w:jc w:val="center"/>
        <w:rPr>
          <w:rFonts w:eastAsia="Times New Roman" w:cs="Times New Roman"/>
          <w:color w:val="000000"/>
          <w:szCs w:val="28"/>
          <w:bdr w:val="none" w:sz="0" w:space="0" w:color="auto" w:frame="1"/>
          <w:lang w:eastAsia="ru-RU"/>
        </w:rPr>
      </w:pPr>
      <w:r w:rsidRPr="001439B5">
        <w:rPr>
          <w:iCs/>
          <w:sz w:val="24"/>
          <w:szCs w:val="24"/>
        </w:rPr>
        <w:t>Рис. 1.</w:t>
      </w:r>
      <w:r>
        <w:rPr>
          <w:iCs/>
          <w:sz w:val="24"/>
          <w:szCs w:val="24"/>
        </w:rPr>
        <w:t>3</w:t>
      </w:r>
      <w:r w:rsidRPr="001439B5">
        <w:rPr>
          <w:iCs/>
          <w:sz w:val="24"/>
          <w:szCs w:val="24"/>
        </w:rPr>
        <w:t xml:space="preserve">. </w:t>
      </w:r>
      <w:r>
        <w:rPr>
          <w:iCs/>
          <w:sz w:val="24"/>
          <w:szCs w:val="24"/>
        </w:rPr>
        <w:t xml:space="preserve">Общий вид </w:t>
      </w:r>
      <w:r>
        <w:rPr>
          <w:rFonts w:eastAsia="Times New Roman" w:cs="Times New Roman"/>
          <w:color w:val="000000"/>
          <w:szCs w:val="28"/>
          <w:bdr w:val="none" w:sz="0" w:space="0" w:color="auto" w:frame="1"/>
          <w:lang w:eastAsia="ru-RU"/>
        </w:rPr>
        <w:t>сверточных нейросетей</w:t>
      </w:r>
    </w:p>
    <w:p w14:paraId="0F7471E3" w14:textId="13FE021B" w:rsidR="0068446D" w:rsidRPr="004A6335" w:rsidRDefault="004A6335" w:rsidP="0068446D">
      <w:pPr>
        <w:tabs>
          <w:tab w:val="left" w:pos="5880"/>
        </w:tabs>
        <w:rPr>
          <w:rFonts w:eastAsia="Times New Roman" w:cs="Times New Roman"/>
          <w:color w:val="000000"/>
          <w:szCs w:val="28"/>
          <w:bdr w:val="none" w:sz="0" w:space="0" w:color="auto" w:frame="1"/>
          <w:lang w:eastAsia="ru-RU"/>
        </w:rPr>
      </w:pPr>
      <w:r>
        <w:rPr>
          <w:rFonts w:cs="Times New Roman"/>
          <w:szCs w:val="28"/>
        </w:rPr>
        <w:t>Р</w:t>
      </w:r>
      <w:r w:rsidR="0068446D">
        <w:rPr>
          <w:rFonts w:cs="Times New Roman"/>
          <w:szCs w:val="28"/>
        </w:rPr>
        <w:t xml:space="preserve">ешаемая задача относится к классификации образов, решаемые ей проблемы схожи с предиктивным анализом. Самая простая архитектура, которая может показать достаточную эффективность для данных задач - </w:t>
      </w:r>
      <w:r w:rsidR="0068446D">
        <w:rPr>
          <w:rFonts w:eastAsia="Times New Roman" w:cs="Times New Roman"/>
          <w:color w:val="000000"/>
          <w:szCs w:val="28"/>
          <w:bdr w:val="none" w:sz="0" w:space="0" w:color="auto" w:frame="1"/>
          <w:lang w:eastAsia="ru-RU"/>
        </w:rPr>
        <w:t>нейросети прямого распространения.</w:t>
      </w:r>
      <w:r>
        <w:rPr>
          <w:rFonts w:eastAsia="Times New Roman" w:cs="Times New Roman"/>
          <w:color w:val="000000"/>
          <w:szCs w:val="28"/>
          <w:bdr w:val="none" w:sz="0" w:space="0" w:color="auto" w:frame="1"/>
          <w:lang w:eastAsia="ru-RU"/>
        </w:rPr>
        <w:t xml:space="preserve"> Рекуррентные сети хоть и кажутся более подходящими, однако при выполняемой роли в данной системе неприменимы, так как получаемые данные уже описывают не моментальное состояние сети, а характеристику ее работы за некоторый промежуток времени. Ее сложнее обучить и при функционировании она требует больше ресурсов.</w:t>
      </w:r>
    </w:p>
    <w:p w14:paraId="4350612B" w14:textId="4A88521A" w:rsidR="0068446D" w:rsidRDefault="0068446D" w:rsidP="00970F6F">
      <w:r>
        <w:t>Самой важной частью создания любой нейросети являются данные, на которых ее обучают. Соответствие данных решаемой задаче определяет большую часть качества работы нейросети.</w:t>
      </w:r>
    </w:p>
    <w:p w14:paraId="5D87414E" w14:textId="28E148AB" w:rsidR="00656408" w:rsidRDefault="0068446D" w:rsidP="007C4D8D">
      <w:r>
        <w:t xml:space="preserve">На конечном устройстве требуется только данные, полученные после обучения нейросети. </w:t>
      </w:r>
      <w:r w:rsidR="00BB1211">
        <w:t xml:space="preserve">Стоит определить перечень инструментов, который будет использоваться </w:t>
      </w:r>
      <w:r w:rsidR="00A06B82">
        <w:t xml:space="preserve">при разработке и функционировании системы. </w:t>
      </w:r>
      <w:r>
        <w:t>Само обучение требует достаточно больших вычислительных ресурсов, поэтому его следует производить на внешних мощных компьютерах</w:t>
      </w:r>
      <w:r w:rsidR="00405E6C">
        <w:t xml:space="preserve">, например сервера </w:t>
      </w:r>
      <w:r w:rsidR="00405E6C">
        <w:rPr>
          <w:lang w:val="en-US"/>
        </w:rPr>
        <w:t>Google</w:t>
      </w:r>
      <w:r w:rsidR="00405E6C" w:rsidRPr="00405E6C">
        <w:t xml:space="preserve"> </w:t>
      </w:r>
      <w:r w:rsidR="00405E6C">
        <w:rPr>
          <w:lang w:val="en-US"/>
        </w:rPr>
        <w:t>Colab</w:t>
      </w:r>
      <w:r w:rsidR="00405E6C">
        <w:t>. В качестве программных инструментов</w:t>
      </w:r>
      <w:r w:rsidR="00C84C32" w:rsidRPr="00C84C32">
        <w:t xml:space="preserve"> </w:t>
      </w:r>
      <w:r w:rsidR="00C84C32">
        <w:t>следует использовать актуальные инструменты</w:t>
      </w:r>
      <w:r w:rsidR="005E1B3F">
        <w:t>, такие как</w:t>
      </w:r>
      <w:r w:rsidR="00405E6C">
        <w:t xml:space="preserve"> </w:t>
      </w:r>
      <w:r w:rsidR="00405E6C" w:rsidRPr="00405E6C">
        <w:t xml:space="preserve">библиотека для машинного обучения </w:t>
      </w:r>
      <w:r w:rsidR="00405E6C">
        <w:rPr>
          <w:lang w:val="en-US"/>
        </w:rPr>
        <w:t>T</w:t>
      </w:r>
      <w:r w:rsidR="00405E6C" w:rsidRPr="00405E6C">
        <w:rPr>
          <w:lang w:val="en-US"/>
        </w:rPr>
        <w:t>ensorflow</w:t>
      </w:r>
      <w:r w:rsidR="00405E6C" w:rsidRPr="00405E6C">
        <w:t xml:space="preserve">, открытая нейросетевая библиотека </w:t>
      </w:r>
      <w:r w:rsidR="00405E6C">
        <w:rPr>
          <w:lang w:val="en-US"/>
        </w:rPr>
        <w:t>Keras</w:t>
      </w:r>
      <w:r w:rsidR="0086464B" w:rsidRPr="0086464B">
        <w:t>.</w:t>
      </w:r>
    </w:p>
    <w:p w14:paraId="5A0B065C" w14:textId="5DA5C0AC" w:rsidR="00E61770" w:rsidRPr="00BB1211" w:rsidRDefault="0086464B" w:rsidP="007C4D8D">
      <w:r>
        <w:lastRenderedPageBreak/>
        <w:t xml:space="preserve">Так как </w:t>
      </w:r>
      <w:r w:rsidR="007C4D8D">
        <w:t>память микроконтроллера ограничена</w:t>
      </w:r>
      <w:r w:rsidR="00DA04D7">
        <w:t>,</w:t>
      </w:r>
      <w:r w:rsidR="007C4D8D">
        <w:t xml:space="preserve"> использование библиотек машинного обучения</w:t>
      </w:r>
      <w:r w:rsidR="00DA04D7">
        <w:t xml:space="preserve"> на конечном устройстве</w:t>
      </w:r>
      <w:r w:rsidR="007C4D8D">
        <w:t xml:space="preserve"> может оказаться затруднительно</w:t>
      </w:r>
      <w:r w:rsidR="00E61770">
        <w:t>, так как ресурсы ограничены</w:t>
      </w:r>
      <w:r w:rsidR="007C4D8D">
        <w:t xml:space="preserve">. </w:t>
      </w:r>
      <w:r w:rsidR="00E61770">
        <w:t>Также существующие библиотеки имеют встроенные алгоритмы, обучения, которые после процесса обучения не нужны и занимают лишнее место. Объем известных библиотек не менее 1000 строк</w:t>
      </w:r>
      <w:r w:rsidR="00BB1211">
        <w:t>, а для функционирования нейросети необходима</w:t>
      </w:r>
      <w:r w:rsidR="00656408">
        <w:t xml:space="preserve"> только</w:t>
      </w:r>
      <w:r w:rsidR="00BB1211">
        <w:t xml:space="preserve"> функция, имеющая около 10 строк кода. </w:t>
      </w:r>
      <w:r w:rsidR="00E61770" w:rsidRPr="00BB1211">
        <w:t>[</w:t>
      </w:r>
      <w:r w:rsidR="00E61770">
        <w:t>список библиотек</w:t>
      </w:r>
      <w:r w:rsidR="00E61770" w:rsidRPr="00BB1211">
        <w:t>]</w:t>
      </w:r>
    </w:p>
    <w:p w14:paraId="6AC29BDD" w14:textId="19AF9B00" w:rsidR="0068446D" w:rsidRPr="0086464B" w:rsidRDefault="007C4D8D" w:rsidP="007C4D8D">
      <w:r>
        <w:t xml:space="preserve">В таком случае работу нейросети стоит организовать вручную. Для реализации функций активации нейронов потребуется математическая библиотека </w:t>
      </w:r>
      <w:r w:rsidRPr="007C4D8D">
        <w:t>math.h</w:t>
      </w:r>
      <w:r w:rsidR="00C84C32" w:rsidRPr="00C84C32">
        <w:t>.</w:t>
      </w:r>
      <w:r>
        <w:t xml:space="preserve"> </w:t>
      </w:r>
      <w:r w:rsidR="00DA04D7">
        <w:t>Функцию умножения</w:t>
      </w:r>
      <w:r w:rsidR="00656408">
        <w:t xml:space="preserve"> матрицы</w:t>
      </w:r>
      <w:r w:rsidR="00DA04D7">
        <w:t xml:space="preserve"> на </w:t>
      </w:r>
      <w:r w:rsidR="00656408">
        <w:t>матрицу</w:t>
      </w:r>
      <w:r w:rsidR="00DA04D7">
        <w:t xml:space="preserve"> стоит реализовать вручную.</w:t>
      </w:r>
    </w:p>
    <w:p w14:paraId="03A36E0D" w14:textId="0EBE9362" w:rsidR="00847AEF" w:rsidRDefault="00DC3A59" w:rsidP="00DC3A59">
      <w:pPr>
        <w:pStyle w:val="2"/>
      </w:pPr>
      <w:bookmarkStart w:id="5" w:name="_Toc30689297"/>
      <w:r>
        <w:lastRenderedPageBreak/>
        <w:t xml:space="preserve">1.3 </w:t>
      </w:r>
      <w:r w:rsidR="00847AEF">
        <w:t>Структур</w:t>
      </w:r>
      <w:r w:rsidR="00A64379">
        <w:t>а</w:t>
      </w:r>
      <w:r w:rsidR="00847AEF">
        <w:t xml:space="preserve"> процессов</w:t>
      </w:r>
      <w:bookmarkEnd w:id="5"/>
    </w:p>
    <w:p w14:paraId="31B84E78" w14:textId="43B97975" w:rsidR="00C960C6" w:rsidRDefault="002E3F17" w:rsidP="001439B5">
      <w:pPr>
        <w:jc w:val="center"/>
      </w:pPr>
      <w:r>
        <w:rPr>
          <w:noProof/>
        </w:rPr>
        <w:drawing>
          <wp:inline distT="0" distB="0" distL="0" distR="0" wp14:anchorId="6C4AD5CF" wp14:editId="152E5009">
            <wp:extent cx="4200077" cy="692017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48125" cy="6999345"/>
                    </a:xfrm>
                    <a:prstGeom prst="rect">
                      <a:avLst/>
                    </a:prstGeom>
                  </pic:spPr>
                </pic:pic>
              </a:graphicData>
            </a:graphic>
          </wp:inline>
        </w:drawing>
      </w:r>
    </w:p>
    <w:p w14:paraId="3D75588B" w14:textId="1591944D" w:rsidR="001439B5" w:rsidRPr="001439B5" w:rsidRDefault="001439B5" w:rsidP="001439B5">
      <w:pPr>
        <w:jc w:val="center"/>
        <w:rPr>
          <w:iCs/>
          <w:sz w:val="24"/>
          <w:szCs w:val="24"/>
        </w:rPr>
      </w:pPr>
      <w:r w:rsidRPr="001439B5">
        <w:rPr>
          <w:iCs/>
          <w:sz w:val="24"/>
          <w:szCs w:val="24"/>
        </w:rPr>
        <w:t xml:space="preserve">Рис. 1.1. Схема алгоритма функционирования программы микроконтроллера </w:t>
      </w:r>
      <w:r w:rsidRPr="001439B5">
        <w:rPr>
          <w:iCs/>
          <w:sz w:val="24"/>
          <w:szCs w:val="24"/>
        </w:rPr>
        <w:br/>
        <w:t>(диаграмма Activity, нотация RUP)</w:t>
      </w:r>
    </w:p>
    <w:p w14:paraId="0CF2FB02" w14:textId="69C97E9C" w:rsidR="001439B5" w:rsidRPr="00F33DA8" w:rsidRDefault="00346C71" w:rsidP="00F33DA8">
      <w:r>
        <w:t xml:space="preserve">Алгоритм </w:t>
      </w:r>
      <w:r w:rsidRPr="00F33DA8">
        <w:t xml:space="preserve">функционирования программы микроконтроллера включает сбор данных о напряжении и токе с АЦП, с последующим их частотным анализом, анализом симметрии и анализом частоты прерываний, результаты которых передаются на входы нейронной сети для выявления характерных для </w:t>
      </w:r>
      <w:r w:rsidRPr="00F33DA8">
        <w:lastRenderedPageBreak/>
        <w:t xml:space="preserve">дугового пробоя сочетаний величин. Результаты, полученные с выходов </w:t>
      </w:r>
      <w:r w:rsidR="00F33DA8" w:rsidRPr="00F33DA8">
        <w:t>нейросети,</w:t>
      </w:r>
      <w:r w:rsidRPr="00F33DA8">
        <w:t xml:space="preserve"> анализируются и воспринимаются как отсутствие</w:t>
      </w:r>
      <w:r w:rsidR="00F33DA8">
        <w:t xml:space="preserve"> или </w:t>
      </w:r>
      <w:r w:rsidRPr="00F33DA8">
        <w:t>наличие нежелательного дугового пробоя. После проверки на наличие дугового пробоя принимается решение: либо продолжить функционирование алгоритма сначала, либо сообщить и принять меры чтобы обезопасить защищаемый объект.</w:t>
      </w:r>
    </w:p>
    <w:p w14:paraId="0BCFC6C5" w14:textId="7A17BD9C" w:rsidR="002E3F17" w:rsidRDefault="00C06ACC" w:rsidP="002E3F17">
      <w:pPr>
        <w:jc w:val="center"/>
      </w:pPr>
      <w:r>
        <w:rPr>
          <w:noProof/>
        </w:rPr>
        <w:drawing>
          <wp:inline distT="0" distB="0" distL="0" distR="0" wp14:anchorId="7BD1F5DD" wp14:editId="3CA73B16">
            <wp:extent cx="2228672" cy="5735117"/>
            <wp:effectExtent l="0" t="0" r="63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51462" cy="5793762"/>
                    </a:xfrm>
                    <a:prstGeom prst="rect">
                      <a:avLst/>
                    </a:prstGeom>
                  </pic:spPr>
                </pic:pic>
              </a:graphicData>
            </a:graphic>
          </wp:inline>
        </w:drawing>
      </w:r>
    </w:p>
    <w:p w14:paraId="2988466A" w14:textId="288FCC39" w:rsidR="00741100" w:rsidRPr="001439B5" w:rsidRDefault="00741100" w:rsidP="00741100">
      <w:pPr>
        <w:jc w:val="center"/>
        <w:rPr>
          <w:iCs/>
          <w:sz w:val="24"/>
          <w:szCs w:val="24"/>
        </w:rPr>
      </w:pPr>
      <w:r w:rsidRPr="001439B5">
        <w:rPr>
          <w:iCs/>
          <w:sz w:val="24"/>
          <w:szCs w:val="24"/>
        </w:rPr>
        <w:t xml:space="preserve">Рис. 1.1. Схема алгоритма </w:t>
      </w:r>
      <w:r>
        <w:rPr>
          <w:iCs/>
          <w:sz w:val="24"/>
          <w:szCs w:val="24"/>
        </w:rPr>
        <w:t>разработки</w:t>
      </w:r>
      <w:r w:rsidRPr="001439B5">
        <w:rPr>
          <w:iCs/>
          <w:sz w:val="24"/>
          <w:szCs w:val="24"/>
        </w:rPr>
        <w:t xml:space="preserve"> </w:t>
      </w:r>
      <w:r w:rsidR="00C06ACC">
        <w:rPr>
          <w:iCs/>
          <w:sz w:val="24"/>
          <w:szCs w:val="24"/>
        </w:rPr>
        <w:t>нейросети</w:t>
      </w:r>
      <w:r w:rsidRPr="001439B5">
        <w:rPr>
          <w:iCs/>
          <w:sz w:val="24"/>
          <w:szCs w:val="24"/>
        </w:rPr>
        <w:t xml:space="preserve"> </w:t>
      </w:r>
      <w:r w:rsidRPr="001439B5">
        <w:rPr>
          <w:iCs/>
          <w:sz w:val="24"/>
          <w:szCs w:val="24"/>
        </w:rPr>
        <w:br/>
        <w:t>(диаграмма Activity, нотация RUP)</w:t>
      </w:r>
    </w:p>
    <w:p w14:paraId="60632DF5" w14:textId="6071BCB2" w:rsidR="002E3F17" w:rsidRPr="00C960C6" w:rsidRDefault="000D469F" w:rsidP="00C960C6">
      <w:r>
        <w:t xml:space="preserve">Для разработки нейросети необходимо большое количество данных, которые можно собрать, найти в открытом доступе либо воспроизвести. При наличии большого набора данных, определяется модель обучаемой нейросети исходя из вида и особенностей данных, нейросеть обучается, в случае, если </w:t>
      </w:r>
      <w:r>
        <w:lastRenderedPageBreak/>
        <w:t>получившаяся нейросеть удовлетворяет требованиям, описываются ее характеристики для учета ее влияния в итоговой системе, в противном случае алгоритм повторяется, начиная с определения модели.</w:t>
      </w:r>
    </w:p>
    <w:p w14:paraId="7A741C01" w14:textId="4028DD42" w:rsidR="00847AEF" w:rsidRDefault="00C94EB4" w:rsidP="000D469F">
      <w:pPr>
        <w:pStyle w:val="2"/>
      </w:pPr>
      <w:bookmarkStart w:id="6" w:name="_Toc30689298"/>
      <w:r>
        <w:t xml:space="preserve">1.4 </w:t>
      </w:r>
      <w:r w:rsidR="00847AEF">
        <w:t>Цели и задачи</w:t>
      </w:r>
      <w:bookmarkEnd w:id="6"/>
    </w:p>
    <w:p w14:paraId="06E7907E" w14:textId="77777777" w:rsidR="002B1CA9" w:rsidRDefault="0045120B" w:rsidP="000D469F">
      <w:r>
        <w:t>Цель данной работы – создание нейросети для лучшего распознавания дугового пробоя в электрической цепи в составе программы микроконтроллера с возможностью обновления.</w:t>
      </w:r>
    </w:p>
    <w:p w14:paraId="25C3993E" w14:textId="77777777" w:rsidR="00250858" w:rsidRDefault="00EB0C29" w:rsidP="00250858">
      <w:r>
        <w:t>Задачами</w:t>
      </w:r>
      <w:r w:rsidR="000D469F">
        <w:t xml:space="preserve"> данной работы явля</w:t>
      </w:r>
      <w:r>
        <w:t>ю</w:t>
      </w:r>
      <w:r w:rsidR="000D469F">
        <w:t>тся</w:t>
      </w:r>
      <w:r>
        <w:t xml:space="preserve">: </w:t>
      </w:r>
    </w:p>
    <w:p w14:paraId="516A9654" w14:textId="20BE7704" w:rsidR="00250858" w:rsidRDefault="00250858" w:rsidP="00250858">
      <w:pPr>
        <w:pStyle w:val="aa"/>
        <w:numPr>
          <w:ilvl w:val="0"/>
          <w:numId w:val="5"/>
        </w:numPr>
      </w:pPr>
      <w:r>
        <w:t>Выбор направления исследований</w:t>
      </w:r>
      <w:r>
        <w:rPr>
          <w:lang w:val="en-US"/>
        </w:rPr>
        <w:t>;</w:t>
      </w:r>
    </w:p>
    <w:p w14:paraId="0115EC56" w14:textId="065A1420" w:rsidR="00250858" w:rsidRDefault="00250858" w:rsidP="00250858">
      <w:pPr>
        <w:pStyle w:val="aa"/>
        <w:numPr>
          <w:ilvl w:val="0"/>
          <w:numId w:val="5"/>
        </w:numPr>
      </w:pPr>
      <w:r>
        <w:t>Теоретические исследования поставленных задач</w:t>
      </w:r>
      <w:r>
        <w:rPr>
          <w:lang w:val="en-US"/>
        </w:rPr>
        <w:t>;</w:t>
      </w:r>
    </w:p>
    <w:p w14:paraId="41184E39" w14:textId="73E5E10D" w:rsidR="00250858" w:rsidRDefault="00250858" w:rsidP="00250858">
      <w:pPr>
        <w:pStyle w:val="aa"/>
        <w:numPr>
          <w:ilvl w:val="0"/>
          <w:numId w:val="5"/>
        </w:numPr>
      </w:pPr>
      <w:r>
        <w:t>Экспериментальные исследования поставленных задач</w:t>
      </w:r>
      <w:r>
        <w:rPr>
          <w:lang w:val="en-US"/>
        </w:rPr>
        <w:t>;</w:t>
      </w:r>
    </w:p>
    <w:p w14:paraId="7601831A" w14:textId="2FA7A5CB" w:rsidR="002B1CA9" w:rsidRDefault="00250858" w:rsidP="00250858">
      <w:pPr>
        <w:pStyle w:val="aa"/>
        <w:numPr>
          <w:ilvl w:val="0"/>
          <w:numId w:val="5"/>
        </w:numPr>
      </w:pPr>
      <w:r>
        <w:t>Обобщение и оценка результатов исследований</w:t>
      </w:r>
      <w:r w:rsidRPr="00250858">
        <w:t>.</w:t>
      </w:r>
      <w:bookmarkStart w:id="7" w:name="_GoBack"/>
      <w:bookmarkEnd w:id="7"/>
    </w:p>
    <w:p w14:paraId="6876703F" w14:textId="7C9EDFED" w:rsidR="00615722" w:rsidRPr="00E2609A" w:rsidRDefault="004F37A4" w:rsidP="000D469F">
      <w:r>
        <w:t>Использование нейросети позволит не только найти неявные связи с исследуемым явлением, но и обеспечит свойство адаптивности готов</w:t>
      </w:r>
      <w:r w:rsidR="00EB0C29">
        <w:t>ой системе</w:t>
      </w:r>
      <w:r>
        <w:t>, благодаря которому можно будет учитывать все новые и новые бытовые нагрузки, которые могут препятствовать распознаванию дугового пробоя.</w:t>
      </w:r>
      <w:r w:rsidR="00615722" w:rsidRPr="00615722">
        <w:t xml:space="preserve"> Проект направлен на достижение результатов по направлению дорожной карты «Искусственный интеллект», суб-направлению: «Рекомендательные системы и системы поддержки принятия решений», цели по направлению: «Лидерство на глобальном рынке искусственного интеллекта в приоритетных технологических направлениях и снижение зависимости от зарубежных технологий».</w:t>
      </w:r>
    </w:p>
    <w:p w14:paraId="72413EB9" w14:textId="77777777" w:rsidR="00615722" w:rsidRPr="00E2609A" w:rsidRDefault="00615722">
      <w:pPr>
        <w:spacing w:after="160" w:line="259" w:lineRule="auto"/>
        <w:ind w:firstLine="0"/>
        <w:jc w:val="left"/>
      </w:pPr>
      <w:r w:rsidRPr="00E2609A">
        <w:br w:type="page"/>
      </w:r>
    </w:p>
    <w:p w14:paraId="74F96686" w14:textId="65D29871" w:rsidR="000D469F" w:rsidRDefault="00A64379" w:rsidP="00090E44">
      <w:pPr>
        <w:pStyle w:val="1"/>
      </w:pPr>
      <w:bookmarkStart w:id="8" w:name="_Toc30689299"/>
      <w:r>
        <w:lastRenderedPageBreak/>
        <w:t>Библиографический список</w:t>
      </w:r>
      <w:bookmarkEnd w:id="8"/>
    </w:p>
    <w:p w14:paraId="1568D20A" w14:textId="73D29525" w:rsidR="00743CB3" w:rsidRPr="00416169" w:rsidRDefault="00364465" w:rsidP="00743CB3">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416169">
        <w:rPr>
          <w:rFonts w:cs="Times New Roman"/>
          <w:color w:val="000000"/>
          <w:szCs w:val="28"/>
        </w:rPr>
        <w:t xml:space="preserve">: </w:t>
      </w:r>
      <w:r w:rsidR="00743CB3" w:rsidRPr="00416169">
        <w:rPr>
          <w:lang w:val="en-US"/>
        </w:rPr>
        <w:t>https</w:t>
      </w:r>
      <w:r w:rsidR="00743CB3" w:rsidRPr="00416169">
        <w:t>://</w:t>
      </w:r>
      <w:r w:rsidR="00743CB3" w:rsidRPr="00416169">
        <w:rPr>
          <w:lang w:val="en-US"/>
        </w:rPr>
        <w:t>www</w:t>
      </w:r>
      <w:r w:rsidR="00743CB3" w:rsidRPr="00416169">
        <w:t>.</w:t>
      </w:r>
      <w:r w:rsidR="00743CB3" w:rsidRPr="00416169">
        <w:rPr>
          <w:lang w:val="en-US"/>
        </w:rPr>
        <w:t>electriciancourses</w:t>
      </w:r>
      <w:r w:rsidR="00743CB3" w:rsidRPr="00416169">
        <w:t>4</w:t>
      </w:r>
      <w:r w:rsidR="00743CB3" w:rsidRPr="00416169">
        <w:rPr>
          <w:lang w:val="en-US"/>
        </w:rPr>
        <w:t>u</w:t>
      </w:r>
      <w:r w:rsidR="00743CB3" w:rsidRPr="00416169">
        <w:t>.</w:t>
      </w:r>
      <w:r w:rsidR="00743CB3" w:rsidRPr="00416169">
        <w:rPr>
          <w:lang w:val="en-US"/>
        </w:rPr>
        <w:t>co</w:t>
      </w:r>
      <w:r w:rsidR="00743CB3" w:rsidRPr="00416169">
        <w:t>.</w:t>
      </w:r>
      <w:r w:rsidR="00743CB3" w:rsidRPr="00416169">
        <w:rPr>
          <w:lang w:val="en-US"/>
        </w:rPr>
        <w:t>uk</w:t>
      </w:r>
      <w:r w:rsidR="00743CB3" w:rsidRPr="00416169">
        <w:t>/</w:t>
      </w:r>
      <w:r w:rsidR="00743CB3" w:rsidRPr="00416169">
        <w:rPr>
          <w:lang w:val="en-US"/>
        </w:rPr>
        <w:t>useful</w:t>
      </w:r>
      <w:r w:rsidR="00743CB3" w:rsidRPr="00416169">
        <w:t>-</w:t>
      </w:r>
      <w:r w:rsidR="00743CB3" w:rsidRPr="00416169">
        <w:rPr>
          <w:lang w:val="en-US"/>
        </w:rPr>
        <w:t>resources</w:t>
      </w:r>
      <w:r w:rsidR="00743CB3" w:rsidRPr="00416169">
        <w:t>/</w:t>
      </w:r>
      <w:r w:rsidR="00743CB3" w:rsidRPr="00416169">
        <w:rPr>
          <w:lang w:val="en-US"/>
        </w:rPr>
        <w:t>what</w:t>
      </w:r>
      <w:r w:rsidR="00743CB3" w:rsidRPr="00416169">
        <w:t>-</w:t>
      </w:r>
      <w:r w:rsidR="00743CB3" w:rsidRPr="00416169">
        <w:rPr>
          <w:lang w:val="en-US"/>
        </w:rPr>
        <w:t>you</w:t>
      </w:r>
      <w:r w:rsidR="00743CB3" w:rsidRPr="00416169">
        <w:t>-</w:t>
      </w:r>
      <w:r w:rsidR="00743CB3" w:rsidRPr="00416169">
        <w:rPr>
          <w:lang w:val="en-US"/>
        </w:rPr>
        <w:t>need</w:t>
      </w:r>
      <w:r w:rsidR="00743CB3" w:rsidRPr="00416169">
        <w:t>-</w:t>
      </w:r>
      <w:r w:rsidR="00743CB3" w:rsidRPr="00416169">
        <w:rPr>
          <w:lang w:val="en-US"/>
        </w:rPr>
        <w:t>to</w:t>
      </w:r>
      <w:r w:rsidR="00743CB3" w:rsidRPr="00416169">
        <w:t>-</w:t>
      </w:r>
      <w:r w:rsidR="00743CB3" w:rsidRPr="00416169">
        <w:rPr>
          <w:lang w:val="en-US"/>
        </w:rPr>
        <w:t>know</w:t>
      </w:r>
      <w:r w:rsidR="00743CB3" w:rsidRPr="00416169">
        <w:t>-</w:t>
      </w:r>
      <w:r w:rsidR="00743CB3" w:rsidRPr="00416169">
        <w:rPr>
          <w:lang w:val="en-US"/>
        </w:rPr>
        <w:t>about</w:t>
      </w:r>
      <w:r w:rsidR="00743CB3" w:rsidRPr="00416169">
        <w:t>-</w:t>
      </w:r>
      <w:r w:rsidR="00743CB3" w:rsidRPr="00416169">
        <w:rPr>
          <w:lang w:val="en-US"/>
        </w:rPr>
        <w:t>arc</w:t>
      </w:r>
      <w:r w:rsidR="00743CB3" w:rsidRPr="00416169">
        <w:t>-</w:t>
      </w:r>
      <w:r w:rsidR="00743CB3" w:rsidRPr="00416169">
        <w:rPr>
          <w:lang w:val="en-US"/>
        </w:rPr>
        <w:t>fault</w:t>
      </w:r>
      <w:r w:rsidR="00743CB3" w:rsidRPr="00416169">
        <w:t>-</w:t>
      </w:r>
      <w:r w:rsidR="00743CB3" w:rsidRPr="00416169">
        <w:rPr>
          <w:lang w:val="en-US"/>
        </w:rPr>
        <w:t>detection</w:t>
      </w:r>
      <w:r w:rsidR="00743CB3" w:rsidRPr="00416169">
        <w:t>-</w:t>
      </w:r>
      <w:r w:rsidR="00743CB3" w:rsidRPr="00416169">
        <w:rPr>
          <w:lang w:val="en-US"/>
        </w:rPr>
        <w:t>devices</w:t>
      </w:r>
      <w:r w:rsidR="00743CB3" w:rsidRPr="00416169">
        <w:t>-</w:t>
      </w:r>
      <w:r w:rsidR="00743CB3" w:rsidRPr="00416169">
        <w:rPr>
          <w:lang w:val="en-US"/>
        </w:rPr>
        <w:t>afdds</w:t>
      </w:r>
      <w:r w:rsidR="00743CB3" w:rsidRPr="00416169">
        <w:t>/</w:t>
      </w:r>
      <w:r w:rsidR="00416169" w:rsidRPr="00416169">
        <w:t xml:space="preserve"> </w:t>
      </w:r>
      <w:r w:rsidR="00416169" w:rsidRPr="00826BE8">
        <w:rPr>
          <w:rFonts w:cs="Times New Roman"/>
          <w:color w:val="000000"/>
          <w:szCs w:val="28"/>
        </w:rPr>
        <w:t>(Дата обращения: 20.11.2019)</w:t>
      </w:r>
    </w:p>
    <w:p w14:paraId="3EA96E0B" w14:textId="71BF7B8D" w:rsidR="00743CB3" w:rsidRPr="00416169" w:rsidRDefault="00364465" w:rsidP="00743CB3">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416169">
        <w:rPr>
          <w:rFonts w:cs="Times New Roman"/>
          <w:color w:val="000000"/>
          <w:szCs w:val="28"/>
        </w:rPr>
        <w:t xml:space="preserve">: </w:t>
      </w:r>
      <w:r w:rsidR="00743CB3" w:rsidRPr="00416169">
        <w:rPr>
          <w:lang w:val="en-US"/>
        </w:rPr>
        <w:t>http</w:t>
      </w:r>
      <w:r w:rsidR="00743CB3" w:rsidRPr="00416169">
        <w:t>://</w:t>
      </w:r>
      <w:r w:rsidR="00743CB3" w:rsidRPr="00416169">
        <w:rPr>
          <w:lang w:val="en-US"/>
        </w:rPr>
        <w:t>www</w:t>
      </w:r>
      <w:r w:rsidR="00743CB3" w:rsidRPr="00416169">
        <w:t>.</w:t>
      </w:r>
      <w:r w:rsidR="00743CB3" w:rsidRPr="00416169">
        <w:rPr>
          <w:lang w:val="en-US"/>
        </w:rPr>
        <w:t>oez</w:t>
      </w:r>
      <w:r w:rsidR="00743CB3" w:rsidRPr="00416169">
        <w:t>.</w:t>
      </w:r>
      <w:r w:rsidR="00743CB3" w:rsidRPr="00416169">
        <w:rPr>
          <w:lang w:val="en-US"/>
        </w:rPr>
        <w:t>com</w:t>
      </w:r>
      <w:r w:rsidR="00743CB3" w:rsidRPr="00416169">
        <w:t>/</w:t>
      </w:r>
      <w:r w:rsidR="00743CB3" w:rsidRPr="00416169">
        <w:rPr>
          <w:lang w:val="en-US"/>
        </w:rPr>
        <w:t>news</w:t>
      </w:r>
      <w:r w:rsidR="00743CB3" w:rsidRPr="00416169">
        <w:t>/</w:t>
      </w:r>
      <w:r w:rsidR="00743CB3" w:rsidRPr="00416169">
        <w:rPr>
          <w:lang w:val="en-US"/>
        </w:rPr>
        <w:t>arc</w:t>
      </w:r>
      <w:r w:rsidR="00743CB3" w:rsidRPr="00416169">
        <w:t>-</w:t>
      </w:r>
      <w:r w:rsidR="00743CB3" w:rsidRPr="00416169">
        <w:rPr>
          <w:lang w:val="en-US"/>
        </w:rPr>
        <w:t>fault</w:t>
      </w:r>
      <w:r w:rsidR="00743CB3" w:rsidRPr="00416169">
        <w:t>-</w:t>
      </w:r>
      <w:r w:rsidR="00743CB3" w:rsidRPr="00416169">
        <w:rPr>
          <w:lang w:val="en-US"/>
        </w:rPr>
        <w:t>detection</w:t>
      </w:r>
      <w:r w:rsidR="00743CB3" w:rsidRPr="00416169">
        <w:t>-</w:t>
      </w:r>
      <w:r w:rsidR="00743CB3" w:rsidRPr="00416169">
        <w:rPr>
          <w:lang w:val="en-US"/>
        </w:rPr>
        <w:t>devices</w:t>
      </w:r>
      <w:r w:rsidR="00743CB3" w:rsidRPr="00416169">
        <w:t>-</w:t>
      </w:r>
      <w:r w:rsidR="00743CB3" w:rsidRPr="00416169">
        <w:rPr>
          <w:lang w:val="en-US"/>
        </w:rPr>
        <w:t>afdd</w:t>
      </w:r>
      <w:r w:rsidR="00416169" w:rsidRPr="00416169">
        <w:t xml:space="preserve"> </w:t>
      </w:r>
      <w:r w:rsidR="00416169" w:rsidRPr="00826BE8">
        <w:rPr>
          <w:rFonts w:cs="Times New Roman"/>
          <w:color w:val="000000"/>
          <w:szCs w:val="28"/>
        </w:rPr>
        <w:t>(Дата обращения: 20.11.2019)</w:t>
      </w:r>
    </w:p>
    <w:p w14:paraId="528A2781" w14:textId="173D50C2" w:rsidR="00743CB3" w:rsidRDefault="00364465" w:rsidP="00743CB3">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826BE8">
        <w:rPr>
          <w:rFonts w:cs="Times New Roman"/>
          <w:color w:val="000000"/>
          <w:szCs w:val="28"/>
        </w:rPr>
        <w:t xml:space="preserve">: </w:t>
      </w:r>
      <w:r w:rsidR="00743CB3" w:rsidRPr="00090E44">
        <w:t>https://www.thespruce.com/what-is-an-arc-fault-1152477</w:t>
      </w:r>
      <w:r w:rsidR="00416169" w:rsidRPr="00416169">
        <w:t xml:space="preserve"> </w:t>
      </w:r>
      <w:r w:rsidR="00416169" w:rsidRPr="00826BE8">
        <w:rPr>
          <w:rFonts w:cs="Times New Roman"/>
          <w:color w:val="000000"/>
          <w:szCs w:val="28"/>
        </w:rPr>
        <w:t>(Дата обращения: 20.1</w:t>
      </w:r>
      <w:r w:rsidR="00416169" w:rsidRPr="00416169">
        <w:rPr>
          <w:rFonts w:cs="Times New Roman"/>
          <w:color w:val="000000"/>
          <w:szCs w:val="28"/>
        </w:rPr>
        <w:t>0</w:t>
      </w:r>
      <w:r w:rsidR="00416169" w:rsidRPr="00826BE8">
        <w:rPr>
          <w:rFonts w:cs="Times New Roman"/>
          <w:color w:val="000000"/>
          <w:szCs w:val="28"/>
        </w:rPr>
        <w:t>.2019)</w:t>
      </w:r>
    </w:p>
    <w:p w14:paraId="3E9055FA" w14:textId="6AD562D4" w:rsidR="00364465" w:rsidRDefault="00364465" w:rsidP="00364465">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826BE8">
        <w:rPr>
          <w:rFonts w:cs="Times New Roman"/>
          <w:color w:val="000000"/>
          <w:szCs w:val="28"/>
        </w:rPr>
        <w:t xml:space="preserve">: </w:t>
      </w:r>
      <w:r w:rsidRPr="00090E44">
        <w:t>https://electrical.theiet.org/courses-resources-career/free-resources/consumer-guidance/arc-fault-detection-devices/</w:t>
      </w:r>
      <w:r w:rsidR="00416169" w:rsidRPr="00416169">
        <w:t xml:space="preserve"> </w:t>
      </w:r>
      <w:r w:rsidR="00416169" w:rsidRPr="00826BE8">
        <w:rPr>
          <w:rFonts w:cs="Times New Roman"/>
          <w:color w:val="000000"/>
          <w:szCs w:val="28"/>
        </w:rPr>
        <w:t xml:space="preserve">(Дата обращения: </w:t>
      </w:r>
      <w:r w:rsidR="00416169" w:rsidRPr="00416169">
        <w:rPr>
          <w:rFonts w:cs="Times New Roman"/>
          <w:color w:val="000000"/>
          <w:szCs w:val="28"/>
        </w:rPr>
        <w:t>15</w:t>
      </w:r>
      <w:r w:rsidR="00416169" w:rsidRPr="00826BE8">
        <w:rPr>
          <w:rFonts w:cs="Times New Roman"/>
          <w:color w:val="000000"/>
          <w:szCs w:val="28"/>
        </w:rPr>
        <w:t>.11.2019)</w:t>
      </w:r>
    </w:p>
    <w:p w14:paraId="3AD72A4A" w14:textId="6E890181" w:rsidR="00364465" w:rsidRPr="00416169" w:rsidRDefault="00364465" w:rsidP="00364465">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416169">
        <w:rPr>
          <w:rFonts w:cs="Times New Roman"/>
          <w:color w:val="000000"/>
          <w:szCs w:val="28"/>
        </w:rPr>
        <w:t xml:space="preserve">: </w:t>
      </w:r>
      <w:r w:rsidRPr="00364465">
        <w:rPr>
          <w:lang w:val="en-US"/>
        </w:rPr>
        <w:t>https</w:t>
      </w:r>
      <w:r w:rsidRPr="00416169">
        <w:t>://</w:t>
      </w:r>
      <w:r w:rsidRPr="00364465">
        <w:rPr>
          <w:lang w:val="en-US"/>
        </w:rPr>
        <w:t>www</w:t>
      </w:r>
      <w:r w:rsidRPr="00416169">
        <w:t>.</w:t>
      </w:r>
      <w:r w:rsidRPr="00364465">
        <w:rPr>
          <w:lang w:val="en-US"/>
        </w:rPr>
        <w:t>eaton</w:t>
      </w:r>
      <w:r w:rsidRPr="00416169">
        <w:t>.</w:t>
      </w:r>
      <w:r w:rsidRPr="00364465">
        <w:rPr>
          <w:lang w:val="en-US"/>
        </w:rPr>
        <w:t>com</w:t>
      </w:r>
      <w:r w:rsidRPr="00416169">
        <w:t>/</w:t>
      </w:r>
      <w:r w:rsidRPr="00364465">
        <w:rPr>
          <w:lang w:val="en-US"/>
        </w:rPr>
        <w:t>fr</w:t>
      </w:r>
      <w:r w:rsidRPr="00416169">
        <w:t>/</w:t>
      </w:r>
      <w:r w:rsidRPr="00364465">
        <w:rPr>
          <w:lang w:val="en-US"/>
        </w:rPr>
        <w:t>en</w:t>
      </w:r>
      <w:r w:rsidRPr="00416169">
        <w:t>-</w:t>
      </w:r>
      <w:r w:rsidRPr="00364465">
        <w:rPr>
          <w:lang w:val="en-US"/>
        </w:rPr>
        <w:t>gb</w:t>
      </w:r>
      <w:r w:rsidRPr="00416169">
        <w:t>/</w:t>
      </w:r>
      <w:r w:rsidRPr="00364465">
        <w:rPr>
          <w:lang w:val="en-US"/>
        </w:rPr>
        <w:t>catalog</w:t>
      </w:r>
      <w:r w:rsidRPr="00416169">
        <w:t>/</w:t>
      </w:r>
      <w:r w:rsidRPr="00364465">
        <w:rPr>
          <w:lang w:val="en-US"/>
        </w:rPr>
        <w:t>electrical</w:t>
      </w:r>
      <w:r w:rsidRPr="00416169">
        <w:t>-</w:t>
      </w:r>
      <w:r w:rsidRPr="00364465">
        <w:rPr>
          <w:lang w:val="en-US"/>
        </w:rPr>
        <w:t>circuit</w:t>
      </w:r>
      <w:r w:rsidRPr="00416169">
        <w:t>-</w:t>
      </w:r>
      <w:r w:rsidRPr="00364465">
        <w:rPr>
          <w:lang w:val="en-US"/>
        </w:rPr>
        <w:t>protection</w:t>
      </w:r>
      <w:r w:rsidRPr="00416169">
        <w:t>/</w:t>
      </w:r>
      <w:r w:rsidRPr="00364465">
        <w:rPr>
          <w:lang w:val="en-US"/>
        </w:rPr>
        <w:t>arc</w:t>
      </w:r>
      <w:r w:rsidRPr="00416169">
        <w:t>-</w:t>
      </w:r>
      <w:r w:rsidRPr="00364465">
        <w:rPr>
          <w:lang w:val="en-US"/>
        </w:rPr>
        <w:t>fault</w:t>
      </w:r>
      <w:r w:rsidRPr="00416169">
        <w:t>-</w:t>
      </w:r>
      <w:r w:rsidRPr="00364465">
        <w:rPr>
          <w:lang w:val="en-US"/>
        </w:rPr>
        <w:t>detection</w:t>
      </w:r>
      <w:r w:rsidRPr="00416169">
        <w:t>-</w:t>
      </w:r>
      <w:r w:rsidRPr="00364465">
        <w:rPr>
          <w:lang w:val="en-US"/>
        </w:rPr>
        <w:t>device</w:t>
      </w:r>
      <w:r w:rsidRPr="00416169">
        <w:t>.</w:t>
      </w:r>
      <w:r w:rsidRPr="00364465">
        <w:rPr>
          <w:lang w:val="en-US"/>
        </w:rPr>
        <w:t>html</w:t>
      </w:r>
      <w:r w:rsidR="00416169" w:rsidRPr="00416169">
        <w:t xml:space="preserve"> </w:t>
      </w:r>
      <w:r w:rsidR="00416169" w:rsidRPr="00826BE8">
        <w:rPr>
          <w:rFonts w:cs="Times New Roman"/>
          <w:color w:val="000000"/>
          <w:szCs w:val="28"/>
        </w:rPr>
        <w:t xml:space="preserve">(Дата обращения: </w:t>
      </w:r>
      <w:r w:rsidR="00416169" w:rsidRPr="00416169">
        <w:rPr>
          <w:rFonts w:cs="Times New Roman"/>
          <w:color w:val="000000"/>
          <w:szCs w:val="28"/>
        </w:rPr>
        <w:t>17</w:t>
      </w:r>
      <w:r w:rsidR="00416169" w:rsidRPr="00826BE8">
        <w:rPr>
          <w:rFonts w:cs="Times New Roman"/>
          <w:color w:val="000000"/>
          <w:szCs w:val="28"/>
        </w:rPr>
        <w:t>.11.2019)</w:t>
      </w:r>
    </w:p>
    <w:p w14:paraId="1F4B9587" w14:textId="119AB1C6" w:rsidR="00364465" w:rsidRPr="00416169" w:rsidRDefault="00364465" w:rsidP="00364465">
      <w:pPr>
        <w:pStyle w:val="aa"/>
        <w:numPr>
          <w:ilvl w:val="0"/>
          <w:numId w:val="2"/>
        </w:numPr>
      </w:pPr>
      <w:r w:rsidRPr="00364465">
        <w:rPr>
          <w:rFonts w:cs="Times New Roman"/>
          <w:color w:val="000000"/>
          <w:szCs w:val="28"/>
        </w:rPr>
        <w:t>[</w:t>
      </w:r>
      <w:r w:rsidRPr="00826BE8">
        <w:rPr>
          <w:rFonts w:cs="Times New Roman"/>
          <w:color w:val="000000"/>
          <w:szCs w:val="28"/>
        </w:rPr>
        <w:t>Электронный</w:t>
      </w:r>
      <w:r w:rsidRPr="00364465">
        <w:rPr>
          <w:rFonts w:cs="Times New Roman"/>
          <w:color w:val="000000"/>
          <w:szCs w:val="28"/>
        </w:rPr>
        <w:t xml:space="preserve"> </w:t>
      </w:r>
      <w:r w:rsidRPr="00826BE8">
        <w:rPr>
          <w:rFonts w:cs="Times New Roman"/>
          <w:color w:val="000000"/>
          <w:szCs w:val="28"/>
        </w:rPr>
        <w:t>ресурс</w:t>
      </w:r>
      <w:r w:rsidRPr="00364465">
        <w:rPr>
          <w:rFonts w:cs="Times New Roman"/>
          <w:color w:val="000000"/>
          <w:szCs w:val="28"/>
        </w:rPr>
        <w:t xml:space="preserve">]. </w:t>
      </w:r>
      <w:r w:rsidRPr="00826BE8">
        <w:rPr>
          <w:rFonts w:cs="Times New Roman"/>
          <w:color w:val="000000"/>
          <w:szCs w:val="28"/>
          <w:lang w:val="en-US"/>
        </w:rPr>
        <w:t>URL</w:t>
      </w:r>
      <w:r w:rsidRPr="00416169">
        <w:rPr>
          <w:rFonts w:cs="Times New Roman"/>
          <w:color w:val="000000"/>
          <w:szCs w:val="28"/>
        </w:rPr>
        <w:t xml:space="preserve">: </w:t>
      </w:r>
      <w:r w:rsidRPr="00364465">
        <w:rPr>
          <w:lang w:val="en-US"/>
        </w:rPr>
        <w:t>https</w:t>
      </w:r>
      <w:r w:rsidRPr="00416169">
        <w:t>://</w:t>
      </w:r>
      <w:r w:rsidRPr="00364465">
        <w:rPr>
          <w:lang w:val="en-US"/>
        </w:rPr>
        <w:t>www</w:t>
      </w:r>
      <w:r w:rsidRPr="00416169">
        <w:t>.</w:t>
      </w:r>
      <w:r w:rsidRPr="00364465">
        <w:rPr>
          <w:lang w:val="en-US"/>
        </w:rPr>
        <w:t>electrium</w:t>
      </w:r>
      <w:r w:rsidRPr="00416169">
        <w:t>.</w:t>
      </w:r>
      <w:r w:rsidRPr="00364465">
        <w:rPr>
          <w:lang w:val="en-US"/>
        </w:rPr>
        <w:t>co</w:t>
      </w:r>
      <w:r w:rsidRPr="00416169">
        <w:t>.</w:t>
      </w:r>
      <w:r w:rsidRPr="00364465">
        <w:rPr>
          <w:lang w:val="en-US"/>
        </w:rPr>
        <w:t>uk</w:t>
      </w:r>
      <w:r w:rsidRPr="00416169">
        <w:t>/</w:t>
      </w:r>
      <w:r w:rsidRPr="00364465">
        <w:rPr>
          <w:lang w:val="en-US"/>
        </w:rPr>
        <w:t>news</w:t>
      </w:r>
      <w:r w:rsidRPr="00416169">
        <w:t>/</w:t>
      </w:r>
      <w:r w:rsidRPr="00364465">
        <w:rPr>
          <w:lang w:val="en-US"/>
        </w:rPr>
        <w:t>how</w:t>
      </w:r>
      <w:r w:rsidRPr="00416169">
        <w:t>-</w:t>
      </w:r>
      <w:r w:rsidRPr="00364465">
        <w:rPr>
          <w:lang w:val="en-US"/>
        </w:rPr>
        <w:t>arc</w:t>
      </w:r>
      <w:r w:rsidRPr="00416169">
        <w:t>-</w:t>
      </w:r>
      <w:r w:rsidRPr="00364465">
        <w:rPr>
          <w:lang w:val="en-US"/>
        </w:rPr>
        <w:t>fault</w:t>
      </w:r>
      <w:r w:rsidRPr="00416169">
        <w:t>-</w:t>
      </w:r>
      <w:r w:rsidRPr="00364465">
        <w:rPr>
          <w:lang w:val="en-US"/>
        </w:rPr>
        <w:t>detection</w:t>
      </w:r>
      <w:r w:rsidRPr="00416169">
        <w:t>-</w:t>
      </w:r>
      <w:r w:rsidRPr="00364465">
        <w:rPr>
          <w:lang w:val="en-US"/>
        </w:rPr>
        <w:t>devices</w:t>
      </w:r>
      <w:r w:rsidRPr="00416169">
        <w:t>-</w:t>
      </w:r>
      <w:r w:rsidRPr="00364465">
        <w:rPr>
          <w:lang w:val="en-US"/>
        </w:rPr>
        <w:t>can</w:t>
      </w:r>
      <w:r w:rsidRPr="00416169">
        <w:t>-</w:t>
      </w:r>
      <w:r w:rsidRPr="00364465">
        <w:rPr>
          <w:lang w:val="en-US"/>
        </w:rPr>
        <w:t>benefit</w:t>
      </w:r>
      <w:r w:rsidRPr="00416169">
        <w:t>-</w:t>
      </w:r>
      <w:r w:rsidRPr="00364465">
        <w:rPr>
          <w:lang w:val="en-US"/>
        </w:rPr>
        <w:t>your</w:t>
      </w:r>
      <w:r w:rsidRPr="00416169">
        <w:t>-</w:t>
      </w:r>
      <w:r w:rsidRPr="00364465">
        <w:rPr>
          <w:lang w:val="en-US"/>
        </w:rPr>
        <w:t>next</w:t>
      </w:r>
      <w:r w:rsidRPr="00416169">
        <w:t>-</w:t>
      </w:r>
      <w:r w:rsidRPr="00364465">
        <w:rPr>
          <w:lang w:val="en-US"/>
        </w:rPr>
        <w:t>installation</w:t>
      </w:r>
      <w:r w:rsidR="00416169" w:rsidRPr="00416169">
        <w:t xml:space="preserve"> </w:t>
      </w:r>
      <w:r w:rsidR="00416169" w:rsidRPr="00826BE8">
        <w:rPr>
          <w:rFonts w:cs="Times New Roman"/>
          <w:color w:val="000000"/>
          <w:szCs w:val="28"/>
        </w:rPr>
        <w:t>(Дата обращения: 2</w:t>
      </w:r>
      <w:r w:rsidR="00416169" w:rsidRPr="00416169">
        <w:rPr>
          <w:rFonts w:cs="Times New Roman"/>
          <w:color w:val="000000"/>
          <w:szCs w:val="28"/>
        </w:rPr>
        <w:t>7</w:t>
      </w:r>
      <w:r w:rsidR="00416169" w:rsidRPr="00826BE8">
        <w:rPr>
          <w:rFonts w:cs="Times New Roman"/>
          <w:color w:val="000000"/>
          <w:szCs w:val="28"/>
        </w:rPr>
        <w:t>.1</w:t>
      </w:r>
      <w:r w:rsidR="00416169" w:rsidRPr="00416169">
        <w:rPr>
          <w:rFonts w:cs="Times New Roman"/>
          <w:color w:val="000000"/>
          <w:szCs w:val="28"/>
        </w:rPr>
        <w:t>0</w:t>
      </w:r>
      <w:r w:rsidR="00416169" w:rsidRPr="00826BE8">
        <w:rPr>
          <w:rFonts w:cs="Times New Roman"/>
          <w:color w:val="000000"/>
          <w:szCs w:val="28"/>
        </w:rPr>
        <w:t>.2019)</w:t>
      </w:r>
    </w:p>
    <w:p w14:paraId="345F621C" w14:textId="16119D9E" w:rsidR="00364465" w:rsidRPr="00364465" w:rsidRDefault="00364465" w:rsidP="00364465">
      <w:pPr>
        <w:pStyle w:val="aa"/>
        <w:numPr>
          <w:ilvl w:val="0"/>
          <w:numId w:val="2"/>
        </w:numPr>
      </w:pPr>
      <w:r w:rsidRPr="00090E44">
        <w:t>ГОСТ IEC 62606-2016. "Устройства защиты бытового и аналогичного назначения при дуговом пробое."</w:t>
      </w:r>
    </w:p>
    <w:p w14:paraId="19D5C040" w14:textId="3693574F" w:rsidR="00364465" w:rsidRDefault="00364465" w:rsidP="00364465">
      <w:pPr>
        <w:pStyle w:val="aa"/>
        <w:numPr>
          <w:ilvl w:val="0"/>
          <w:numId w:val="2"/>
        </w:numPr>
        <w:rPr>
          <w:lang w:val="en-US"/>
        </w:rPr>
      </w:pPr>
      <w:r>
        <w:rPr>
          <w:lang w:val="en-US"/>
        </w:rPr>
        <w:t>8</w:t>
      </w:r>
      <w:r w:rsidRPr="00090E44">
        <w:rPr>
          <w:lang w:val="en-US"/>
        </w:rPr>
        <w:t>BS 7671 "Requirements for Electrical Installations. IET Wiring Regulations"</w:t>
      </w:r>
    </w:p>
    <w:p w14:paraId="4D894D43" w14:textId="35461772" w:rsidR="0049421E" w:rsidRPr="0049421E" w:rsidRDefault="0049421E" w:rsidP="00364465">
      <w:pPr>
        <w:pStyle w:val="aa"/>
        <w:numPr>
          <w:ilvl w:val="0"/>
          <w:numId w:val="2"/>
        </w:numPr>
      </w:pPr>
      <w:r>
        <w:t xml:space="preserve">Список библиотек </w:t>
      </w:r>
      <w:r w:rsidRPr="0049421E">
        <w:t>https://github.com/kozross/awesome-c#ai</w:t>
      </w:r>
    </w:p>
    <w:sectPr w:rsidR="0049421E" w:rsidRPr="0049421E" w:rsidSect="00275D14">
      <w:footerReference w:type="default" r:id="rId15"/>
      <w:pgSz w:w="11906" w:h="16838"/>
      <w:pgMar w:top="1134" w:right="567" w:bottom="1134" w:left="1701"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FF217" w14:textId="77777777" w:rsidR="002258E5" w:rsidRDefault="002258E5" w:rsidP="00275D14">
      <w:pPr>
        <w:spacing w:line="240" w:lineRule="auto"/>
      </w:pPr>
      <w:r>
        <w:separator/>
      </w:r>
    </w:p>
  </w:endnote>
  <w:endnote w:type="continuationSeparator" w:id="0">
    <w:p w14:paraId="64EB729A" w14:textId="77777777" w:rsidR="002258E5" w:rsidRDefault="002258E5" w:rsidP="00275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31211054"/>
      <w:docPartObj>
        <w:docPartGallery w:val="Page Numbers (Bottom of Page)"/>
        <w:docPartUnique/>
      </w:docPartObj>
    </w:sdtPr>
    <w:sdtEndPr/>
    <w:sdtContent>
      <w:p w14:paraId="34FF3A7E" w14:textId="7A9E3D79" w:rsidR="00F33DA8" w:rsidRDefault="00F33DA8">
        <w:pPr>
          <w:pStyle w:val="a5"/>
          <w:jc w:val="center"/>
        </w:pPr>
        <w:r>
          <w:fldChar w:fldCharType="begin"/>
        </w:r>
        <w:r>
          <w:instrText>PAGE   \* MERGEFORMAT</w:instrText>
        </w:r>
        <w:r>
          <w:fldChar w:fldCharType="separate"/>
        </w:r>
        <w:r>
          <w:t>2</w:t>
        </w:r>
        <w:r>
          <w:fldChar w:fldCharType="end"/>
        </w:r>
      </w:p>
    </w:sdtContent>
  </w:sdt>
  <w:p w14:paraId="26E7F43B" w14:textId="77777777" w:rsidR="00F33DA8" w:rsidRDefault="00F33DA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FB0724" w14:textId="77777777" w:rsidR="002258E5" w:rsidRDefault="002258E5" w:rsidP="00275D14">
      <w:pPr>
        <w:spacing w:line="240" w:lineRule="auto"/>
      </w:pPr>
      <w:r>
        <w:separator/>
      </w:r>
    </w:p>
  </w:footnote>
  <w:footnote w:type="continuationSeparator" w:id="0">
    <w:p w14:paraId="69A9471D" w14:textId="77777777" w:rsidR="002258E5" w:rsidRDefault="002258E5" w:rsidP="00275D1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46986"/>
    <w:multiLevelType w:val="hybridMultilevel"/>
    <w:tmpl w:val="2F8A351C"/>
    <w:lvl w:ilvl="0" w:tplc="F7C8405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36E53DA3"/>
    <w:multiLevelType w:val="hybridMultilevel"/>
    <w:tmpl w:val="99BC2E44"/>
    <w:lvl w:ilvl="0" w:tplc="E5D25CC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67765EAB"/>
    <w:multiLevelType w:val="hybridMultilevel"/>
    <w:tmpl w:val="31AA93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7668356E"/>
    <w:multiLevelType w:val="multilevel"/>
    <w:tmpl w:val="FE78E42A"/>
    <w:lvl w:ilvl="0">
      <w:start w:val="1"/>
      <w:numFmt w:val="decimal"/>
      <w:lvlText w:val="%1"/>
      <w:lvlJc w:val="left"/>
      <w:pPr>
        <w:ind w:left="375" w:hanging="375"/>
      </w:pPr>
      <w:rPr>
        <w:rFonts w:hint="default"/>
      </w:rPr>
    </w:lvl>
    <w:lvl w:ilvl="1">
      <w:start w:val="3"/>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6054" w:hanging="180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4" w15:restartNumberingAfterBreak="0">
    <w:nsid w:val="7DD06FCA"/>
    <w:multiLevelType w:val="multilevel"/>
    <w:tmpl w:val="AC8876CA"/>
    <w:lvl w:ilvl="0">
      <w:start w:val="1"/>
      <w:numFmt w:val="bullet"/>
      <w:lvlText w:val="●"/>
      <w:lvlJc w:val="left"/>
      <w:pPr>
        <w:ind w:left="1389" w:hanging="360"/>
      </w:pPr>
      <w:rPr>
        <w:rFonts w:ascii="Noto Sans Symbols" w:eastAsia="Noto Sans Symbols" w:hAnsi="Noto Sans Symbols" w:cs="Noto Sans Symbols"/>
      </w:rPr>
    </w:lvl>
    <w:lvl w:ilvl="1">
      <w:start w:val="1"/>
      <w:numFmt w:val="bullet"/>
      <w:lvlText w:val="o"/>
      <w:lvlJc w:val="left"/>
      <w:pPr>
        <w:ind w:left="2109" w:hanging="360"/>
      </w:pPr>
      <w:rPr>
        <w:rFonts w:ascii="Courier New" w:eastAsia="Courier New" w:hAnsi="Courier New" w:cs="Courier New"/>
      </w:rPr>
    </w:lvl>
    <w:lvl w:ilvl="2">
      <w:start w:val="1"/>
      <w:numFmt w:val="bullet"/>
      <w:lvlText w:val="▪"/>
      <w:lvlJc w:val="left"/>
      <w:pPr>
        <w:ind w:left="2829" w:hanging="360"/>
      </w:pPr>
      <w:rPr>
        <w:rFonts w:ascii="Noto Sans Symbols" w:eastAsia="Noto Sans Symbols" w:hAnsi="Noto Sans Symbols" w:cs="Noto Sans Symbols"/>
      </w:rPr>
    </w:lvl>
    <w:lvl w:ilvl="3">
      <w:start w:val="1"/>
      <w:numFmt w:val="bullet"/>
      <w:lvlText w:val="●"/>
      <w:lvlJc w:val="left"/>
      <w:pPr>
        <w:ind w:left="3549" w:hanging="360"/>
      </w:pPr>
      <w:rPr>
        <w:rFonts w:ascii="Noto Sans Symbols" w:eastAsia="Noto Sans Symbols" w:hAnsi="Noto Sans Symbols" w:cs="Noto Sans Symbols"/>
      </w:rPr>
    </w:lvl>
    <w:lvl w:ilvl="4">
      <w:start w:val="1"/>
      <w:numFmt w:val="bullet"/>
      <w:lvlText w:val="o"/>
      <w:lvlJc w:val="left"/>
      <w:pPr>
        <w:ind w:left="4269" w:hanging="360"/>
      </w:pPr>
      <w:rPr>
        <w:rFonts w:ascii="Courier New" w:eastAsia="Courier New" w:hAnsi="Courier New" w:cs="Courier New"/>
      </w:rPr>
    </w:lvl>
    <w:lvl w:ilvl="5">
      <w:start w:val="1"/>
      <w:numFmt w:val="bullet"/>
      <w:lvlText w:val="▪"/>
      <w:lvlJc w:val="left"/>
      <w:pPr>
        <w:ind w:left="4989" w:hanging="360"/>
      </w:pPr>
      <w:rPr>
        <w:rFonts w:ascii="Noto Sans Symbols" w:eastAsia="Noto Sans Symbols" w:hAnsi="Noto Sans Symbols" w:cs="Noto Sans Symbols"/>
      </w:rPr>
    </w:lvl>
    <w:lvl w:ilvl="6">
      <w:start w:val="1"/>
      <w:numFmt w:val="bullet"/>
      <w:lvlText w:val="●"/>
      <w:lvlJc w:val="left"/>
      <w:pPr>
        <w:ind w:left="5709" w:hanging="360"/>
      </w:pPr>
      <w:rPr>
        <w:rFonts w:ascii="Noto Sans Symbols" w:eastAsia="Noto Sans Symbols" w:hAnsi="Noto Sans Symbols" w:cs="Noto Sans Symbols"/>
      </w:rPr>
    </w:lvl>
    <w:lvl w:ilvl="7">
      <w:start w:val="1"/>
      <w:numFmt w:val="bullet"/>
      <w:lvlText w:val="o"/>
      <w:lvlJc w:val="left"/>
      <w:pPr>
        <w:ind w:left="6429" w:hanging="360"/>
      </w:pPr>
      <w:rPr>
        <w:rFonts w:ascii="Courier New" w:eastAsia="Courier New" w:hAnsi="Courier New" w:cs="Courier New"/>
      </w:rPr>
    </w:lvl>
    <w:lvl w:ilvl="8">
      <w:start w:val="1"/>
      <w:numFmt w:val="bullet"/>
      <w:lvlText w:val="▪"/>
      <w:lvlJc w:val="left"/>
      <w:pPr>
        <w:ind w:left="7149" w:hanging="360"/>
      </w:pPr>
      <w:rPr>
        <w:rFonts w:ascii="Noto Sans Symbols" w:eastAsia="Noto Sans Symbols" w:hAnsi="Noto Sans Symbols" w:cs="Noto Sans Symbols"/>
      </w:r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F6"/>
    <w:rsid w:val="000342B0"/>
    <w:rsid w:val="00053AD9"/>
    <w:rsid w:val="00090E44"/>
    <w:rsid w:val="000921B1"/>
    <w:rsid w:val="000B05C4"/>
    <w:rsid w:val="000B2347"/>
    <w:rsid w:val="000B4039"/>
    <w:rsid w:val="000C55F2"/>
    <w:rsid w:val="000D469F"/>
    <w:rsid w:val="00141F6A"/>
    <w:rsid w:val="001439B5"/>
    <w:rsid w:val="0015500E"/>
    <w:rsid w:val="0016522C"/>
    <w:rsid w:val="00183C6A"/>
    <w:rsid w:val="002046EA"/>
    <w:rsid w:val="00214437"/>
    <w:rsid w:val="002258E5"/>
    <w:rsid w:val="00237FD3"/>
    <w:rsid w:val="0024501A"/>
    <w:rsid w:val="00250858"/>
    <w:rsid w:val="00275D14"/>
    <w:rsid w:val="002B1CA9"/>
    <w:rsid w:val="002C2649"/>
    <w:rsid w:val="002E3F17"/>
    <w:rsid w:val="00301D4B"/>
    <w:rsid w:val="00305FFE"/>
    <w:rsid w:val="00307A15"/>
    <w:rsid w:val="00346C71"/>
    <w:rsid w:val="00364465"/>
    <w:rsid w:val="003735AE"/>
    <w:rsid w:val="00387D1C"/>
    <w:rsid w:val="003C7E7E"/>
    <w:rsid w:val="00405E6C"/>
    <w:rsid w:val="00416169"/>
    <w:rsid w:val="00445B1F"/>
    <w:rsid w:val="0045120B"/>
    <w:rsid w:val="00460FBB"/>
    <w:rsid w:val="00472CE9"/>
    <w:rsid w:val="004836D6"/>
    <w:rsid w:val="0049421E"/>
    <w:rsid w:val="004A6335"/>
    <w:rsid w:val="004A6D6F"/>
    <w:rsid w:val="004C798A"/>
    <w:rsid w:val="004F37A4"/>
    <w:rsid w:val="005351D6"/>
    <w:rsid w:val="00571029"/>
    <w:rsid w:val="005E1B3F"/>
    <w:rsid w:val="006152B9"/>
    <w:rsid w:val="00615722"/>
    <w:rsid w:val="00656408"/>
    <w:rsid w:val="006648FD"/>
    <w:rsid w:val="0068446D"/>
    <w:rsid w:val="006A4128"/>
    <w:rsid w:val="006E2296"/>
    <w:rsid w:val="006F242F"/>
    <w:rsid w:val="00722B06"/>
    <w:rsid w:val="0073764E"/>
    <w:rsid w:val="00741100"/>
    <w:rsid w:val="00743CB3"/>
    <w:rsid w:val="0075349E"/>
    <w:rsid w:val="007B153B"/>
    <w:rsid w:val="007C4D8D"/>
    <w:rsid w:val="007C6B7E"/>
    <w:rsid w:val="007E66E8"/>
    <w:rsid w:val="007F4140"/>
    <w:rsid w:val="00832FEC"/>
    <w:rsid w:val="00847AEF"/>
    <w:rsid w:val="0086464B"/>
    <w:rsid w:val="008676A8"/>
    <w:rsid w:val="00886977"/>
    <w:rsid w:val="00895683"/>
    <w:rsid w:val="008A4201"/>
    <w:rsid w:val="008C1DC7"/>
    <w:rsid w:val="008C4754"/>
    <w:rsid w:val="008F2392"/>
    <w:rsid w:val="0090338B"/>
    <w:rsid w:val="00911592"/>
    <w:rsid w:val="00920907"/>
    <w:rsid w:val="0094380F"/>
    <w:rsid w:val="00970F6F"/>
    <w:rsid w:val="00991003"/>
    <w:rsid w:val="009D7A2A"/>
    <w:rsid w:val="009D7CF6"/>
    <w:rsid w:val="00A06B82"/>
    <w:rsid w:val="00A10C99"/>
    <w:rsid w:val="00A22B62"/>
    <w:rsid w:val="00A51340"/>
    <w:rsid w:val="00A64379"/>
    <w:rsid w:val="00AA537E"/>
    <w:rsid w:val="00AA7975"/>
    <w:rsid w:val="00AD15F9"/>
    <w:rsid w:val="00AD20B6"/>
    <w:rsid w:val="00AF7194"/>
    <w:rsid w:val="00B106E5"/>
    <w:rsid w:val="00B23D14"/>
    <w:rsid w:val="00B24F40"/>
    <w:rsid w:val="00B36E7B"/>
    <w:rsid w:val="00B423EA"/>
    <w:rsid w:val="00B51B14"/>
    <w:rsid w:val="00B94F32"/>
    <w:rsid w:val="00BB1211"/>
    <w:rsid w:val="00BB4AB2"/>
    <w:rsid w:val="00BC6139"/>
    <w:rsid w:val="00BD5A94"/>
    <w:rsid w:val="00BE46ED"/>
    <w:rsid w:val="00C06ACC"/>
    <w:rsid w:val="00C356FD"/>
    <w:rsid w:val="00C3621C"/>
    <w:rsid w:val="00C66FEB"/>
    <w:rsid w:val="00C757F2"/>
    <w:rsid w:val="00C76CBD"/>
    <w:rsid w:val="00C84C32"/>
    <w:rsid w:val="00C92B79"/>
    <w:rsid w:val="00C94EB4"/>
    <w:rsid w:val="00C960C6"/>
    <w:rsid w:val="00CB7D2F"/>
    <w:rsid w:val="00D17D75"/>
    <w:rsid w:val="00D2006B"/>
    <w:rsid w:val="00D40521"/>
    <w:rsid w:val="00D45CEC"/>
    <w:rsid w:val="00D6468C"/>
    <w:rsid w:val="00D77B98"/>
    <w:rsid w:val="00DA04D7"/>
    <w:rsid w:val="00DA0BD7"/>
    <w:rsid w:val="00DC2405"/>
    <w:rsid w:val="00DC3A59"/>
    <w:rsid w:val="00E125C7"/>
    <w:rsid w:val="00E2609A"/>
    <w:rsid w:val="00E56D6F"/>
    <w:rsid w:val="00E61770"/>
    <w:rsid w:val="00EB0C29"/>
    <w:rsid w:val="00EC4289"/>
    <w:rsid w:val="00EC4B0B"/>
    <w:rsid w:val="00F16369"/>
    <w:rsid w:val="00F33DA8"/>
    <w:rsid w:val="00F53E5B"/>
    <w:rsid w:val="00F54357"/>
    <w:rsid w:val="00F61D38"/>
    <w:rsid w:val="00F86F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2D944"/>
  <w15:chartTrackingRefBased/>
  <w15:docId w15:val="{2996D3F9-1C51-43EF-8F5A-57353766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C2649"/>
    <w:pPr>
      <w:spacing w:after="0" w:line="360" w:lineRule="auto"/>
      <w:ind w:firstLine="709"/>
      <w:jc w:val="both"/>
    </w:pPr>
    <w:rPr>
      <w:rFonts w:ascii="Times New Roman" w:hAnsi="Times New Roman"/>
      <w:color w:val="000000" w:themeColor="text1"/>
      <w:sz w:val="28"/>
    </w:rPr>
  </w:style>
  <w:style w:type="paragraph" w:styleId="1">
    <w:name w:val="heading 1"/>
    <w:basedOn w:val="a"/>
    <w:next w:val="a"/>
    <w:link w:val="10"/>
    <w:uiPriority w:val="9"/>
    <w:qFormat/>
    <w:rsid w:val="00F86F9D"/>
    <w:pPr>
      <w:keepNext/>
      <w:keepLines/>
      <w:spacing w:before="24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847AEF"/>
    <w:pPr>
      <w:keepNext/>
      <w:keepLines/>
      <w:outlineLvl w:val="1"/>
    </w:pPr>
    <w:rPr>
      <w:rFonts w:eastAsiaTheme="majorEastAsia" w:cstheme="majorBidi"/>
      <w:sz w:val="30"/>
      <w:szCs w:val="26"/>
    </w:rPr>
  </w:style>
  <w:style w:type="paragraph" w:styleId="3">
    <w:name w:val="heading 3"/>
    <w:basedOn w:val="a"/>
    <w:next w:val="a"/>
    <w:link w:val="30"/>
    <w:uiPriority w:val="9"/>
    <w:unhideWhenUsed/>
    <w:qFormat/>
    <w:rsid w:val="00F86F9D"/>
    <w:pPr>
      <w:keepNext/>
      <w:keepLines/>
      <w:spacing w:before="40"/>
      <w:outlineLvl w:val="2"/>
    </w:pPr>
    <w:rPr>
      <w:rFonts w:eastAsiaTheme="majorEastAsia" w:cstheme="majorBidi"/>
      <w:szCs w:val="24"/>
    </w:rPr>
  </w:style>
  <w:style w:type="paragraph" w:styleId="4">
    <w:name w:val="heading 4"/>
    <w:basedOn w:val="a"/>
    <w:next w:val="a"/>
    <w:link w:val="40"/>
    <w:uiPriority w:val="9"/>
    <w:unhideWhenUsed/>
    <w:qFormat/>
    <w:rsid w:val="00F86F9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5D14"/>
    <w:pPr>
      <w:tabs>
        <w:tab w:val="center" w:pos="4677"/>
        <w:tab w:val="right" w:pos="9355"/>
      </w:tabs>
      <w:spacing w:line="240" w:lineRule="auto"/>
    </w:pPr>
  </w:style>
  <w:style w:type="character" w:customStyle="1" w:styleId="a4">
    <w:name w:val="Верхний колонтитул Знак"/>
    <w:basedOn w:val="a0"/>
    <w:link w:val="a3"/>
    <w:uiPriority w:val="99"/>
    <w:rsid w:val="00275D14"/>
  </w:style>
  <w:style w:type="paragraph" w:styleId="a5">
    <w:name w:val="footer"/>
    <w:basedOn w:val="a"/>
    <w:link w:val="a6"/>
    <w:uiPriority w:val="99"/>
    <w:unhideWhenUsed/>
    <w:rsid w:val="00275D14"/>
    <w:pPr>
      <w:tabs>
        <w:tab w:val="center" w:pos="4677"/>
        <w:tab w:val="right" w:pos="9355"/>
      </w:tabs>
      <w:spacing w:line="240" w:lineRule="auto"/>
    </w:pPr>
  </w:style>
  <w:style w:type="character" w:customStyle="1" w:styleId="a6">
    <w:name w:val="Нижний колонтитул Знак"/>
    <w:basedOn w:val="a0"/>
    <w:link w:val="a5"/>
    <w:uiPriority w:val="99"/>
    <w:rsid w:val="00275D14"/>
  </w:style>
  <w:style w:type="character" w:customStyle="1" w:styleId="10">
    <w:name w:val="Заголовок 1 Знак"/>
    <w:basedOn w:val="a0"/>
    <w:link w:val="1"/>
    <w:uiPriority w:val="9"/>
    <w:rsid w:val="00F86F9D"/>
    <w:rPr>
      <w:rFonts w:ascii="Times New Roman" w:eastAsiaTheme="majorEastAsia" w:hAnsi="Times New Roman" w:cstheme="majorBidi"/>
      <w:color w:val="000000" w:themeColor="text1"/>
      <w:sz w:val="32"/>
      <w:szCs w:val="32"/>
    </w:rPr>
  </w:style>
  <w:style w:type="paragraph" w:styleId="a7">
    <w:name w:val="TOC Heading"/>
    <w:basedOn w:val="1"/>
    <w:next w:val="a"/>
    <w:uiPriority w:val="39"/>
    <w:unhideWhenUsed/>
    <w:qFormat/>
    <w:rsid w:val="00275D14"/>
    <w:pPr>
      <w:outlineLvl w:val="9"/>
    </w:pPr>
    <w:rPr>
      <w:lang w:eastAsia="ru-RU"/>
    </w:rPr>
  </w:style>
  <w:style w:type="character" w:customStyle="1" w:styleId="20">
    <w:name w:val="Заголовок 2 Знак"/>
    <w:basedOn w:val="a0"/>
    <w:link w:val="2"/>
    <w:uiPriority w:val="9"/>
    <w:rsid w:val="00847AEF"/>
    <w:rPr>
      <w:rFonts w:ascii="Times New Roman" w:eastAsiaTheme="majorEastAsia" w:hAnsi="Times New Roman" w:cstheme="majorBidi"/>
      <w:color w:val="000000" w:themeColor="text1"/>
      <w:sz w:val="30"/>
      <w:szCs w:val="26"/>
    </w:rPr>
  </w:style>
  <w:style w:type="paragraph" w:styleId="11">
    <w:name w:val="toc 1"/>
    <w:basedOn w:val="a"/>
    <w:next w:val="a"/>
    <w:autoRedefine/>
    <w:uiPriority w:val="39"/>
    <w:unhideWhenUsed/>
    <w:rsid w:val="00F86F9D"/>
    <w:pPr>
      <w:spacing w:after="100"/>
    </w:pPr>
  </w:style>
  <w:style w:type="character" w:styleId="a8">
    <w:name w:val="Hyperlink"/>
    <w:basedOn w:val="a0"/>
    <w:uiPriority w:val="99"/>
    <w:unhideWhenUsed/>
    <w:rsid w:val="00F86F9D"/>
    <w:rPr>
      <w:color w:val="0563C1" w:themeColor="hyperlink"/>
      <w:u w:val="single"/>
    </w:rPr>
  </w:style>
  <w:style w:type="character" w:customStyle="1" w:styleId="30">
    <w:name w:val="Заголовок 3 Знак"/>
    <w:basedOn w:val="a0"/>
    <w:link w:val="3"/>
    <w:uiPriority w:val="9"/>
    <w:rsid w:val="00F86F9D"/>
    <w:rPr>
      <w:rFonts w:ascii="Times New Roman" w:eastAsiaTheme="majorEastAsia" w:hAnsi="Times New Roman" w:cstheme="majorBidi"/>
      <w:color w:val="000000" w:themeColor="text1"/>
      <w:sz w:val="28"/>
      <w:szCs w:val="24"/>
    </w:rPr>
  </w:style>
  <w:style w:type="paragraph" w:styleId="a9">
    <w:name w:val="No Spacing"/>
    <w:uiPriority w:val="1"/>
    <w:qFormat/>
    <w:rsid w:val="00F86F9D"/>
    <w:pPr>
      <w:spacing w:after="0" w:line="240" w:lineRule="auto"/>
      <w:ind w:firstLine="709"/>
      <w:jc w:val="both"/>
    </w:pPr>
    <w:rPr>
      <w:rFonts w:ascii="Times New Roman" w:hAnsi="Times New Roman"/>
      <w:color w:val="000000" w:themeColor="text1"/>
      <w:sz w:val="28"/>
    </w:rPr>
  </w:style>
  <w:style w:type="character" w:customStyle="1" w:styleId="40">
    <w:name w:val="Заголовок 4 Знак"/>
    <w:basedOn w:val="a0"/>
    <w:link w:val="4"/>
    <w:uiPriority w:val="9"/>
    <w:rsid w:val="00F86F9D"/>
    <w:rPr>
      <w:rFonts w:asciiTheme="majorHAnsi" w:eastAsiaTheme="majorEastAsia" w:hAnsiTheme="majorHAnsi" w:cstheme="majorBidi"/>
      <w:i/>
      <w:iCs/>
      <w:color w:val="2F5496" w:themeColor="accent1" w:themeShade="BF"/>
      <w:sz w:val="28"/>
    </w:rPr>
  </w:style>
  <w:style w:type="paragraph" w:styleId="21">
    <w:name w:val="toc 2"/>
    <w:basedOn w:val="a"/>
    <w:next w:val="a"/>
    <w:autoRedefine/>
    <w:uiPriority w:val="39"/>
    <w:unhideWhenUsed/>
    <w:rsid w:val="00847AEF"/>
    <w:pPr>
      <w:spacing w:after="100"/>
      <w:ind w:left="280"/>
    </w:pPr>
  </w:style>
  <w:style w:type="paragraph" w:styleId="aa">
    <w:name w:val="List Paragraph"/>
    <w:basedOn w:val="a"/>
    <w:uiPriority w:val="34"/>
    <w:qFormat/>
    <w:rsid w:val="00090E44"/>
    <w:pPr>
      <w:ind w:left="720"/>
      <w:contextualSpacing/>
    </w:pPr>
  </w:style>
  <w:style w:type="table" w:styleId="ab">
    <w:name w:val="Table Grid"/>
    <w:basedOn w:val="a1"/>
    <w:uiPriority w:val="39"/>
    <w:rsid w:val="009033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251769">
      <w:bodyDiv w:val="1"/>
      <w:marLeft w:val="0"/>
      <w:marRight w:val="0"/>
      <w:marTop w:val="0"/>
      <w:marBottom w:val="0"/>
      <w:divBdr>
        <w:top w:val="none" w:sz="0" w:space="0" w:color="auto"/>
        <w:left w:val="none" w:sz="0" w:space="0" w:color="auto"/>
        <w:bottom w:val="none" w:sz="0" w:space="0" w:color="auto"/>
        <w:right w:val="none" w:sz="0" w:space="0" w:color="auto"/>
      </w:divBdr>
    </w:div>
    <w:div w:id="898632145">
      <w:bodyDiv w:val="1"/>
      <w:marLeft w:val="0"/>
      <w:marRight w:val="0"/>
      <w:marTop w:val="0"/>
      <w:marBottom w:val="0"/>
      <w:divBdr>
        <w:top w:val="none" w:sz="0" w:space="0" w:color="auto"/>
        <w:left w:val="none" w:sz="0" w:space="0" w:color="auto"/>
        <w:bottom w:val="none" w:sz="0" w:space="0" w:color="auto"/>
        <w:right w:val="none" w:sz="0" w:space="0" w:color="auto"/>
      </w:divBdr>
    </w:div>
    <w:div w:id="903831062">
      <w:bodyDiv w:val="1"/>
      <w:marLeft w:val="0"/>
      <w:marRight w:val="0"/>
      <w:marTop w:val="0"/>
      <w:marBottom w:val="0"/>
      <w:divBdr>
        <w:top w:val="none" w:sz="0" w:space="0" w:color="auto"/>
        <w:left w:val="none" w:sz="0" w:space="0" w:color="auto"/>
        <w:bottom w:val="none" w:sz="0" w:space="0" w:color="auto"/>
        <w:right w:val="none" w:sz="0" w:space="0" w:color="auto"/>
      </w:divBdr>
    </w:div>
    <w:div w:id="1000156861">
      <w:bodyDiv w:val="1"/>
      <w:marLeft w:val="0"/>
      <w:marRight w:val="0"/>
      <w:marTop w:val="0"/>
      <w:marBottom w:val="0"/>
      <w:divBdr>
        <w:top w:val="none" w:sz="0" w:space="0" w:color="auto"/>
        <w:left w:val="none" w:sz="0" w:space="0" w:color="auto"/>
        <w:bottom w:val="none" w:sz="0" w:space="0" w:color="auto"/>
        <w:right w:val="none" w:sz="0" w:space="0" w:color="auto"/>
      </w:divBdr>
    </w:div>
    <w:div w:id="1397046346">
      <w:bodyDiv w:val="1"/>
      <w:marLeft w:val="0"/>
      <w:marRight w:val="0"/>
      <w:marTop w:val="0"/>
      <w:marBottom w:val="0"/>
      <w:divBdr>
        <w:top w:val="none" w:sz="0" w:space="0" w:color="auto"/>
        <w:left w:val="none" w:sz="0" w:space="0" w:color="auto"/>
        <w:bottom w:val="none" w:sz="0" w:space="0" w:color="auto"/>
        <w:right w:val="none" w:sz="0" w:space="0" w:color="auto"/>
      </w:divBdr>
    </w:div>
    <w:div w:id="1607423618">
      <w:bodyDiv w:val="1"/>
      <w:marLeft w:val="0"/>
      <w:marRight w:val="0"/>
      <w:marTop w:val="0"/>
      <w:marBottom w:val="0"/>
      <w:divBdr>
        <w:top w:val="none" w:sz="0" w:space="0" w:color="auto"/>
        <w:left w:val="none" w:sz="0" w:space="0" w:color="auto"/>
        <w:bottom w:val="none" w:sz="0" w:space="0" w:color="auto"/>
        <w:right w:val="none" w:sz="0" w:space="0" w:color="auto"/>
      </w:divBdr>
    </w:div>
    <w:div w:id="1706977061">
      <w:bodyDiv w:val="1"/>
      <w:marLeft w:val="0"/>
      <w:marRight w:val="0"/>
      <w:marTop w:val="0"/>
      <w:marBottom w:val="0"/>
      <w:divBdr>
        <w:top w:val="none" w:sz="0" w:space="0" w:color="auto"/>
        <w:left w:val="none" w:sz="0" w:space="0" w:color="auto"/>
        <w:bottom w:val="none" w:sz="0" w:space="0" w:color="auto"/>
        <w:right w:val="none" w:sz="0" w:space="0" w:color="auto"/>
      </w:divBdr>
    </w:div>
    <w:div w:id="2110082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5498</TotalTime>
  <Pages>20</Pages>
  <Words>4048</Words>
  <Characters>23079</Characters>
  <Application>Microsoft Office Word</Application>
  <DocSecurity>0</DocSecurity>
  <Lines>192</Lines>
  <Paragraphs>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27073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Денис Теличко</dc:creator>
  <cp:keywords/>
  <dc:description/>
  <cp:lastModifiedBy>Денис Теличко</cp:lastModifiedBy>
  <cp:revision>30</cp:revision>
  <dcterms:created xsi:type="dcterms:W3CDTF">2020-01-14T12:13:00Z</dcterms:created>
  <dcterms:modified xsi:type="dcterms:W3CDTF">2020-01-23T18:44:00Z</dcterms:modified>
</cp:coreProperties>
</file>