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DF1B9E" w:rsidRDefault="009161A4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ue3arial"/>
            </w:pPr>
            <w:r>
              <w:t>KV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BD7CF5" w:rsidRDefault="009161A4" w:rsidP="000E1075">
            <w:pPr>
              <w:rPr>
                <w:rFonts w:eastAsia="Times New Roman"/>
              </w:rPr>
            </w:pP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BD7CF5" w:rsidRDefault="009161A4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Pr="00552C56" w:rsidRDefault="009161A4" w:rsidP="009161A4">
      <w:pPr>
        <w:pStyle w:val="ekvue1arial"/>
        <w:rPr>
          <w:lang w:val="fr-FR"/>
        </w:rPr>
      </w:pPr>
      <w:r>
        <w:rPr>
          <w:lang w:val="fr-FR"/>
        </w:rPr>
        <w:t>Le futur simple</w:t>
      </w:r>
    </w:p>
    <w:p w:rsidR="009161A4" w:rsidRDefault="009161A4" w:rsidP="009161A4">
      <w:pPr>
        <w:rPr>
          <w:lang w:val="fr-FR"/>
        </w:rPr>
      </w:pPr>
    </w:p>
    <w:p w:rsidR="009161A4" w:rsidRDefault="009161A4" w:rsidP="009161A4">
      <w:r w:rsidRPr="00001D98">
        <w:t xml:space="preserve">Regelmäßige </w:t>
      </w:r>
      <w:r>
        <w:t>Verben</w:t>
      </w:r>
      <w:r w:rsidRPr="00001D98">
        <w:t>:</w:t>
      </w:r>
    </w:p>
    <w:p w:rsidR="009161A4" w:rsidRPr="00001D98" w:rsidRDefault="009161A4" w:rsidP="009161A4"/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1135"/>
        <w:gridCol w:w="1984"/>
        <w:gridCol w:w="1134"/>
        <w:gridCol w:w="1985"/>
      </w:tblGrid>
      <w:tr w:rsidR="009161A4" w:rsidRPr="00125508" w:rsidTr="00894E8F">
        <w:tc>
          <w:tcPr>
            <w:tcW w:w="3118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Verben auf -er</w:t>
            </w:r>
          </w:p>
        </w:tc>
        <w:tc>
          <w:tcPr>
            <w:tcW w:w="311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Verben auf -dre</w:t>
            </w:r>
          </w:p>
        </w:tc>
        <w:tc>
          <w:tcPr>
            <w:tcW w:w="311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Verben auf -ir</w:t>
            </w:r>
          </w:p>
        </w:tc>
      </w:tr>
      <w:tr w:rsidR="009161A4" w:rsidRPr="00290B22" w:rsidTr="00894E8F">
        <w:tc>
          <w:tcPr>
            <w:tcW w:w="1134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984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garderai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garderas</w:t>
            </w:r>
            <w:r>
              <w:rPr>
                <w:lang w:val="fr-FR"/>
              </w:rPr>
              <w:t xml:space="preserve">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gardera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garderons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garderont</w:t>
            </w:r>
          </w:p>
        </w:tc>
        <w:tc>
          <w:tcPr>
            <w:tcW w:w="1135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984" w:type="dxa"/>
            <w:tcBorders>
              <w:left w:val="nil"/>
            </w:tcBorders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descendrai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descendront</w:t>
            </w:r>
          </w:p>
        </w:tc>
        <w:tc>
          <w:tcPr>
            <w:tcW w:w="1134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985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dormira</w:t>
            </w:r>
            <w:r>
              <w:rPr>
                <w:lang w:val="fr-FR"/>
              </w:rPr>
              <w:t xml:space="preserve">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dormiront</w:t>
            </w:r>
          </w:p>
        </w:tc>
      </w:tr>
    </w:tbl>
    <w:p w:rsidR="009161A4" w:rsidRPr="00125508" w:rsidRDefault="009161A4" w:rsidP="009161A4">
      <w:pPr>
        <w:rPr>
          <w:lang w:val="fr-FR"/>
        </w:rPr>
      </w:pPr>
    </w:p>
    <w:p w:rsidR="009161A4" w:rsidRPr="00125508" w:rsidRDefault="009161A4" w:rsidP="009161A4">
      <w:pPr>
        <w:rPr>
          <w:lang w:val="fr-FR"/>
        </w:rPr>
      </w:pPr>
    </w:p>
    <w:p w:rsidR="009161A4" w:rsidRDefault="009161A4" w:rsidP="009161A4">
      <w:pPr>
        <w:rPr>
          <w:lang w:val="fr-FR"/>
        </w:rPr>
      </w:pPr>
      <w:r w:rsidRPr="00125508">
        <w:rPr>
          <w:lang w:val="fr-FR"/>
        </w:rPr>
        <w:t>Unregelmäßige Verben:</w:t>
      </w:r>
    </w:p>
    <w:p w:rsidR="009161A4" w:rsidRPr="00125508" w:rsidRDefault="009161A4" w:rsidP="009161A4">
      <w:pPr>
        <w:rPr>
          <w:lang w:val="fr-FR"/>
        </w:rPr>
      </w:pP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1346"/>
        <w:gridCol w:w="1063"/>
        <w:gridCol w:w="1276"/>
        <w:gridCol w:w="992"/>
        <w:gridCol w:w="1347"/>
        <w:gridCol w:w="1063"/>
        <w:gridCol w:w="1276"/>
      </w:tblGrid>
      <w:tr w:rsidR="009161A4" w:rsidRPr="00125508" w:rsidTr="00894E8F"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aller</w:t>
            </w:r>
          </w:p>
        </w:tc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avoir</w:t>
            </w:r>
          </w:p>
        </w:tc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être</w:t>
            </w:r>
          </w:p>
        </w:tc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faire</w:t>
            </w:r>
          </w:p>
        </w:tc>
      </w:tr>
      <w:tr w:rsidR="009161A4" w:rsidRPr="00290B22" w:rsidTr="00894E8F">
        <w:tc>
          <w:tcPr>
            <w:tcW w:w="993" w:type="dxa"/>
            <w:tcBorders>
              <w:right w:val="nil"/>
            </w:tcBorders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j’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 xml:space="preserve">il / elle 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 xml:space="preserve">nous 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iron</w:t>
            </w:r>
            <w:r>
              <w:rPr>
                <w:lang w:val="fr-FR"/>
              </w:rPr>
              <w:t>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j’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auront</w:t>
            </w:r>
          </w:p>
        </w:tc>
        <w:tc>
          <w:tcPr>
            <w:tcW w:w="992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7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seront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ferai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feront</w:t>
            </w:r>
          </w:p>
        </w:tc>
      </w:tr>
      <w:tr w:rsidR="009161A4" w:rsidRPr="00125508" w:rsidTr="00894E8F"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rPr>
                <w:rStyle w:val="ekvfett"/>
                <w:lang w:val="fr-FR"/>
              </w:rPr>
            </w:pPr>
            <w:r w:rsidRPr="00963236">
              <w:rPr>
                <w:rStyle w:val="ekvfett"/>
                <w:lang w:val="fr-FR"/>
              </w:rPr>
              <w:t>pouvoir</w:t>
            </w:r>
          </w:p>
        </w:tc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tabs>
                <w:tab w:val="clear" w:pos="340"/>
              </w:tabs>
              <w:rPr>
                <w:rStyle w:val="ekvfett"/>
                <w:lang w:val="fr-FR"/>
              </w:rPr>
            </w:pPr>
            <w:r w:rsidRPr="00963236">
              <w:rPr>
                <w:rStyle w:val="ekvfett"/>
                <w:lang w:val="fr-FR"/>
              </w:rPr>
              <w:t>savoir</w:t>
            </w:r>
          </w:p>
        </w:tc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rPr>
                <w:rStyle w:val="ekvfett"/>
                <w:lang w:val="fr-FR"/>
              </w:rPr>
            </w:pPr>
            <w:r w:rsidRPr="00963236">
              <w:rPr>
                <w:rStyle w:val="ekvfett"/>
                <w:lang w:val="fr-FR"/>
              </w:rPr>
              <w:t>venir</w:t>
            </w:r>
          </w:p>
        </w:tc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rPr>
                <w:rStyle w:val="ekvfett"/>
                <w:lang w:val="fr-FR"/>
              </w:rPr>
            </w:pPr>
            <w:r>
              <w:rPr>
                <w:rStyle w:val="ekvfett"/>
                <w:lang w:val="fr-FR"/>
              </w:rPr>
              <w:t>v</w:t>
            </w:r>
            <w:r w:rsidRPr="00963236">
              <w:rPr>
                <w:rStyle w:val="ekvfett"/>
                <w:lang w:val="fr-FR"/>
              </w:rPr>
              <w:t>oir</w:t>
            </w:r>
          </w:p>
        </w:tc>
      </w:tr>
      <w:tr w:rsidR="009161A4" w:rsidRPr="00290B22" w:rsidTr="00894E8F">
        <w:tc>
          <w:tcPr>
            <w:tcW w:w="99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Pr="00125508">
              <w:rPr>
                <w:lang w:val="fr-FR"/>
              </w:rPr>
              <w:t>ourrai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 xml:space="preserve">pourra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pourront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 xml:space="preserve">saura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sauront</w:t>
            </w:r>
          </w:p>
        </w:tc>
        <w:tc>
          <w:tcPr>
            <w:tcW w:w="992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 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7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viendront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 xml:space="preserve">verra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verront</w:t>
            </w:r>
          </w:p>
        </w:tc>
      </w:tr>
    </w:tbl>
    <w:p w:rsidR="00886BBF" w:rsidRPr="009161A4" w:rsidRDefault="00886BBF" w:rsidP="001718EB">
      <w:pPr>
        <w:rPr>
          <w:lang w:val="fr-FR"/>
        </w:rPr>
      </w:pPr>
      <w:bookmarkStart w:id="0" w:name="_GoBack"/>
      <w:bookmarkEnd w:id="0"/>
    </w:p>
    <w:sectPr w:rsidR="00886BBF" w:rsidRP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F6" w:rsidRDefault="001210F6" w:rsidP="003C599D">
      <w:pPr>
        <w:spacing w:line="240" w:lineRule="auto"/>
      </w:pPr>
      <w:r>
        <w:separator/>
      </w:r>
    </w:p>
  </w:endnote>
  <w:endnote w:type="continuationSeparator" w:id="0">
    <w:p w:rsidR="001210F6" w:rsidRDefault="001210F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F6" w:rsidRDefault="001210F6" w:rsidP="003C599D">
      <w:pPr>
        <w:spacing w:line="240" w:lineRule="auto"/>
      </w:pPr>
      <w:r>
        <w:separator/>
      </w:r>
    </w:p>
  </w:footnote>
  <w:footnote w:type="continuationSeparator" w:id="0">
    <w:p w:rsidR="001210F6" w:rsidRDefault="001210F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B5A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10F6"/>
    <w:rsid w:val="00124062"/>
    <w:rsid w:val="00126C2B"/>
    <w:rsid w:val="00131417"/>
    <w:rsid w:val="0013273E"/>
    <w:rsid w:val="00137DDD"/>
    <w:rsid w:val="00140765"/>
    <w:rsid w:val="001524C9"/>
    <w:rsid w:val="00161B4B"/>
    <w:rsid w:val="001641FA"/>
    <w:rsid w:val="0016475A"/>
    <w:rsid w:val="00165ECC"/>
    <w:rsid w:val="001718EB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A25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00E0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3</cp:revision>
  <cp:lastPrinted>2016-12-23T16:36:00Z</cp:lastPrinted>
  <dcterms:created xsi:type="dcterms:W3CDTF">2017-10-18T12:45:00Z</dcterms:created>
  <dcterms:modified xsi:type="dcterms:W3CDTF">2017-10-18T12:45:00Z</dcterms:modified>
</cp:coreProperties>
</file>