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2339D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2339D3" w:rsidRPr="00BD7CF5" w:rsidRDefault="002339D3" w:rsidP="00FB1CD7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2339D3" w:rsidRPr="00BD7CF5" w:rsidRDefault="00057DA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2339D3" w:rsidRPr="00BD7CF5" w:rsidRDefault="002339D3" w:rsidP="000E1075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  <w:r>
              <w:t>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2339D3" w:rsidRPr="00BD7CF5" w:rsidRDefault="00057DAE" w:rsidP="000E1075">
            <w:pPr>
              <w:pStyle w:val="ekvkapitellinksbndig"/>
            </w:pPr>
            <w:r>
              <w:t>6</w:t>
            </w: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2339D3" w:rsidRPr="00BD7CF5" w:rsidRDefault="002339D3" w:rsidP="000E1075">
            <w:pPr>
              <w:rPr>
                <w:rFonts w:eastAsia="Times New Roman"/>
              </w:rPr>
            </w:pPr>
          </w:p>
        </w:tc>
      </w:tr>
      <w:tr w:rsidR="002339D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2339D3" w:rsidRPr="00BD7CF5" w:rsidRDefault="002339D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2339D3" w:rsidRPr="00E33B1A" w:rsidRDefault="002339D3" w:rsidP="002339D3">
      <w:pPr>
        <w:pStyle w:val="ekvue1arial"/>
      </w:pPr>
      <w:r>
        <w:t>Accros aux médias ? (1)</w:t>
      </w:r>
    </w:p>
    <w:p w:rsidR="002339D3" w:rsidRPr="00E33B1A" w:rsidRDefault="002339D3" w:rsidP="002339D3"/>
    <w:p w:rsidR="002339D3" w:rsidRPr="00055497" w:rsidRDefault="002339D3" w:rsidP="002339D3">
      <w:pPr>
        <w:rPr>
          <w:lang w:val="fr-FR"/>
        </w:rPr>
      </w:pPr>
      <w:r w:rsidRPr="00FD5C1C">
        <w:rPr>
          <w:lang w:val="fr-FR"/>
        </w:rPr>
        <w:t xml:space="preserve">Est-ce que tu es accro aux médias ? Et tes camarades de classe ? </w:t>
      </w:r>
      <w:r w:rsidRPr="00055497">
        <w:rPr>
          <w:lang w:val="fr-FR"/>
        </w:rPr>
        <w:t>Faites un sondage.</w:t>
      </w:r>
    </w:p>
    <w:p w:rsidR="002339D3" w:rsidRPr="00FD5C1C" w:rsidRDefault="002339D3" w:rsidP="002339D3">
      <w:pPr>
        <w:rPr>
          <w:lang w:val="fr-FR"/>
        </w:rPr>
      </w:pPr>
      <w:r w:rsidRPr="00057DAE">
        <w:rPr>
          <w:rStyle w:val="ekvfett"/>
        </w:rPr>
        <w:t>1.</w:t>
      </w:r>
      <w:r w:rsidRPr="00FD5C1C">
        <w:rPr>
          <w:lang w:val="fr-FR"/>
        </w:rPr>
        <w:tab/>
        <w:t>Réponds au questionnaire.</w:t>
      </w:r>
      <w:r w:rsidRPr="00FD5C1C">
        <w:rPr>
          <w:lang w:val="fr-FR"/>
        </w:rPr>
        <w:br/>
      </w:r>
      <w:r w:rsidRPr="00057DAE">
        <w:rPr>
          <w:rStyle w:val="ekvfett"/>
        </w:rPr>
        <w:t>2.</w:t>
      </w:r>
      <w:r w:rsidRPr="00FD5C1C">
        <w:rPr>
          <w:lang w:val="fr-FR"/>
        </w:rPr>
        <w:tab/>
        <w:t>Comptez le nombre d’élèves de la classe pour chaque réponse.</w:t>
      </w:r>
    </w:p>
    <w:p w:rsidR="002339D3" w:rsidRPr="00055497" w:rsidRDefault="002339D3" w:rsidP="002339D3">
      <w:pPr>
        <w:rPr>
          <w:lang w:val="fr-FR"/>
        </w:rPr>
      </w:pPr>
      <w:r w:rsidRPr="00057DAE">
        <w:rPr>
          <w:rStyle w:val="ekvfett"/>
        </w:rPr>
        <w:t>3.</w:t>
      </w:r>
      <w:r>
        <w:rPr>
          <w:lang w:val="fr-FR"/>
        </w:rPr>
        <w:tab/>
      </w:r>
      <w:r w:rsidRPr="00FD5C1C">
        <w:rPr>
          <w:lang w:val="fr-FR"/>
        </w:rPr>
        <w:t xml:space="preserve">Mettez-vous en 7 groupes (un groupe par rubrique). Chaque groupe calcule le pourcentage. Puis, faites un </w:t>
      </w:r>
      <w:r>
        <w:rPr>
          <w:lang w:val="fr-FR"/>
        </w:rPr>
        <w:tab/>
      </w:r>
      <w:r w:rsidRPr="00FD5C1C">
        <w:rPr>
          <w:lang w:val="fr-FR"/>
        </w:rPr>
        <w:t>diagramme qui mont</w:t>
      </w:r>
      <w:r w:rsidRPr="00055497">
        <w:rPr>
          <w:lang w:val="fr-FR"/>
        </w:rPr>
        <w:t>re bien les résultats.</w:t>
      </w:r>
    </w:p>
    <w:p w:rsidR="002339D3" w:rsidRPr="00FD5C1C" w:rsidRDefault="002339D3" w:rsidP="002339D3">
      <w:pPr>
        <w:rPr>
          <w:lang w:val="fr-FR"/>
        </w:rPr>
      </w:pPr>
      <w:r w:rsidRPr="00057DAE">
        <w:rPr>
          <w:rStyle w:val="ekvfett"/>
        </w:rPr>
        <w:t>4.</w:t>
      </w:r>
      <w:r w:rsidRPr="00FD5C1C">
        <w:rPr>
          <w:lang w:val="fr-FR"/>
        </w:rPr>
        <w:tab/>
        <w:t>Une personne du groupe présente le diagramme à la classe.</w:t>
      </w:r>
    </w:p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1) Quant aux nouveaux médias, j’utilise…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 smartphone / un portable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 ordinateur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une tablette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2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la télévision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2) Sur Internet, je suis en ligne pour…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faire des jeux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faire / regarder des films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 xml:space="preserve">communiquer 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faire de la recherche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Default="002339D3" w:rsidP="002339D3">
      <w:pPr>
        <w:rPr>
          <w:lang w:val="fr-F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284"/>
        <w:gridCol w:w="1134"/>
        <w:gridCol w:w="1134"/>
        <w:gridCol w:w="1187"/>
        <w:gridCol w:w="1081"/>
      </w:tblGrid>
      <w:tr w:rsidR="002339D3" w:rsidRPr="00ED492E" w:rsidTr="00894E8F">
        <w:tc>
          <w:tcPr>
            <w:tcW w:w="2268" w:type="dxa"/>
            <w:vMerge w:val="restart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3) Avec le smartphone / le portable, j(e)…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moi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nombre d’élèves de ma classe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le pourcentage</w:t>
            </w:r>
          </w:p>
        </w:tc>
      </w:tr>
      <w:tr w:rsidR="002339D3" w:rsidRPr="00ED492E" w:rsidTr="00894E8F">
        <w:tc>
          <w:tcPr>
            <w:tcW w:w="2268" w:type="dxa"/>
            <w:vMerge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oui</w:t>
            </w: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non</w:t>
            </w: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fais des photos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écris des messages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057DA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regarde les messages de mes amis sur les réseaux sociaux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  <w:tr w:rsidR="002339D3" w:rsidRPr="00ED492E" w:rsidTr="00894E8F">
        <w:trPr>
          <w:trHeight w:val="590"/>
        </w:trPr>
        <w:tc>
          <w:tcPr>
            <w:tcW w:w="2268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  <w:r w:rsidRPr="00ED492E">
              <w:rPr>
                <w:lang w:val="fr-FR"/>
              </w:rPr>
              <w:t>fais de la recherche</w:t>
            </w: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34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187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  <w:tc>
          <w:tcPr>
            <w:tcW w:w="1081" w:type="dxa"/>
            <w:shd w:val="clear" w:color="auto" w:fill="auto"/>
          </w:tcPr>
          <w:p w:rsidR="002339D3" w:rsidRPr="00ED492E" w:rsidRDefault="002339D3" w:rsidP="00894E8F">
            <w:pPr>
              <w:rPr>
                <w:lang w:val="fr-FR"/>
              </w:rPr>
            </w:pPr>
          </w:p>
        </w:tc>
      </w:tr>
    </w:tbl>
    <w:p w:rsidR="002339D3" w:rsidRPr="009737FF" w:rsidRDefault="002339D3" w:rsidP="002339D3">
      <w:pPr>
        <w:rPr>
          <w:lang w:val="fr-FR"/>
        </w:rPr>
      </w:pPr>
      <w:bookmarkStart w:id="1" w:name="_GoBack"/>
      <w:bookmarkEnd w:id="1"/>
    </w:p>
    <w:sectPr w:rsidR="002339D3" w:rsidRPr="009737FF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86" w:rsidRDefault="00BE1986" w:rsidP="003C599D">
      <w:pPr>
        <w:spacing w:line="240" w:lineRule="auto"/>
      </w:pPr>
      <w:r>
        <w:separator/>
      </w:r>
    </w:p>
  </w:endnote>
  <w:endnote w:type="continuationSeparator" w:id="0">
    <w:p w:rsidR="00BE1986" w:rsidRDefault="00BE1986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8D5B641" wp14:editId="69BDD059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2339D3">
            <w:t xml:space="preserve">Grégoire Fischer, Bremen 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86" w:rsidRDefault="00BE1986" w:rsidP="003C599D">
      <w:pPr>
        <w:spacing w:line="240" w:lineRule="auto"/>
      </w:pPr>
      <w:r>
        <w:separator/>
      </w:r>
    </w:p>
  </w:footnote>
  <w:footnote w:type="continuationSeparator" w:id="0">
    <w:p w:rsidR="00BE1986" w:rsidRDefault="00BE1986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9D3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DAE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39D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475D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7156"/>
    <w:rsid w:val="00B7242A"/>
    <w:rsid w:val="00B8071F"/>
    <w:rsid w:val="00B82B4E"/>
    <w:rsid w:val="00B8420E"/>
    <w:rsid w:val="00B90CE1"/>
    <w:rsid w:val="00BA1A23"/>
    <w:rsid w:val="00BA2134"/>
    <w:rsid w:val="00BA5946"/>
    <w:rsid w:val="00BB2F2F"/>
    <w:rsid w:val="00BC2CD2"/>
    <w:rsid w:val="00BC6483"/>
    <w:rsid w:val="00BC69E3"/>
    <w:rsid w:val="00BC7335"/>
    <w:rsid w:val="00BD542D"/>
    <w:rsid w:val="00BD6E66"/>
    <w:rsid w:val="00BE1962"/>
    <w:rsid w:val="00BE1986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2017-10-18T13:38:00Z</dcterms:created>
  <dcterms:modified xsi:type="dcterms:W3CDTF">2017-10-18T13:38:00Z</dcterms:modified>
</cp:coreProperties>
</file>