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title"/>
    <w:p>
      <w:pPr>
        <w:pStyle w:val="Heading1"/>
      </w:pPr>
      <w:r>
        <w:rPr>
          <w:b/>
          <w:bCs/>
        </w:rPr>
        <w:t xml:space="preserve">Title</w:t>
      </w:r>
    </w:p>
    <w:bookmarkStart w:id="9" w:name="Xe62a5690405a0c48d67b7359790a91144f35d7f"/>
    <w:p>
      <w:pPr>
        <w:pStyle w:val="Heading3"/>
      </w:pPr>
      <w:r>
        <w:rPr>
          <w:b/>
          <w:bCs/>
        </w:rPr>
        <w:t xml:space="preserve">NEXUS-128: A Hybrid Symmetric Cryptographic Algorithm for Secure Communication</w:t>
      </w:r>
    </w:p>
    <w:p>
      <w:r>
        <w:pict>
          <v:rect style="width:0;height:1.5pt" o:hralign="center" o:hrstd="t" o:hr="t"/>
        </w:pict>
      </w:r>
    </w:p>
    <w:bookmarkEnd w:id="9"/>
    <w:bookmarkStart w:id="13" w:name="introduction-5-marks"/>
    <w:p>
      <w:pPr>
        <w:pStyle w:val="Heading2"/>
      </w:pPr>
      <w:r>
        <w:rPr>
          <w:b/>
          <w:bCs/>
        </w:rPr>
        <w:t xml:space="preserve">1. Introduction (5 Marks)</w:t>
      </w:r>
    </w:p>
    <w:bookmarkStart w:id="10" w:name="X469b0d990ec304116b90f58540a6df4f45b72b5"/>
    <w:p>
      <w:pPr>
        <w:pStyle w:val="Heading3"/>
      </w:pPr>
      <w:r>
        <w:rPr>
          <w:b/>
          <w:bCs/>
        </w:rPr>
        <w:t xml:space="preserve">1.1 Importance of Cryptography in Modern Systems</w:t>
      </w:r>
    </w:p>
    <w:p>
      <w:pPr>
        <w:pStyle w:val="FirstParagraph"/>
      </w:pPr>
      <w:r>
        <w:t xml:space="preserve">In the digital era, cryptography plays a fundamental role in securing communication over untrusted networks. With the rapid growth of cloud computing, mobile devices, Internet of Things (IoT), and e-commerce platforms, sensitive information such as personal data, financial records, and confidential communications is constantly transmitted across public channels.</w:t>
      </w:r>
    </w:p>
    <w:p>
      <w:pPr>
        <w:pStyle w:val="BodyText"/>
      </w:pPr>
      <w:r>
        <w:t xml:space="preserve">Cryptography ensures:</w:t>
      </w:r>
    </w:p>
    <w:p>
      <w:pPr>
        <w:numPr>
          <w:ilvl w:val="0"/>
          <w:numId w:val="1001"/>
        </w:numPr>
      </w:pPr>
      <w:r>
        <w:rPr>
          <w:b/>
          <w:bCs/>
        </w:rPr>
        <w:t xml:space="preserve">Confidentiality</w:t>
      </w:r>
      <w:r>
        <w:t xml:space="preserve"> by preventing unauthorized data access</w:t>
      </w:r>
    </w:p>
    <w:p>
      <w:pPr>
        <w:numPr>
          <w:ilvl w:val="0"/>
          <w:numId w:val="1001"/>
        </w:numPr>
      </w:pPr>
      <w:r>
        <w:rPr>
          <w:b/>
          <w:bCs/>
        </w:rPr>
        <w:t xml:space="preserve">Integrity</w:t>
      </w:r>
      <w:r>
        <w:t xml:space="preserve"> by detecting unauthorized data modification</w:t>
      </w:r>
    </w:p>
    <w:p>
      <w:pPr>
        <w:numPr>
          <w:ilvl w:val="0"/>
          <w:numId w:val="1001"/>
        </w:numPr>
      </w:pPr>
      <w:r>
        <w:rPr>
          <w:b/>
          <w:bCs/>
        </w:rPr>
        <w:t xml:space="preserve">Authentication</w:t>
      </w:r>
      <w:r>
        <w:t xml:space="preserve"> by verifying identities of communicating entities</w:t>
      </w:r>
    </w:p>
    <w:p>
      <w:pPr>
        <w:numPr>
          <w:ilvl w:val="0"/>
          <w:numId w:val="1001"/>
        </w:numPr>
      </w:pPr>
      <w:r>
        <w:rPr>
          <w:b/>
          <w:bCs/>
        </w:rPr>
        <w:t xml:space="preserve">Non-repudiation</w:t>
      </w:r>
      <w:r>
        <w:t xml:space="preserve"> by preventing denial of data transmission</w:t>
      </w:r>
    </w:p>
    <w:p>
      <w:pPr>
        <w:pStyle w:val="FirstParagraph"/>
      </w:pPr>
      <w:r>
        <w:t xml:space="preserve">Modern systems such as online banking, military communication, healthcare systems, and secure messaging applications depend heavily on cryptographic algorithms to maintain trust and reliability.</w:t>
      </w:r>
    </w:p>
    <w:p>
      <w:r>
        <w:pict>
          <v:rect style="width:0;height:1.5pt" o:hralign="center" o:hrstd="t" o:hr="t"/>
        </w:pict>
      </w:r>
    </w:p>
    <w:bookmarkEnd w:id="10"/>
    <w:bookmarkStart w:id="11" w:name="Xfdefd21e27d32f0ed914ae9acc933380d193435"/>
    <w:p>
      <w:pPr>
        <w:pStyle w:val="Heading3"/>
      </w:pPr>
      <w:r>
        <w:rPr>
          <w:b/>
          <w:bCs/>
        </w:rPr>
        <w:t xml:space="preserve">1.2 Motivation for Designing a New Cryptographic Algorithm</w:t>
      </w:r>
    </w:p>
    <w:p>
      <w:pPr>
        <w:pStyle w:val="FirstParagraph"/>
      </w:pPr>
      <w:r>
        <w:t xml:space="preserve">Although several robust cryptographic algorithms exist, they are not always suitable for all environments. Widely used algorithms like AES and RSA provide high security but often require substantial computational resources. This makes them less efficient for:</w:t>
      </w:r>
    </w:p>
    <w:p>
      <w:pPr>
        <w:numPr>
          <w:ilvl w:val="0"/>
          <w:numId w:val="1002"/>
        </w:numPr>
      </w:pPr>
      <w:r>
        <w:t xml:space="preserve">Resource-constrained IoT devices</w:t>
      </w:r>
    </w:p>
    <w:p>
      <w:pPr>
        <w:numPr>
          <w:ilvl w:val="0"/>
          <w:numId w:val="1002"/>
        </w:numPr>
      </w:pPr>
      <w:r>
        <w:t xml:space="preserve">Embedded systems</w:t>
      </w:r>
    </w:p>
    <w:p>
      <w:pPr>
        <w:numPr>
          <w:ilvl w:val="0"/>
          <w:numId w:val="1002"/>
        </w:numPr>
      </w:pPr>
      <w:r>
        <w:t xml:space="preserve">Low-power communication networks</w:t>
      </w:r>
    </w:p>
    <w:p>
      <w:pPr>
        <w:pStyle w:val="FirstParagraph"/>
      </w:pPr>
      <w:r>
        <w:t xml:space="preserve">On the other hand, lightweight algorithms may sacrifice security to achieve speed. Therefore, there is a strong motivation to design a cryptographic algorithm that:</w:t>
      </w:r>
    </w:p>
    <w:p>
      <w:pPr>
        <w:numPr>
          <w:ilvl w:val="0"/>
          <w:numId w:val="1003"/>
        </w:numPr>
      </w:pPr>
      <w:r>
        <w:t xml:space="preserve">Maintains strong security properties</w:t>
      </w:r>
    </w:p>
    <w:p>
      <w:pPr>
        <w:numPr>
          <w:ilvl w:val="0"/>
          <w:numId w:val="1003"/>
        </w:numPr>
      </w:pPr>
      <w:r>
        <w:t xml:space="preserve">Provides efficient performance</w:t>
      </w:r>
    </w:p>
    <w:p>
      <w:pPr>
        <w:numPr>
          <w:ilvl w:val="0"/>
          <w:numId w:val="1003"/>
        </w:numPr>
      </w:pPr>
      <w:r>
        <w:t xml:space="preserve">Balances complexity and implementability</w:t>
      </w:r>
    </w:p>
    <w:p>
      <w:pPr>
        <w:pStyle w:val="FirstParagraph"/>
      </w:pPr>
      <w:r>
        <w:t xml:space="preserve">The proposed algorithm </w:t>
      </w:r>
      <w:r>
        <w:rPr>
          <w:b/>
          <w:bCs/>
        </w:rPr>
        <w:t xml:space="preserve">NEXUS-128</w:t>
      </w:r>
      <w:r>
        <w:t xml:space="preserve"> aims to bridge this gap by introducing a </w:t>
      </w:r>
      <w:r>
        <w:rPr>
          <w:b/>
          <w:bCs/>
        </w:rPr>
        <w:t xml:space="preserve">hybrid design</w:t>
      </w:r>
      <w:r>
        <w:t xml:space="preserve"> that combines the strengths of Feistel and Substitution-Permutation Network (SPN) structures.</w:t>
      </w:r>
    </w:p>
    <w:p>
      <w:r>
        <w:pict>
          <v:rect style="width:0;height:1.5pt" o:hralign="center" o:hrstd="t" o:hr="t"/>
        </w:pict>
      </w:r>
    </w:p>
    <w:bookmarkEnd w:id="11"/>
    <w:bookmarkStart w:id="12" w:name="problem-statement"/>
    <w:p>
      <w:pPr>
        <w:pStyle w:val="Heading3"/>
      </w:pPr>
      <w:r>
        <w:rPr>
          <w:b/>
          <w:bCs/>
        </w:rPr>
        <w:t xml:space="preserve">1.3 Problem Statement</w:t>
      </w:r>
    </w:p>
    <w:p>
      <w:pPr>
        <w:pStyle w:val="FirstParagraph"/>
      </w:pPr>
      <w:r>
        <w:t xml:space="preserve">Existing cryptographic algorithms face the following challenges:</w:t>
      </w:r>
    </w:p>
    <w:p>
      <w:pPr>
        <w:numPr>
          <w:ilvl w:val="0"/>
          <w:numId w:val="1004"/>
        </w:numPr>
      </w:pPr>
      <w:r>
        <w:t xml:space="preserve">High computational overhead</w:t>
      </w:r>
    </w:p>
    <w:p>
      <w:pPr>
        <w:numPr>
          <w:ilvl w:val="0"/>
          <w:numId w:val="1004"/>
        </w:numPr>
      </w:pPr>
      <w:r>
        <w:t xml:space="preserve">Predictable key schedules</w:t>
      </w:r>
    </w:p>
    <w:p>
      <w:pPr>
        <w:numPr>
          <w:ilvl w:val="0"/>
          <w:numId w:val="1004"/>
        </w:numPr>
      </w:pPr>
      <w:r>
        <w:t xml:space="preserve">Slow diffusion in early rounds</w:t>
      </w:r>
    </w:p>
    <w:p>
      <w:pPr>
        <w:numPr>
          <w:ilvl w:val="0"/>
          <w:numId w:val="1004"/>
        </w:numPr>
      </w:pPr>
      <w:r>
        <w:t xml:space="preserve">Limited adaptability to modern lightweight applications</w:t>
      </w:r>
    </w:p>
    <w:p>
      <w:pPr>
        <w:pStyle w:val="FirstParagraph"/>
      </w:pPr>
      <w:r>
        <w:t xml:space="preserve">The problem addressed by NEXUS-128 is the need for a </w:t>
      </w:r>
      <w:r>
        <w:rPr>
          <w:b/>
          <w:bCs/>
        </w:rPr>
        <w:t xml:space="preserve">secure, efficient, and flexible symmetric key algorithm</w:t>
      </w:r>
      <w:r>
        <w:t xml:space="preserve"> that can operate effectively in both high-performance systems and constrained environments without compromising security.</w:t>
      </w:r>
    </w:p>
    <w:p>
      <w:r>
        <w:pict>
          <v:rect style="width:0;height:1.5pt" o:hralign="center" o:hrstd="t" o:hr="t"/>
        </w:pict>
      </w:r>
    </w:p>
    <w:bookmarkEnd w:id="12"/>
    <w:bookmarkEnd w:id="13"/>
    <w:bookmarkStart w:id="22" w:name="literature-review"/>
    <w:p>
      <w:pPr>
        <w:pStyle w:val="Heading2"/>
      </w:pPr>
      <w:r>
        <w:rPr>
          <w:b/>
          <w:bCs/>
        </w:rPr>
        <w:t xml:space="preserve">2. Literature Review</w:t>
      </w:r>
    </w:p>
    <w:bookmarkStart w:id="19" w:name="X588cbf186a0ad6af84ab0d8a6b98cc1f06759f5"/>
    <w:p>
      <w:pPr>
        <w:pStyle w:val="Heading3"/>
      </w:pPr>
      <w:r>
        <w:rPr>
          <w:b/>
          <w:bCs/>
        </w:rPr>
        <w:t xml:space="preserve">2.1 Overview of Existing Cryptographic Algorithms</w:t>
      </w:r>
    </w:p>
    <w:p>
      <w:pPr>
        <w:pStyle w:val="FirstParagraph"/>
      </w:pPr>
      <w:r>
        <w:t xml:space="preserve">Several cryptographic algorithms have been proposed and standardized over the years. Some notable ones include:</w:t>
      </w:r>
    </w:p>
    <w:bookmarkStart w:id="14" w:name="des-data-encryption-standard"/>
    <w:p>
      <w:pPr>
        <w:pStyle w:val="Heading4"/>
      </w:pPr>
      <w:r>
        <w:rPr>
          <w:b/>
          <w:bCs/>
        </w:rPr>
        <w:t xml:space="preserve">DES (Data Encryption Standard)</w:t>
      </w:r>
    </w:p>
    <w:p>
      <w:pPr>
        <w:pStyle w:val="FirstParagraph"/>
      </w:pPr>
      <w:r>
        <w:t xml:space="preserve">DES was one of the earliest symmetric key algorithms widely adopted. It uses a 56-bit key and Feistel structure. However, its small key size makes it vulnerable to brute-force attacks and it is now considered obsolete.</w:t>
      </w:r>
    </w:p>
    <w:bookmarkEnd w:id="14"/>
    <w:bookmarkStart w:id="15" w:name="aes-advanced-encryption-standard"/>
    <w:p>
      <w:pPr>
        <w:pStyle w:val="Heading4"/>
      </w:pPr>
      <w:r>
        <w:rPr>
          <w:b/>
          <w:bCs/>
        </w:rPr>
        <w:t xml:space="preserve">AES (Advanced Encryption Standard)</w:t>
      </w:r>
    </w:p>
    <w:p>
      <w:pPr>
        <w:pStyle w:val="FirstParagraph"/>
      </w:pPr>
      <w:r>
        <w:t xml:space="preserve">AES is currently the most widely used symmetric encryption algorithm. It uses block sizes of 128 bits and key sizes of 128, 192, or 256 bits. While AES provides strong security, it involves complex transformations that increase computational cost, making it less ideal for constrained systems.</w:t>
      </w:r>
    </w:p>
    <w:bookmarkEnd w:id="15"/>
    <w:bookmarkStart w:id="16" w:name="blowfish-and-twofish"/>
    <w:p>
      <w:pPr>
        <w:pStyle w:val="Heading4"/>
      </w:pPr>
      <w:r>
        <w:rPr>
          <w:b/>
          <w:bCs/>
        </w:rPr>
        <w:t xml:space="preserve">Blowfish and Twofish</w:t>
      </w:r>
    </w:p>
    <w:p>
      <w:pPr>
        <w:pStyle w:val="FirstParagraph"/>
      </w:pPr>
      <w:r>
        <w:t xml:space="preserve">Blowfish introduced flexible key sizes and strong security but suffers from slow key generation. Twofish improved performance but added structural complexity.</w:t>
      </w:r>
    </w:p>
    <w:bookmarkEnd w:id="16"/>
    <w:bookmarkStart w:id="17" w:name="rc4"/>
    <w:p>
      <w:pPr>
        <w:pStyle w:val="Heading4"/>
      </w:pPr>
      <w:r>
        <w:rPr>
          <w:b/>
          <w:bCs/>
        </w:rPr>
        <w:t xml:space="preserve">RC4</w:t>
      </w:r>
    </w:p>
    <w:p>
      <w:pPr>
        <w:pStyle w:val="FirstParagraph"/>
      </w:pPr>
      <w:r>
        <w:t xml:space="preserve">RC4 is a stream cipher known for its simplicity and speed. However, weaknesses in its key scheduling algorithm have led to multiple vulnerabilities.</w:t>
      </w:r>
    </w:p>
    <w:bookmarkEnd w:id="17"/>
    <w:bookmarkStart w:id="18" w:name="lightweight-ciphers-present-speck"/>
    <w:p>
      <w:pPr>
        <w:pStyle w:val="Heading4"/>
      </w:pPr>
      <w:r>
        <w:rPr>
          <w:b/>
          <w:bCs/>
        </w:rPr>
        <w:t xml:space="preserve">Lightweight Ciphers (PRESENT, SPECK)</w:t>
      </w:r>
    </w:p>
    <w:p>
      <w:pPr>
        <w:pStyle w:val="FirstParagraph"/>
      </w:pPr>
      <w:r>
        <w:t xml:space="preserve">These ciphers are designed for embedded and IoT devices. While efficient, they often provide lower security margins and are more susceptible to advanced cryptanalysis.</w:t>
      </w:r>
    </w:p>
    <w:p>
      <w:r>
        <w:pict>
          <v:rect style="width:0;height:1.5pt" o:hralign="center" o:hrstd="t" o:hr="t"/>
        </w:pict>
      </w:r>
    </w:p>
    <w:bookmarkEnd w:id="18"/>
    <w:bookmarkEnd w:id="19"/>
    <w:bookmarkStart w:id="20" w:name="limitations-identified-in-existing-work"/>
    <w:p>
      <w:pPr>
        <w:pStyle w:val="Heading3"/>
      </w:pPr>
      <w:r>
        <w:rPr>
          <w:b/>
          <w:bCs/>
        </w:rPr>
        <w:t xml:space="preserve">2.2 Limitations Identified in Existing Work</w:t>
      </w:r>
    </w:p>
    <w:p>
      <w:pPr>
        <w:pStyle w:val="FirstParagraph"/>
      </w:pPr>
      <w:r>
        <w:t xml:space="preserve">From the analysis of existing cryptographic algorithms, the following limitations are observed:</w:t>
      </w:r>
    </w:p>
    <w:p>
      <w:pPr>
        <w:numPr>
          <w:ilvl w:val="0"/>
          <w:numId w:val="1005"/>
        </w:numPr>
      </w:pPr>
      <w:r>
        <w:t xml:space="preserve">Trade-off between security and performance</w:t>
      </w:r>
    </w:p>
    <w:p>
      <w:pPr>
        <w:numPr>
          <w:ilvl w:val="0"/>
          <w:numId w:val="1005"/>
        </w:numPr>
      </w:pPr>
      <w:r>
        <w:t xml:space="preserve">Insufficient diffusion in early rounds</w:t>
      </w:r>
    </w:p>
    <w:p>
      <w:pPr>
        <w:numPr>
          <w:ilvl w:val="0"/>
          <w:numId w:val="1005"/>
        </w:numPr>
      </w:pPr>
      <w:r>
        <w:t xml:space="preserve">Vulnerabilities to modern cryptanalytic attacks</w:t>
      </w:r>
    </w:p>
    <w:p>
      <w:pPr>
        <w:numPr>
          <w:ilvl w:val="0"/>
          <w:numId w:val="1005"/>
        </w:numPr>
      </w:pPr>
      <w:r>
        <w:t xml:space="preserve">Limited flexibility in algorithm structure</w:t>
      </w:r>
    </w:p>
    <w:p>
      <w:r>
        <w:pict>
          <v:rect style="width:0;height:1.5pt" o:hralign="center" o:hrstd="t" o:hr="t"/>
        </w:pict>
      </w:r>
    </w:p>
    <w:bookmarkEnd w:id="20"/>
    <w:bookmarkStart w:id="21" w:name="research-gap-and-proposed-improvement"/>
    <w:p>
      <w:pPr>
        <w:pStyle w:val="Heading3"/>
      </w:pPr>
      <w:r>
        <w:rPr>
          <w:b/>
          <w:bCs/>
        </w:rPr>
        <w:t xml:space="preserve">2.3 Research Gap and Proposed Improvement</w:t>
      </w:r>
    </w:p>
    <w:p>
      <w:pPr>
        <w:pStyle w:val="FirstParagraph"/>
      </w:pPr>
      <w:r>
        <w:t xml:space="preserve">The literature indicates a need for a cryptographic algorithm that:</w:t>
      </w:r>
    </w:p>
    <w:p>
      <w:pPr>
        <w:numPr>
          <w:ilvl w:val="0"/>
          <w:numId w:val="1006"/>
        </w:numPr>
      </w:pPr>
      <w:r>
        <w:t xml:space="preserve">Ensures strong confusion and diffusion</w:t>
      </w:r>
    </w:p>
    <w:p>
      <w:pPr>
        <w:numPr>
          <w:ilvl w:val="0"/>
          <w:numId w:val="1006"/>
        </w:numPr>
      </w:pPr>
      <w:r>
        <w:t xml:space="preserve">Uses a secure yet lightweight key schedule</w:t>
      </w:r>
    </w:p>
    <w:p>
      <w:pPr>
        <w:numPr>
          <w:ilvl w:val="0"/>
          <w:numId w:val="1006"/>
        </w:numPr>
      </w:pPr>
      <w:r>
        <w:t xml:space="preserve">Is resistant to classical attacks</w:t>
      </w:r>
    </w:p>
    <w:p>
      <w:pPr>
        <w:numPr>
          <w:ilvl w:val="0"/>
          <w:numId w:val="1006"/>
        </w:numPr>
      </w:pPr>
      <w:r>
        <w:t xml:space="preserve">Is simple enough for practical implementation</w:t>
      </w:r>
    </w:p>
    <w:bookmarkEnd w:id="21"/>
    <w:bookmarkEnd w:id="22"/>
    <w:bookmarkStart w:id="23" w:name="Xe70793e6680216e9b45d924b4c211e4465339be"/>
    <w:p>
      <w:pPr>
        <w:pStyle w:val="Heading2"/>
      </w:pPr>
      <w:r>
        <w:t xml:space="preserve">The proposed </w:t>
      </w:r>
      <w:r>
        <w:rPr>
          <w:b/>
          <w:bCs/>
        </w:rPr>
        <w:t xml:space="preserve">NEXUS-128 algorithm</w:t>
      </w:r>
      <w:r>
        <w:t xml:space="preserve"> addresses these gaps by employing a </w:t>
      </w:r>
      <w:r>
        <w:rPr>
          <w:b/>
          <w:bCs/>
        </w:rPr>
        <w:t xml:space="preserve">hybrid Feistel-SPN structure</w:t>
      </w:r>
      <w:r>
        <w:t xml:space="preserve">, optimized key scheduling, and efficient round functions.</w:t>
      </w:r>
    </w:p>
    <w:bookmarkEnd w:id="23"/>
    <w:bookmarkEnd w:id="24"/>
    <w:bookmarkStart w:id="46" w:name="algorithm-design"/>
    <w:p>
      <w:pPr>
        <w:pStyle w:val="Heading1"/>
      </w:pPr>
      <w:r>
        <w:t xml:space="preserve">Algorithm Design**</w:t>
      </w:r>
    </w:p>
    <w:p>
      <w:r>
        <w:pict>
          <v:rect style="width:0;height:1.5pt" o:hralign="center" o:hrstd="t" o:hr="t"/>
        </w:pict>
      </w:r>
    </w:p>
    <w:bookmarkStart w:id="45" w:name="algorithm-design-1"/>
    <w:p>
      <w:pPr>
        <w:pStyle w:val="Heading2"/>
      </w:pPr>
      <w:r>
        <w:rPr>
          <w:b/>
          <w:bCs/>
        </w:rPr>
        <w:t xml:space="preserve">3. Algorithm Design</w:t>
      </w:r>
    </w:p>
    <w:bookmarkStart w:id="25" w:name="overview-of-the-proposed-algorithm"/>
    <w:p>
      <w:pPr>
        <w:pStyle w:val="Heading3"/>
      </w:pPr>
      <w:r>
        <w:rPr>
          <w:b/>
          <w:bCs/>
        </w:rPr>
        <w:t xml:space="preserve">3.1 Overview of the Proposed Algorithm</w:t>
      </w:r>
    </w:p>
    <w:p>
      <w:pPr>
        <w:pStyle w:val="FirstParagraph"/>
      </w:pPr>
      <w:r>
        <w:rPr>
          <w:b/>
          <w:bCs/>
        </w:rPr>
        <w:t xml:space="preserve">NEXUS-128</w:t>
      </w:r>
      <w:r>
        <w:t xml:space="preserve"> is a </w:t>
      </w:r>
      <w:r>
        <w:rPr>
          <w:b/>
          <w:bCs/>
        </w:rPr>
        <w:t xml:space="preserve">symmetric key block cipher</w:t>
      </w:r>
      <w:r>
        <w:t xml:space="preserve"> designed using a </w:t>
      </w:r>
      <w:r>
        <w:rPr>
          <w:b/>
          <w:bCs/>
        </w:rPr>
        <w:t xml:space="preserve">hybrid cryptographic structure</w:t>
      </w:r>
      <w:r>
        <w:t xml:space="preserve"> that combines the advantages of both </w:t>
      </w:r>
      <w:r>
        <w:rPr>
          <w:b/>
          <w:bCs/>
        </w:rPr>
        <w:t xml:space="preserve">Feistel networks</w:t>
      </w:r>
      <w:r>
        <w:t xml:space="preserve"> and </w:t>
      </w:r>
      <w:r>
        <w:rPr>
          <w:b/>
          <w:bCs/>
        </w:rPr>
        <w:t xml:space="preserve">Substitution-Permutation Networks (SPN)</w:t>
      </w:r>
      <w:r>
        <w:t xml:space="preserve">. The algorithm operates on fixed-size data blocks and uses a single secret key for both encryption and decryption.</w:t>
      </w:r>
    </w:p>
    <w:p>
      <w:pPr>
        <w:pStyle w:val="BodyText"/>
      </w:pPr>
      <w:r>
        <w:t xml:space="preserve">The hybrid design ensures:</w:t>
      </w:r>
    </w:p>
    <w:p>
      <w:pPr>
        <w:numPr>
          <w:ilvl w:val="0"/>
          <w:numId w:val="1007"/>
        </w:numPr>
      </w:pPr>
      <w:r>
        <w:t xml:space="preserve">Easy reversibility (from Feistel structure)</w:t>
      </w:r>
    </w:p>
    <w:p>
      <w:pPr>
        <w:numPr>
          <w:ilvl w:val="0"/>
          <w:numId w:val="1007"/>
        </w:numPr>
      </w:pPr>
      <w:r>
        <w:t xml:space="preserve">Strong non-linearity and diffusion (from SPN components)</w:t>
      </w:r>
    </w:p>
    <w:p>
      <w:pPr>
        <w:numPr>
          <w:ilvl w:val="0"/>
          <w:numId w:val="1007"/>
        </w:numPr>
      </w:pPr>
      <w:r>
        <w:t xml:space="preserve">Efficient implementation in software and hardware</w:t>
      </w:r>
    </w:p>
    <w:p>
      <w:r>
        <w:pict>
          <v:rect style="width:0;height:1.5pt" o:hralign="center" o:hrstd="t" o:hr="t"/>
        </w:pict>
      </w:r>
    </w:p>
    <w:bookmarkEnd w:id="25"/>
    <w:bookmarkStart w:id="26" w:name="type-of-cipher"/>
    <w:p>
      <w:pPr>
        <w:pStyle w:val="Heading3"/>
      </w:pPr>
      <w:r>
        <w:rPr>
          <w:b/>
          <w:bCs/>
        </w:rPr>
        <w:t xml:space="preserve">3.2 Type of Cipher</w:t>
      </w:r>
    </w:p>
    <w:p>
      <w:pPr>
        <w:numPr>
          <w:ilvl w:val="0"/>
          <w:numId w:val="1008"/>
        </w:numPr>
      </w:pPr>
      <w:r>
        <w:rPr>
          <w:b/>
          <w:bCs/>
        </w:rPr>
        <w:t xml:space="preserve">Cipher Type:</w:t>
      </w:r>
      <w:r>
        <w:t xml:space="preserve"> Symmetric key cipher</w:t>
      </w:r>
    </w:p>
    <w:p>
      <w:pPr>
        <w:numPr>
          <w:ilvl w:val="0"/>
          <w:numId w:val="1008"/>
        </w:numPr>
      </w:pPr>
      <w:r>
        <w:rPr>
          <w:b/>
          <w:bCs/>
        </w:rPr>
        <w:t xml:space="preserve">Mode:</w:t>
      </w:r>
      <w:r>
        <w:t xml:space="preserve"> Block cipher</w:t>
      </w:r>
    </w:p>
    <w:p>
      <w:pPr>
        <w:numPr>
          <w:ilvl w:val="0"/>
          <w:numId w:val="1008"/>
        </w:numPr>
      </w:pPr>
      <w:r>
        <w:rPr>
          <w:b/>
          <w:bCs/>
        </w:rPr>
        <w:t xml:space="preserve">Structure:</w:t>
      </w:r>
      <w:r>
        <w:t xml:space="preserve"> Hybrid Feistel-SPN</w:t>
      </w:r>
    </w:p>
    <w:p>
      <w:r>
        <w:pict>
          <v:rect style="width:0;height:1.5pt" o:hralign="center" o:hrstd="t" o:hr="t"/>
        </w:pict>
      </w:r>
    </w:p>
    <w:bookmarkEnd w:id="26"/>
    <w:bookmarkStart w:id="27" w:name="technical-parameters"/>
    <w:p>
      <w:pPr>
        <w:pStyle w:val="Heading3"/>
      </w:pPr>
      <w:r>
        <w:rPr>
          <w:b/>
          <w:bCs/>
        </w:rPr>
        <w:t xml:space="preserve">3.3 Technical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Specification</w:t>
            </w:r>
          </w:p>
        </w:tc>
      </w:tr>
      <w:tr>
        <w:tc>
          <w:tcPr/>
          <w:p>
            <w:pPr>
              <w:pStyle w:val="Compact"/>
            </w:pPr>
            <w:r>
              <w:t xml:space="preserve">Block Size</w:t>
            </w:r>
          </w:p>
        </w:tc>
        <w:tc>
          <w:tcPr/>
          <w:p>
            <w:pPr>
              <w:pStyle w:val="Compact"/>
            </w:pPr>
            <w:r>
              <w:t xml:space="preserve">128 bits</w:t>
            </w:r>
          </w:p>
        </w:tc>
      </w:tr>
      <w:tr>
        <w:tc>
          <w:tcPr/>
          <w:p>
            <w:pPr>
              <w:pStyle w:val="Compact"/>
            </w:pPr>
            <w:r>
              <w:t xml:space="preserve">Key Size</w:t>
            </w:r>
          </w:p>
        </w:tc>
        <w:tc>
          <w:tcPr/>
          <w:p>
            <w:pPr>
              <w:pStyle w:val="Compact"/>
            </w:pPr>
            <w:r>
              <w:t xml:space="preserve">128 bits</w:t>
            </w:r>
          </w:p>
        </w:tc>
      </w:tr>
      <w:tr>
        <w:tc>
          <w:tcPr/>
          <w:p>
            <w:pPr>
              <w:pStyle w:val="Compact"/>
            </w:pPr>
            <w:r>
              <w:t xml:space="preserve">Number of Rounds</w:t>
            </w:r>
          </w:p>
        </w:tc>
        <w:tc>
          <w:tcPr/>
          <w:p>
            <w:pPr>
              <w:pStyle w:val="Compact"/>
            </w:pPr>
            <w:r>
              <w:t xml:space="preserve">16</w:t>
            </w:r>
          </w:p>
        </w:tc>
      </w:tr>
      <w:tr>
        <w:tc>
          <w:tcPr/>
          <w:p>
            <w:pPr>
              <w:pStyle w:val="Compact"/>
            </w:pPr>
            <w:r>
              <w:t xml:space="preserve">Sub-block Size</w:t>
            </w:r>
          </w:p>
        </w:tc>
        <w:tc>
          <w:tcPr/>
          <w:p>
            <w:pPr>
              <w:pStyle w:val="Compact"/>
            </w:pPr>
            <w:r>
              <w:t xml:space="preserve">64 bits</w:t>
            </w:r>
          </w:p>
        </w:tc>
      </w:tr>
      <w:tr>
        <w:tc>
          <w:tcPr/>
          <w:p>
            <w:pPr>
              <w:pStyle w:val="Compact"/>
            </w:pPr>
            <w:r>
              <w:t xml:space="preserve">Round Keys</w:t>
            </w:r>
          </w:p>
        </w:tc>
        <w:tc>
          <w:tcPr/>
          <w:p>
            <w:pPr>
              <w:pStyle w:val="Compact"/>
            </w:pPr>
            <w:r>
              <w:t xml:space="preserve">16 (one per round)</w:t>
            </w:r>
          </w:p>
        </w:tc>
      </w:tr>
      <w:tr>
        <w:tc>
          <w:tcPr/>
          <w:p>
            <w:pPr>
              <w:pStyle w:val="Compact"/>
            </w:pPr>
            <w:r>
              <w:t xml:space="preserve">Operations Used</w:t>
            </w:r>
          </w:p>
        </w:tc>
        <w:tc>
          <w:tcPr/>
          <w:p>
            <w:pPr>
              <w:pStyle w:val="Compact"/>
            </w:pPr>
            <w:r>
              <w:t xml:space="preserve">XOR, substitution, permutation, bit rotation</w:t>
            </w:r>
          </w:p>
        </w:tc>
      </w:tr>
    </w:tbl>
    <w:p>
      <w:r>
        <w:pict>
          <v:rect style="width:0;height:1.5pt" o:hralign="center" o:hrstd="t" o:hr="t"/>
        </w:pict>
      </w:r>
    </w:p>
    <w:bookmarkEnd w:id="27"/>
    <w:bookmarkStart w:id="30" w:name="key-schedule-design"/>
    <w:p>
      <w:pPr>
        <w:pStyle w:val="Heading3"/>
      </w:pPr>
      <w:r>
        <w:rPr>
          <w:b/>
          <w:bCs/>
        </w:rPr>
        <w:t xml:space="preserve">3.4 Key Schedule Design</w:t>
      </w:r>
    </w:p>
    <w:p>
      <w:pPr>
        <w:pStyle w:val="FirstParagraph"/>
      </w:pPr>
      <w:r>
        <w:t xml:space="preserve">The key schedule of NEXUS-128 is designed to prevent weak keys and ensure high entropy across rounds.</w:t>
      </w:r>
    </w:p>
    <w:bookmarkStart w:id="28" w:name="key-schedule-steps"/>
    <w:p>
      <w:pPr>
        <w:pStyle w:val="Heading4"/>
      </w:pPr>
      <w:r>
        <w:rPr>
          <w:b/>
          <w:bCs/>
        </w:rPr>
        <w:t xml:space="preserve">Key Schedule Steps</w:t>
      </w:r>
    </w:p>
    <w:p>
      <w:pPr>
        <w:numPr>
          <w:ilvl w:val="0"/>
          <w:numId w:val="1009"/>
        </w:numPr>
      </w:pPr>
      <w:r>
        <w:t xml:space="preserve">The 128-bit master key </w:t>
      </w:r>
      <w:r>
        <w:rPr>
          <w:b/>
          <w:bCs/>
        </w:rPr>
        <w:t xml:space="preserve">K</w:t>
      </w:r>
      <w:r>
        <w:t xml:space="preserve"> is divided into four 32-bit words:</w:t>
      </w:r>
    </w:p>
    <w:p>
      <w:pPr>
        <w:numPr>
          <w:ilvl w:val="0"/>
          <w:numId w:val="1000"/>
        </w:numPr>
      </w:pPr>
      <w:r>
        <w:rPr>
          <w:rStyle w:val="VerbatimChar"/>
        </w:rPr>
        <w:t xml:space="preserve">K = (K0, K1, K2, K3)</w:t>
      </w:r>
    </w:p>
    <w:p>
      <w:pPr>
        <w:numPr>
          <w:ilvl w:val="0"/>
          <w:numId w:val="1009"/>
        </w:numPr>
      </w:pPr>
      <w:r>
        <w:t xml:space="preserve">Each word undergoes:</w:t>
      </w:r>
    </w:p>
    <w:p>
      <w:pPr>
        <w:numPr>
          <w:ilvl w:val="1"/>
          <w:numId w:val="1010"/>
        </w:numPr>
      </w:pPr>
      <w:r>
        <w:t xml:space="preserve">Circular left rotation</w:t>
      </w:r>
    </w:p>
    <w:p>
      <w:pPr>
        <w:numPr>
          <w:ilvl w:val="1"/>
          <w:numId w:val="1010"/>
        </w:numPr>
      </w:pPr>
      <w:r>
        <w:t xml:space="preserve">XOR with round constant</w:t>
      </w:r>
    </w:p>
    <w:p>
      <w:pPr>
        <w:numPr>
          <w:ilvl w:val="1"/>
          <w:numId w:val="1010"/>
        </w:numPr>
      </w:pPr>
      <w:r>
        <w:t xml:space="preserve">Substitution using a fixed S-box</w:t>
      </w:r>
    </w:p>
    <w:p>
      <w:pPr>
        <w:numPr>
          <w:ilvl w:val="0"/>
          <w:numId w:val="1009"/>
        </w:numPr>
      </w:pPr>
      <w:r>
        <w:t xml:space="preserve">The resulting values are combined to generate </w:t>
      </w:r>
      <w:r>
        <w:rPr>
          <w:b/>
          <w:bCs/>
        </w:rPr>
        <w:t xml:space="preserve">16 round keys</w:t>
      </w:r>
      <w:r>
        <w:t xml:space="preserve"> of 64 bits each.</w:t>
      </w:r>
    </w:p>
    <w:bookmarkEnd w:id="28"/>
    <w:bookmarkStart w:id="29" w:name="key-schedule-formula"/>
    <w:p>
      <w:pPr>
        <w:pStyle w:val="Heading4"/>
      </w:pPr>
      <w:r>
        <w:rPr>
          <w:b/>
          <w:bCs/>
        </w:rPr>
        <w:t xml:space="preserve">Key Schedule Formula</w:t>
      </w:r>
    </w:p>
    <w:p>
      <w:pPr>
        <w:pStyle w:val="FirstParagraph"/>
      </w:pPr>
      <w:r>
        <w:rPr>
          <w:rStyle w:val="VerbatimChar"/>
        </w:rPr>
        <w:t xml:space="preserve">Ki = SBox(ROTL(Ki-1 ⊕ Ci, i mod 32))</w:t>
      </w:r>
    </w:p>
    <w:p>
      <w:pPr>
        <w:pStyle w:val="BodyText"/>
      </w:pPr>
      <w:r>
        <w:t xml:space="preserve">Where:</w:t>
      </w:r>
    </w:p>
    <w:p>
      <w:pPr>
        <w:numPr>
          <w:ilvl w:val="0"/>
          <w:numId w:val="1011"/>
        </w:numPr>
      </w:pPr>
      <w:r>
        <w:rPr>
          <w:rStyle w:val="VerbatimChar"/>
        </w:rPr>
        <w:t xml:space="preserve">Ci</w:t>
      </w:r>
      <w:r>
        <w:t xml:space="preserve"> is the round constant</w:t>
      </w:r>
    </w:p>
    <w:p>
      <w:pPr>
        <w:numPr>
          <w:ilvl w:val="0"/>
          <w:numId w:val="1011"/>
        </w:numPr>
      </w:pPr>
      <w:r>
        <w:rPr>
          <w:rStyle w:val="VerbatimChar"/>
        </w:rPr>
        <w:t xml:space="preserve">ROTL</w:t>
      </w:r>
      <w:r>
        <w:t xml:space="preserve"> denotes left rotation</w:t>
      </w:r>
    </w:p>
    <w:p>
      <w:pPr>
        <w:numPr>
          <w:ilvl w:val="0"/>
          <w:numId w:val="1011"/>
        </w:numPr>
      </w:pPr>
      <w:r>
        <w:rPr>
          <w:rStyle w:val="VerbatimChar"/>
        </w:rPr>
        <w:t xml:space="preserve">SBox()</w:t>
      </w:r>
      <w:r>
        <w:t xml:space="preserve"> introduces non-linearity</w:t>
      </w:r>
    </w:p>
    <w:p>
      <w:r>
        <w:pict>
          <v:rect style="width:0;height:1.5pt" o:hralign="center" o:hrstd="t" o:hr="t"/>
        </w:pict>
      </w:r>
    </w:p>
    <w:bookmarkEnd w:id="29"/>
    <w:bookmarkEnd w:id="30"/>
    <w:bookmarkStart w:id="32" w:name="cipher-structure"/>
    <w:p>
      <w:pPr>
        <w:pStyle w:val="Heading3"/>
      </w:pPr>
      <w:r>
        <w:rPr>
          <w:b/>
          <w:bCs/>
        </w:rPr>
        <w:t xml:space="preserve">3.5 Cipher Structure</w:t>
      </w:r>
    </w:p>
    <w:p>
      <w:pPr>
        <w:pStyle w:val="FirstParagraph"/>
      </w:pPr>
      <w:r>
        <w:t xml:space="preserve">The algorithm uses a </w:t>
      </w:r>
      <w:r>
        <w:rPr>
          <w:b/>
          <w:bCs/>
        </w:rPr>
        <w:t xml:space="preserve">balanced Feistel structure</w:t>
      </w:r>
      <w:r>
        <w:t xml:space="preserve"> enhanced with SPN operations inside the round function.</w:t>
      </w:r>
    </w:p>
    <w:bookmarkStart w:id="31" w:name="block-division"/>
    <w:p>
      <w:pPr>
        <w:pStyle w:val="Heading4"/>
      </w:pPr>
      <w:r>
        <w:rPr>
          <w:b/>
          <w:bCs/>
        </w:rPr>
        <w:t xml:space="preserve">Block Division</w:t>
      </w:r>
    </w:p>
    <w:p>
      <w:pPr>
        <w:pStyle w:val="FirstParagraph"/>
      </w:pPr>
      <w:r>
        <w:rPr>
          <w:rStyle w:val="VerbatimChar"/>
        </w:rPr>
        <w:t xml:space="preserve">Plaintext P = L0 || R0 L0, R0 = 64 bits each</w:t>
      </w:r>
    </w:p>
    <w:p>
      <w:r>
        <w:pict>
          <v:rect style="width:0;height:1.5pt" o:hralign="center" o:hrstd="t" o:hr="t"/>
        </w:pict>
      </w:r>
    </w:p>
    <w:bookmarkEnd w:id="31"/>
    <w:bookmarkEnd w:id="32"/>
    <w:bookmarkStart w:id="34" w:name="round-function-design"/>
    <w:p>
      <w:pPr>
        <w:pStyle w:val="Heading3"/>
      </w:pPr>
      <w:r>
        <w:rPr>
          <w:b/>
          <w:bCs/>
        </w:rPr>
        <w:t xml:space="preserve">3.6 Round Function Design</w:t>
      </w:r>
    </w:p>
    <w:p>
      <w:pPr>
        <w:pStyle w:val="FirstParagraph"/>
      </w:pPr>
      <w:r>
        <w:t xml:space="preserve">Each encryption round applies the following operations:</w:t>
      </w:r>
    </w:p>
    <w:p>
      <w:pPr>
        <w:numPr>
          <w:ilvl w:val="0"/>
          <w:numId w:val="1012"/>
        </w:numPr>
      </w:pPr>
      <w:r>
        <w:t xml:space="preserve">XOR with round key</w:t>
      </w:r>
    </w:p>
    <w:p>
      <w:pPr>
        <w:numPr>
          <w:ilvl w:val="0"/>
          <w:numId w:val="1012"/>
        </w:numPr>
      </w:pPr>
      <w:r>
        <w:t xml:space="preserve">Substitution using S-box</w:t>
      </w:r>
    </w:p>
    <w:p>
      <w:pPr>
        <w:numPr>
          <w:ilvl w:val="0"/>
          <w:numId w:val="1012"/>
        </w:numPr>
      </w:pPr>
      <w:r>
        <w:t xml:space="preserve">Bit permutation</w:t>
      </w:r>
    </w:p>
    <w:p>
      <w:pPr>
        <w:numPr>
          <w:ilvl w:val="0"/>
          <w:numId w:val="1012"/>
        </w:numPr>
      </w:pPr>
      <w:r>
        <w:t xml:space="preserve">Circular bit shift</w:t>
      </w:r>
    </w:p>
    <w:bookmarkStart w:id="33" w:name="round-function-definition"/>
    <w:p>
      <w:pPr>
        <w:pStyle w:val="Heading4"/>
      </w:pPr>
      <w:r>
        <w:rPr>
          <w:b/>
          <w:bCs/>
        </w:rPr>
        <w:t xml:space="preserve">Round Function Definition</w:t>
      </w:r>
    </w:p>
    <w:p>
      <w:pPr>
        <w:pStyle w:val="FirstParagraph"/>
      </w:pPr>
      <w:r>
        <w:rPr>
          <w:rStyle w:val="VerbatimChar"/>
        </w:rPr>
        <w:t xml:space="preserve">F(R, Ki) = P(S(R ⊕ Ki))</w:t>
      </w:r>
    </w:p>
    <w:p>
      <w:pPr>
        <w:pStyle w:val="BodyText"/>
      </w:pPr>
      <w:r>
        <w:t xml:space="preserve">Where:</w:t>
      </w:r>
    </w:p>
    <w:p>
      <w:pPr>
        <w:numPr>
          <w:ilvl w:val="0"/>
          <w:numId w:val="1013"/>
        </w:numPr>
      </w:pPr>
      <w:r>
        <w:rPr>
          <w:rStyle w:val="VerbatimChar"/>
        </w:rPr>
        <w:t xml:space="preserve">S()</w:t>
      </w:r>
      <w:r>
        <w:t xml:space="preserve"> is substitution</w:t>
      </w:r>
    </w:p>
    <w:p>
      <w:pPr>
        <w:numPr>
          <w:ilvl w:val="0"/>
          <w:numId w:val="1013"/>
        </w:numPr>
      </w:pPr>
      <w:r>
        <w:rPr>
          <w:rStyle w:val="VerbatimChar"/>
        </w:rPr>
        <w:t xml:space="preserve">P()</w:t>
      </w:r>
      <w:r>
        <w:t xml:space="preserve"> is permutation</w:t>
      </w:r>
    </w:p>
    <w:p>
      <w:r>
        <w:pict>
          <v:rect style="width:0;height:1.5pt" o:hralign="center" o:hrstd="t" o:hr="t"/>
        </w:pict>
      </w:r>
    </w:p>
    <w:bookmarkEnd w:id="33"/>
    <w:bookmarkEnd w:id="34"/>
    <w:bookmarkStart w:id="35" w:name="X42fbf86575fb3e67f2100918af9a375b9345483"/>
    <w:p>
      <w:pPr>
        <w:pStyle w:val="Heading3"/>
      </w:pPr>
      <w:r>
        <w:rPr>
          <w:b/>
          <w:bCs/>
        </w:rPr>
        <w:t xml:space="preserve">3.7 Round Structure Diagram (Textual Representation)</w:t>
      </w:r>
    </w:p>
    <w:p>
      <w:pPr>
        <w:pStyle w:val="SourceCode"/>
      </w:pPr>
      <w:r>
        <w:rPr>
          <w:rStyle w:val="VerbatimChar"/>
        </w:rPr>
        <w:t xml:space="preserve">        ┌──────────────┐</w:t>
      </w:r>
      <w:r>
        <w:br/>
      </w:r>
      <w:r>
        <w:rPr>
          <w:rStyle w:val="VerbatimChar"/>
        </w:rPr>
        <w:t xml:space="preserve">R ----&gt; │ XOR with Ki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Substitution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Permutation  │</w:t>
      </w:r>
      <w:r>
        <w:br/>
      </w:r>
      <w:r>
        <w:rPr>
          <w:rStyle w:val="VerbatimChar"/>
        </w:rPr>
        <w:t xml:space="preserve">        └──────┬───────┘</w:t>
      </w:r>
      <w:r>
        <w:br/>
      </w:r>
      <w:r>
        <w:rPr>
          <w:rStyle w:val="VerbatimChar"/>
        </w:rPr>
        <w:t xml:space="preserve">               ↓</w:t>
      </w:r>
      <w:r>
        <w:br/>
      </w:r>
      <w:r>
        <w:rPr>
          <w:rStyle w:val="VerbatimChar"/>
        </w:rPr>
        <w:t xml:space="preserve">           F(R, Ki)</w:t>
      </w:r>
    </w:p>
    <w:p>
      <w:r>
        <w:pict>
          <v:rect style="width:0;height:1.5pt" o:hralign="center" o:hrstd="t" o:hr="t"/>
        </w:pict>
      </w:r>
    </w:p>
    <w:bookmarkEnd w:id="35"/>
    <w:bookmarkStart w:id="37" w:name="encryption-algorithm"/>
    <w:p>
      <w:pPr>
        <w:pStyle w:val="Heading3"/>
      </w:pPr>
      <w:r>
        <w:rPr>
          <w:b/>
          <w:bCs/>
        </w:rPr>
        <w:t xml:space="preserve">3.8 Encryption Algorithm</w:t>
      </w:r>
    </w:p>
    <w:bookmarkStart w:id="36" w:name="step-by-step-encryption-process"/>
    <w:p>
      <w:pPr>
        <w:pStyle w:val="Heading4"/>
      </w:pPr>
      <w:r>
        <w:rPr>
          <w:b/>
          <w:bCs/>
        </w:rPr>
        <w:t xml:space="preserve">Step-by-Step Encryption Process</w:t>
      </w:r>
    </w:p>
    <w:p>
      <w:pPr>
        <w:numPr>
          <w:ilvl w:val="0"/>
          <w:numId w:val="1014"/>
        </w:numPr>
      </w:pPr>
      <w:r>
        <w:t xml:space="preserve">Accept 128-bit plaintext block</w:t>
      </w:r>
    </w:p>
    <w:p>
      <w:pPr>
        <w:numPr>
          <w:ilvl w:val="0"/>
          <w:numId w:val="1014"/>
        </w:numPr>
      </w:pPr>
      <w:r>
        <w:t xml:space="preserve">Split into two halves: </w:t>
      </w:r>
      <w:r>
        <w:rPr>
          <w:rStyle w:val="VerbatimChar"/>
        </w:rPr>
        <w:t xml:space="preserve">L0</w:t>
      </w:r>
      <w:r>
        <w:t xml:space="preserve"> and </w:t>
      </w:r>
      <w:r>
        <w:rPr>
          <w:rStyle w:val="VerbatimChar"/>
        </w:rPr>
        <w:t xml:space="preserve">R0</w:t>
      </w:r>
    </w:p>
    <w:p>
      <w:pPr>
        <w:numPr>
          <w:ilvl w:val="0"/>
          <w:numId w:val="1014"/>
        </w:numPr>
      </w:pPr>
      <w:r>
        <w:t xml:space="preserve">For each round </w:t>
      </w:r>
      <w:r>
        <w:rPr>
          <w:rStyle w:val="VerbatimChar"/>
        </w:rPr>
        <w:t xml:space="preserve">i = 1 to 16</w:t>
      </w:r>
      <w:r>
        <w:t xml:space="preserve">:</w:t>
      </w:r>
    </w:p>
    <w:p>
      <w:pPr>
        <w:numPr>
          <w:ilvl w:val="0"/>
          <w:numId w:val="1000"/>
        </w:numPr>
      </w:pPr>
      <w:r>
        <w:rPr>
          <w:rStyle w:val="VerbatimChar"/>
        </w:rPr>
        <w:t xml:space="preserve">Li = Ri-1 Ri = Li-1 ⊕ F(Ri-1, Ki)</w:t>
      </w:r>
    </w:p>
    <w:p>
      <w:pPr>
        <w:numPr>
          <w:ilvl w:val="0"/>
          <w:numId w:val="1014"/>
        </w:numPr>
      </w:pPr>
      <w:r>
        <w:t xml:space="preserve">After the final round, concatenate </w:t>
      </w:r>
      <w:r>
        <w:rPr>
          <w:rStyle w:val="VerbatimChar"/>
        </w:rPr>
        <w:t xml:space="preserve">L16 || R16</w:t>
      </w:r>
    </w:p>
    <w:p>
      <w:pPr>
        <w:numPr>
          <w:ilvl w:val="0"/>
          <w:numId w:val="1014"/>
        </w:numPr>
      </w:pPr>
      <w:r>
        <w:t xml:space="preserve">Output ciphertext</w:t>
      </w:r>
    </w:p>
    <w:p>
      <w:r>
        <w:pict>
          <v:rect style="width:0;height:1.5pt" o:hralign="center" o:hrstd="t" o:hr="t"/>
        </w:pict>
      </w:r>
    </w:p>
    <w:bookmarkEnd w:id="36"/>
    <w:bookmarkEnd w:id="37"/>
    <w:bookmarkStart w:id="38" w:name="mathematical-representation"/>
    <w:p>
      <w:pPr>
        <w:pStyle w:val="Heading3"/>
      </w:pPr>
      <w:r>
        <w:rPr>
          <w:b/>
          <w:bCs/>
        </w:rPr>
        <w:t xml:space="preserve">3.9 Mathematical Representation</w:t>
      </w:r>
    </w:p>
    <w:p>
      <w:pPr>
        <w:pStyle w:val="FirstParagraph"/>
      </w:pPr>
      <w:r>
        <w:t xml:space="preserve">Encryption transformation:</w:t>
      </w:r>
    </w:p>
    <w:p>
      <w:pPr>
        <w:pStyle w:val="BodyText"/>
      </w:pPr>
      <w:r>
        <w:rPr>
          <w:rStyle w:val="VerbatimChar"/>
        </w:rPr>
        <w:t xml:space="preserve">E(K, P) = (L16 || R16)</w:t>
      </w:r>
    </w:p>
    <w:p>
      <w:pPr>
        <w:pStyle w:val="BodyText"/>
      </w:pPr>
      <w:r>
        <w:t xml:space="preserve">Where:</w:t>
      </w:r>
    </w:p>
    <w:p>
      <w:pPr>
        <w:pStyle w:val="BodyText"/>
      </w:pPr>
      <w:r>
        <w:rPr>
          <w:rStyle w:val="VerbatimChar"/>
        </w:rPr>
        <w:t xml:space="preserve">Li = Ri-1 Ri = Li-1 ⊕ F(Ri-1, Ki)</w:t>
      </w:r>
    </w:p>
    <w:p>
      <w:r>
        <w:pict>
          <v:rect style="width:0;height:1.5pt" o:hralign="center" o:hrstd="t" o:hr="t"/>
        </w:pict>
      </w:r>
    </w:p>
    <w:bookmarkEnd w:id="38"/>
    <w:bookmarkStart w:id="39" w:name="example-encryption-illustrative"/>
    <w:p>
      <w:pPr>
        <w:pStyle w:val="Heading3"/>
      </w:pPr>
      <w:r>
        <w:rPr>
          <w:b/>
          <w:bCs/>
        </w:rPr>
        <w:t xml:space="preserve">3.10 Example Encryption (Illustrative)</w:t>
      </w:r>
    </w:p>
    <w:p>
      <w:pPr>
        <w:pStyle w:val="FirstParagraph"/>
      </w:pPr>
      <w:r>
        <w:rPr>
          <w:b/>
          <w:bCs/>
        </w:rPr>
        <w:t xml:space="preserve">Plaintext (Hex):</w:t>
      </w:r>
      <w:r>
        <w:br/>
      </w:r>
      <w:r>
        <w:rPr>
          <w:rStyle w:val="VerbatimChar"/>
        </w:rPr>
        <w:t xml:space="preserve">0123456789ABCDEF0123456789ABCDEF</w:t>
      </w:r>
    </w:p>
    <w:p>
      <w:pPr>
        <w:pStyle w:val="BodyText"/>
      </w:pPr>
      <w:r>
        <w:rPr>
          <w:b/>
          <w:bCs/>
        </w:rPr>
        <w:t xml:space="preserve">Key (Hex):</w:t>
      </w:r>
      <w:r>
        <w:br/>
      </w:r>
      <w:r>
        <w:rPr>
          <w:rStyle w:val="VerbatimChar"/>
        </w:rPr>
        <w:t xml:space="preserve">0F1571C947D9E8590CB7ADD6AF7F6798</w:t>
      </w:r>
    </w:p>
    <w:p>
      <w:pPr>
        <w:pStyle w:val="BodyText"/>
      </w:pPr>
      <w:r>
        <w:rPr>
          <w:b/>
          <w:bCs/>
        </w:rPr>
        <w:t xml:space="preserve">Ciphertext (Hex):</w:t>
      </w:r>
      <w:r>
        <w:br/>
      </w:r>
      <w:r>
        <w:rPr>
          <w:rStyle w:val="VerbatimChar"/>
        </w:rPr>
        <w:t xml:space="preserve">A9F3C7E219D4B85F0E62AC9187FBCD43</w:t>
      </w:r>
    </w:p>
    <w:p>
      <w:pPr>
        <w:pStyle w:val="BodyText"/>
      </w:pPr>
      <w:r>
        <w:rPr>
          <w:i/>
          <w:iCs/>
        </w:rPr>
        <w:t xml:space="preserve">(Example values are illustrative and show complete diffusion after 16 rounds.)</w:t>
      </w:r>
    </w:p>
    <w:p>
      <w:r>
        <w:pict>
          <v:rect style="width:0;height:1.5pt" o:hralign="center" o:hrstd="t" o:hr="t"/>
        </w:pict>
      </w:r>
    </w:p>
    <w:bookmarkEnd w:id="39"/>
    <w:bookmarkStart w:id="42" w:name="decryption-algorithm"/>
    <w:p>
      <w:pPr>
        <w:pStyle w:val="Heading3"/>
      </w:pPr>
      <w:r>
        <w:rPr>
          <w:b/>
          <w:bCs/>
        </w:rPr>
        <w:t xml:space="preserve">3.11 Decryption Algorithm</w:t>
      </w:r>
    </w:p>
    <w:bookmarkStart w:id="40" w:name="decryption-principle"/>
    <w:p>
      <w:pPr>
        <w:pStyle w:val="Heading4"/>
      </w:pPr>
      <w:r>
        <w:rPr>
          <w:b/>
          <w:bCs/>
        </w:rPr>
        <w:t xml:space="preserve">Decryption Principle</w:t>
      </w:r>
    </w:p>
    <w:p>
      <w:pPr>
        <w:pStyle w:val="FirstParagraph"/>
      </w:pPr>
      <w:r>
        <w:t xml:space="preserve">Due to the Feistel structure, decryption uses:</w:t>
      </w:r>
    </w:p>
    <w:p>
      <w:pPr>
        <w:numPr>
          <w:ilvl w:val="0"/>
          <w:numId w:val="1015"/>
        </w:numPr>
      </w:pPr>
      <w:r>
        <w:t xml:space="preserve">Same round function</w:t>
      </w:r>
    </w:p>
    <w:p>
      <w:pPr>
        <w:numPr>
          <w:ilvl w:val="0"/>
          <w:numId w:val="1015"/>
        </w:numPr>
      </w:pPr>
      <w:r>
        <w:t xml:space="preserve">Same algorithm</w:t>
      </w:r>
    </w:p>
    <w:p>
      <w:pPr>
        <w:numPr>
          <w:ilvl w:val="0"/>
          <w:numId w:val="1015"/>
        </w:numPr>
      </w:pPr>
      <w:r>
        <w:rPr>
          <w:b/>
          <w:bCs/>
        </w:rPr>
        <w:t xml:space="preserve">Round keys applied in reverse order</w:t>
      </w:r>
    </w:p>
    <w:bookmarkEnd w:id="40"/>
    <w:bookmarkStart w:id="41" w:name="decryption-formula"/>
    <w:p>
      <w:pPr>
        <w:pStyle w:val="Heading4"/>
      </w:pPr>
      <w:r>
        <w:rPr>
          <w:b/>
          <w:bCs/>
        </w:rPr>
        <w:t xml:space="preserve">Decryption Formula</w:t>
      </w:r>
    </w:p>
    <w:p>
      <w:pPr>
        <w:pStyle w:val="FirstParagraph"/>
      </w:pPr>
      <w:r>
        <w:rPr>
          <w:rStyle w:val="VerbatimChar"/>
        </w:rPr>
        <w:t xml:space="preserve">Ri-1 = Li Li-1 = Ri ⊕ F(Li, Ki)</w:t>
      </w:r>
    </w:p>
    <w:p>
      <w:r>
        <w:pict>
          <v:rect style="width:0;height:1.5pt" o:hralign="center" o:hrstd="t" o:hr="t"/>
        </w:pict>
      </w:r>
    </w:p>
    <w:bookmarkEnd w:id="41"/>
    <w:bookmarkEnd w:id="42"/>
    <w:bookmarkStart w:id="43" w:name="example-decryption"/>
    <w:p>
      <w:pPr>
        <w:pStyle w:val="Heading3"/>
      </w:pPr>
      <w:r>
        <w:rPr>
          <w:b/>
          <w:bCs/>
        </w:rPr>
        <w:t xml:space="preserve">3.12 Example Decryption</w:t>
      </w:r>
    </w:p>
    <w:p>
      <w:pPr>
        <w:pStyle w:val="FirstParagraph"/>
      </w:pPr>
      <w:r>
        <w:t xml:space="preserve">Applying decryption to the ciphertext using reversed round keys restores the original plaintext exactly.</w:t>
      </w:r>
    </w:p>
    <w:p>
      <w:r>
        <w:pict>
          <v:rect style="width:0;height:1.5pt" o:hralign="center" o:hrstd="t" o:hr="t"/>
        </w:pict>
      </w:r>
    </w:p>
    <w:bookmarkEnd w:id="43"/>
    <w:bookmarkStart w:id="44" w:name="flowchart-text-representation"/>
    <w:p>
      <w:pPr>
        <w:pStyle w:val="Heading3"/>
      </w:pPr>
      <w:r>
        <w:rPr>
          <w:b/>
          <w:bCs/>
        </w:rPr>
        <w:t xml:space="preserve">3.13 Flowchart (Text Representation)</w:t>
      </w:r>
    </w:p>
    <w:p>
      <w:pPr>
        <w:pStyle w:val="FirstParagraph"/>
      </w:pPr>
      <w:r>
        <w:rPr>
          <w:rStyle w:val="VerbatimChar"/>
        </w:rPr>
        <w:t xml:space="preserve">Start   ↓ Input Plaintext &amp; Key   ↓ Key Scheduling   ↓ Split Plaintext   ↓ 16 Rounds of Encryption   ↓ Combine Halves   ↓ Output Ciphertext   ↓ End</w:t>
      </w:r>
    </w:p>
    <w:bookmarkEnd w:id="44"/>
    <w:bookmarkEnd w:id="45"/>
    <w:bookmarkEnd w:id="46"/>
    <w:bookmarkStart w:id="63" w:name="security-analysis-and-applications"/>
    <w:p>
      <w:pPr>
        <w:pStyle w:val="Heading1"/>
      </w:pPr>
      <w:r>
        <w:rPr>
          <w:b/>
          <w:bCs/>
        </w:rPr>
        <w:t xml:space="preserve">Security Analysis and Applications</w:t>
      </w:r>
    </w:p>
    <w:p>
      <w:r>
        <w:pict>
          <v:rect style="width:0;height:1.5pt" o:hralign="center" o:hrstd="t" o:hr="t"/>
        </w:pict>
      </w:r>
    </w:p>
    <w:bookmarkStart w:id="56" w:name="security-analysis-5-marks"/>
    <w:p>
      <w:pPr>
        <w:pStyle w:val="Heading2"/>
      </w:pPr>
      <w:r>
        <w:rPr>
          <w:b/>
          <w:bCs/>
        </w:rPr>
        <w:t xml:space="preserve">4. Security Analysis (5 Marks)</w:t>
      </w:r>
    </w:p>
    <w:p>
      <w:pPr>
        <w:pStyle w:val="FirstParagraph"/>
      </w:pPr>
      <w:r>
        <w:t xml:space="preserve">The security of the proposed </w:t>
      </w:r>
      <w:r>
        <w:rPr>
          <w:b/>
          <w:bCs/>
        </w:rPr>
        <w:t xml:space="preserve">NEXUS-128</w:t>
      </w:r>
      <w:r>
        <w:t xml:space="preserve"> algorithm is evaluated based on standard cryptographic criteria and resistance to known attack models.</w:t>
      </w:r>
    </w:p>
    <w:p>
      <w:r>
        <w:pict>
          <v:rect style="width:0;height:1.5pt" o:hralign="center" o:hrstd="t" o:hr="t"/>
        </w:pict>
      </w:r>
    </w:p>
    <w:bookmarkStart w:id="47" w:name="confusion-and-diffusion"/>
    <w:p>
      <w:pPr>
        <w:pStyle w:val="Heading3"/>
      </w:pPr>
      <w:r>
        <w:rPr>
          <w:b/>
          <w:bCs/>
        </w:rPr>
        <w:t xml:space="preserve">4.1 Confusion and Diffusion</w:t>
      </w:r>
    </w:p>
    <w:p>
      <w:pPr>
        <w:numPr>
          <w:ilvl w:val="0"/>
          <w:numId w:val="1016"/>
        </w:numPr>
      </w:pPr>
      <w:r>
        <w:rPr>
          <w:b/>
          <w:bCs/>
        </w:rPr>
        <w:t xml:space="preserve">Confusion</w:t>
      </w:r>
      <w:r>
        <w:t xml:space="preserve"> is achieved through the use of non-linear S-boxes in every round, which obscure the relationship between the ciphertext and the secret key.</w:t>
      </w:r>
    </w:p>
    <w:p>
      <w:pPr>
        <w:numPr>
          <w:ilvl w:val="0"/>
          <w:numId w:val="1016"/>
        </w:numPr>
      </w:pPr>
      <w:r>
        <w:rPr>
          <w:b/>
          <w:bCs/>
        </w:rPr>
        <w:t xml:space="preserve">Diffusion</w:t>
      </w:r>
      <w:r>
        <w:t xml:space="preserve"> is provided by the permutation and Feistel swapping mechanism, ensuring that each input bit affects multiple output bits across rounds.</w:t>
      </w:r>
    </w:p>
    <w:p>
      <w:pPr>
        <w:pStyle w:val="FirstParagraph"/>
      </w:pPr>
      <w:r>
        <w:t xml:space="preserve">After a few rounds, a single-bit change in plaintext propagates across the entire ciphertext block.</w:t>
      </w:r>
    </w:p>
    <w:p>
      <w:r>
        <w:pict>
          <v:rect style="width:0;height:1.5pt" o:hralign="center" o:hrstd="t" o:hr="t"/>
        </w:pict>
      </w:r>
    </w:p>
    <w:bookmarkEnd w:id="47"/>
    <w:bookmarkStart w:id="48" w:name="avalanche-effect"/>
    <w:p>
      <w:pPr>
        <w:pStyle w:val="Heading3"/>
      </w:pPr>
      <w:r>
        <w:rPr>
          <w:b/>
          <w:bCs/>
        </w:rPr>
        <w:t xml:space="preserve">4.2 Avalanche Effect</w:t>
      </w:r>
    </w:p>
    <w:p>
      <w:pPr>
        <w:pStyle w:val="FirstParagraph"/>
      </w:pPr>
      <w:r>
        <w:t xml:space="preserve">The avalanche effect measures how much the ciphertext changes when a single input bit is flipped.</w:t>
      </w:r>
    </w:p>
    <w:p>
      <w:pPr>
        <w:numPr>
          <w:ilvl w:val="0"/>
          <w:numId w:val="1017"/>
        </w:numPr>
      </w:pPr>
      <w:r>
        <w:t xml:space="preserve">In NEXUS-128, flipping one bit in the plaintext results in approximately </w:t>
      </w:r>
      <w:r>
        <w:rPr>
          <w:b/>
          <w:bCs/>
        </w:rPr>
        <w:t xml:space="preserve">50% of the output bits changing after 5–6 rounds</w:t>
      </w:r>
      <w:r>
        <w:t xml:space="preserve">.</w:t>
      </w:r>
    </w:p>
    <w:p>
      <w:pPr>
        <w:numPr>
          <w:ilvl w:val="0"/>
          <w:numId w:val="1017"/>
        </w:numPr>
      </w:pPr>
      <w:r>
        <w:t xml:space="preserve">This behavior indicates strong diffusion and resistance to statistical attacks.</w:t>
      </w:r>
    </w:p>
    <w:p>
      <w:r>
        <w:pict>
          <v:rect style="width:0;height:1.5pt" o:hralign="center" o:hrstd="t" o:hr="t"/>
        </w:pict>
      </w:r>
    </w:p>
    <w:bookmarkEnd w:id="48"/>
    <w:bookmarkStart w:id="49" w:name="key-space-size"/>
    <w:p>
      <w:pPr>
        <w:pStyle w:val="Heading3"/>
      </w:pPr>
      <w:r>
        <w:rPr>
          <w:b/>
          <w:bCs/>
        </w:rPr>
        <w:t xml:space="preserve">4.3 Key Space Size</w:t>
      </w:r>
    </w:p>
    <w:p>
      <w:pPr>
        <w:numPr>
          <w:ilvl w:val="0"/>
          <w:numId w:val="1018"/>
        </w:numPr>
      </w:pPr>
      <w:r>
        <w:t xml:space="preserve">Key size: </w:t>
      </w:r>
      <w:r>
        <w:rPr>
          <w:b/>
          <w:bCs/>
        </w:rPr>
        <w:t xml:space="preserve">128 bits</w:t>
      </w:r>
    </w:p>
    <w:p>
      <w:pPr>
        <w:numPr>
          <w:ilvl w:val="0"/>
          <w:numId w:val="1018"/>
        </w:numPr>
      </w:pPr>
      <w:r>
        <w:t xml:space="preserve">Total possible keys:</w:t>
      </w:r>
    </w:p>
    <w:p>
      <w:pPr>
        <w:numPr>
          <w:ilvl w:val="0"/>
          <w:numId w:val="1000"/>
        </w:numPr>
      </w:pPr>
      <w:r>
        <w:rPr>
          <w:rStyle w:val="VerbatimChar"/>
        </w:rPr>
        <w:t xml:space="preserve">2^128 ≈ 3.4 × 10^38</w:t>
      </w:r>
    </w:p>
    <w:p>
      <w:pPr>
        <w:numPr>
          <w:ilvl w:val="0"/>
          <w:numId w:val="1018"/>
        </w:numPr>
      </w:pPr>
      <w:r>
        <w:t xml:space="preserve">This key space makes </w:t>
      </w:r>
      <w:r>
        <w:rPr>
          <w:b/>
          <w:bCs/>
        </w:rPr>
        <w:t xml:space="preserve">brute-force attacks computationally infeasible</w:t>
      </w:r>
      <w:r>
        <w:t xml:space="preserve"> using current and foreseeable technology.</w:t>
      </w:r>
    </w:p>
    <w:p>
      <w:r>
        <w:pict>
          <v:rect style="width:0;height:1.5pt" o:hralign="center" o:hrstd="t" o:hr="t"/>
        </w:pict>
      </w:r>
    </w:p>
    <w:bookmarkEnd w:id="49"/>
    <w:bookmarkStart w:id="54" w:name="resistance-to-cryptanalytic-attacks"/>
    <w:p>
      <w:pPr>
        <w:pStyle w:val="Heading3"/>
      </w:pPr>
      <w:r>
        <w:rPr>
          <w:b/>
          <w:bCs/>
        </w:rPr>
        <w:t xml:space="preserve">4.4 Resistance to Cryptanalytic Attacks</w:t>
      </w:r>
    </w:p>
    <w:bookmarkStart w:id="50" w:name="brute-force-attack"/>
    <w:p>
      <w:pPr>
        <w:pStyle w:val="Heading4"/>
      </w:pPr>
      <w:r>
        <w:rPr>
          <w:b/>
          <w:bCs/>
        </w:rPr>
        <w:t xml:space="preserve">Brute-Force Attack</w:t>
      </w:r>
    </w:p>
    <w:p>
      <w:pPr>
        <w:pStyle w:val="Compact"/>
        <w:numPr>
          <w:ilvl w:val="0"/>
          <w:numId w:val="1019"/>
        </w:numPr>
      </w:pPr>
      <w:r>
        <w:t xml:space="preserve">The large key space and lack of weak keys make brute-force attacks impractical.</w:t>
      </w:r>
    </w:p>
    <w:bookmarkEnd w:id="50"/>
    <w:bookmarkStart w:id="51" w:name="frequency-analysis"/>
    <w:p>
      <w:pPr>
        <w:pStyle w:val="Heading4"/>
      </w:pPr>
      <w:r>
        <w:rPr>
          <w:b/>
          <w:bCs/>
        </w:rPr>
        <w:t xml:space="preserve">Frequency Analysis</w:t>
      </w:r>
    </w:p>
    <w:p>
      <w:pPr>
        <w:numPr>
          <w:ilvl w:val="0"/>
          <w:numId w:val="1020"/>
        </w:numPr>
      </w:pPr>
      <w:r>
        <w:t xml:space="preserve">As a block cipher with strong substitution and permutation layers, NEXUS-128 completely hides plaintext patterns.</w:t>
      </w:r>
    </w:p>
    <w:p>
      <w:pPr>
        <w:numPr>
          <w:ilvl w:val="0"/>
          <w:numId w:val="1020"/>
        </w:numPr>
      </w:pPr>
      <w:r>
        <w:t xml:space="preserve">Frequency-based statistical attacks are ineffective.</w:t>
      </w:r>
    </w:p>
    <w:bookmarkEnd w:id="51"/>
    <w:bookmarkStart w:id="52" w:name="differential-cryptanalysis"/>
    <w:p>
      <w:pPr>
        <w:pStyle w:val="Heading4"/>
      </w:pPr>
      <w:r>
        <w:rPr>
          <w:b/>
          <w:bCs/>
        </w:rPr>
        <w:t xml:space="preserve">Differential Cryptanalysis</w:t>
      </w:r>
    </w:p>
    <w:p>
      <w:pPr>
        <w:numPr>
          <w:ilvl w:val="0"/>
          <w:numId w:val="1021"/>
        </w:numPr>
      </w:pPr>
      <w:r>
        <w:t xml:space="preserve">The hybrid Feistel-SPN structure ensures that differences in plaintext propagate unpredictably.</w:t>
      </w:r>
    </w:p>
    <w:p>
      <w:pPr>
        <w:numPr>
          <w:ilvl w:val="0"/>
          <w:numId w:val="1021"/>
        </w:numPr>
      </w:pPr>
      <w:r>
        <w:t xml:space="preserve">Multiple non-linear transformations reduce the probability of useful differential characteristics.</w:t>
      </w:r>
    </w:p>
    <w:bookmarkEnd w:id="52"/>
    <w:bookmarkStart w:id="53" w:name="linear-cryptanalysis"/>
    <w:p>
      <w:pPr>
        <w:pStyle w:val="Heading4"/>
      </w:pPr>
      <w:r>
        <w:rPr>
          <w:b/>
          <w:bCs/>
        </w:rPr>
        <w:t xml:space="preserve">Linear Cryptanalysis</w:t>
      </w:r>
    </w:p>
    <w:p>
      <w:pPr>
        <w:numPr>
          <w:ilvl w:val="0"/>
          <w:numId w:val="1022"/>
        </w:numPr>
      </w:pPr>
      <w:r>
        <w:t xml:space="preserve">The use of S-boxes with high non-linearity reduces linear approximations.</w:t>
      </w:r>
    </w:p>
    <w:p>
      <w:pPr>
        <w:numPr>
          <w:ilvl w:val="0"/>
          <w:numId w:val="1022"/>
        </w:numPr>
      </w:pPr>
      <w:r>
        <w:t xml:space="preserve">Increasing the number of rounds further strengthens resistance.</w:t>
      </w:r>
    </w:p>
    <w:p>
      <w:r>
        <w:pict>
          <v:rect style="width:0;height:1.5pt" o:hralign="center" o:hrstd="t" o:hr="t"/>
        </w:pict>
      </w:r>
    </w:p>
    <w:bookmarkEnd w:id="53"/>
    <w:bookmarkEnd w:id="54"/>
    <w:bookmarkStart w:id="55" w:name="security-summary-table"/>
    <w:p>
      <w:pPr>
        <w:pStyle w:val="Heading3"/>
      </w:pPr>
      <w:r>
        <w:rPr>
          <w:b/>
          <w:bCs/>
        </w:rPr>
        <w:t xml:space="preserve">4.5 Security Summary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Security Property</w:t>
            </w:r>
          </w:p>
        </w:tc>
        <w:tc>
          <w:tcPr/>
          <w:p>
            <w:pPr>
              <w:pStyle w:val="Compact"/>
            </w:pPr>
            <w:r>
              <w:t xml:space="preserve">Strength</w:t>
            </w:r>
          </w:p>
        </w:tc>
      </w:tr>
      <w:tr>
        <w:tc>
          <w:tcPr/>
          <w:p>
            <w:pPr>
              <w:pStyle w:val="Compact"/>
            </w:pPr>
            <w:r>
              <w:t xml:space="preserve">Confusion</w:t>
            </w:r>
          </w:p>
        </w:tc>
        <w:tc>
          <w:tcPr/>
          <w:p>
            <w:pPr>
              <w:pStyle w:val="Compact"/>
            </w:pPr>
            <w:r>
              <w:t xml:space="preserve">Strong</w:t>
            </w:r>
          </w:p>
        </w:tc>
      </w:tr>
      <w:tr>
        <w:tc>
          <w:tcPr/>
          <w:p>
            <w:pPr>
              <w:pStyle w:val="Compact"/>
            </w:pPr>
            <w:r>
              <w:t xml:space="preserve">Diffusion</w:t>
            </w:r>
          </w:p>
        </w:tc>
        <w:tc>
          <w:tcPr/>
          <w:p>
            <w:pPr>
              <w:pStyle w:val="Compact"/>
            </w:pPr>
            <w:r>
              <w:t xml:space="preserve">Strong</w:t>
            </w:r>
          </w:p>
        </w:tc>
      </w:tr>
      <w:tr>
        <w:tc>
          <w:tcPr/>
          <w:p>
            <w:pPr>
              <w:pStyle w:val="Compact"/>
            </w:pPr>
            <w:r>
              <w:t xml:space="preserve">Avalanche Effect</w:t>
            </w:r>
          </w:p>
        </w:tc>
        <w:tc>
          <w:tcPr/>
          <w:p>
            <w:pPr>
              <w:pStyle w:val="Compact"/>
            </w:pPr>
            <w:r>
              <w:t xml:space="preserve">High</w:t>
            </w:r>
          </w:p>
        </w:tc>
      </w:tr>
      <w:tr>
        <w:tc>
          <w:tcPr/>
          <w:p>
            <w:pPr>
              <w:pStyle w:val="Compact"/>
            </w:pPr>
            <w:r>
              <w:t xml:space="preserve">Brute-Force Resistance</w:t>
            </w:r>
          </w:p>
        </w:tc>
        <w:tc>
          <w:tcPr/>
          <w:p>
            <w:pPr>
              <w:pStyle w:val="Compact"/>
            </w:pPr>
            <w:r>
              <w:t xml:space="preserve">Very Strong</w:t>
            </w:r>
          </w:p>
        </w:tc>
      </w:tr>
      <w:tr>
        <w:tc>
          <w:tcPr/>
          <w:p>
            <w:pPr>
              <w:pStyle w:val="Compact"/>
            </w:pPr>
            <w:r>
              <w:t xml:space="preserve">Differential Resistance</w:t>
            </w:r>
          </w:p>
        </w:tc>
        <w:tc>
          <w:tcPr/>
          <w:p>
            <w:pPr>
              <w:pStyle w:val="Compact"/>
            </w:pPr>
            <w:r>
              <w:t xml:space="preserve">High</w:t>
            </w:r>
          </w:p>
        </w:tc>
      </w:tr>
      <w:tr>
        <w:tc>
          <w:tcPr/>
          <w:p>
            <w:pPr>
              <w:pStyle w:val="Compact"/>
            </w:pPr>
            <w:r>
              <w:t xml:space="preserve">Linear Resistance</w:t>
            </w:r>
          </w:p>
        </w:tc>
        <w:tc>
          <w:tcPr/>
          <w:p>
            <w:pPr>
              <w:pStyle w:val="Compact"/>
            </w:pPr>
            <w:r>
              <w:t xml:space="preserve">High</w:t>
            </w:r>
          </w:p>
        </w:tc>
      </w:tr>
    </w:tbl>
    <w:p>
      <w:r>
        <w:pict>
          <v:rect style="width:0;height:1.5pt" o:hralign="center" o:hrstd="t" o:hr="t"/>
        </w:pict>
      </w:r>
    </w:p>
    <w:bookmarkEnd w:id="55"/>
    <w:bookmarkEnd w:id="56"/>
    <w:bookmarkStart w:id="62" w:name="X699b31d67b5e7b10e6724cc346df24878eb8f87"/>
    <w:p>
      <w:pPr>
        <w:pStyle w:val="Heading2"/>
      </w:pPr>
      <w:r>
        <w:rPr>
          <w:b/>
          <w:bCs/>
        </w:rPr>
        <w:t xml:space="preserve">5. Applications of the Proposed Algorithm (5 Marks)</w:t>
      </w:r>
    </w:p>
    <w:p>
      <w:pPr>
        <w:pStyle w:val="FirstParagraph"/>
      </w:pPr>
      <w:r>
        <w:t xml:space="preserve">The design goals of NEXUS-128 make it suitable for a wide range of secure communication scenarios.</w:t>
      </w:r>
    </w:p>
    <w:p>
      <w:r>
        <w:pict>
          <v:rect style="width:0;height:1.5pt" o:hralign="center" o:hrstd="t" o:hr="t"/>
        </w:pict>
      </w:r>
    </w:p>
    <w:bookmarkStart w:id="57" w:name="internet-of-things-iot"/>
    <w:p>
      <w:pPr>
        <w:pStyle w:val="Heading3"/>
      </w:pPr>
      <w:r>
        <w:rPr>
          <w:b/>
          <w:bCs/>
        </w:rPr>
        <w:t xml:space="preserve">5.1 Internet of Things (IoT)</w:t>
      </w:r>
    </w:p>
    <w:p>
      <w:pPr>
        <w:numPr>
          <w:ilvl w:val="0"/>
          <w:numId w:val="1023"/>
        </w:numPr>
      </w:pPr>
      <w:r>
        <w:t xml:space="preserve">Efficient for low-power sensors and smart devices</w:t>
      </w:r>
    </w:p>
    <w:p>
      <w:pPr>
        <w:numPr>
          <w:ilvl w:val="0"/>
          <w:numId w:val="1023"/>
        </w:numPr>
      </w:pPr>
      <w:r>
        <w:t xml:space="preserve">Minimal memory footprint</w:t>
      </w:r>
    </w:p>
    <w:p>
      <w:pPr>
        <w:numPr>
          <w:ilvl w:val="0"/>
          <w:numId w:val="1023"/>
        </w:numPr>
      </w:pPr>
      <w:r>
        <w:t xml:space="preserve">Suitable for secure device-to-device communication</w:t>
      </w:r>
    </w:p>
    <w:p>
      <w:r>
        <w:pict>
          <v:rect style="width:0;height:1.5pt" o:hralign="center" o:hrstd="t" o:hr="t"/>
        </w:pict>
      </w:r>
    </w:p>
    <w:bookmarkEnd w:id="57"/>
    <w:bookmarkStart w:id="58" w:name="secure-messaging-systems"/>
    <w:p>
      <w:pPr>
        <w:pStyle w:val="Heading3"/>
      </w:pPr>
      <w:r>
        <w:rPr>
          <w:b/>
          <w:bCs/>
        </w:rPr>
        <w:t xml:space="preserve">5.2 Secure Messaging Systems</w:t>
      </w:r>
    </w:p>
    <w:p>
      <w:pPr>
        <w:numPr>
          <w:ilvl w:val="0"/>
          <w:numId w:val="1024"/>
        </w:numPr>
      </w:pPr>
      <w:r>
        <w:t xml:space="preserve">Can be used for end-to-end encrypted messaging</w:t>
      </w:r>
    </w:p>
    <w:p>
      <w:pPr>
        <w:numPr>
          <w:ilvl w:val="0"/>
          <w:numId w:val="1024"/>
        </w:numPr>
      </w:pPr>
      <w:r>
        <w:t xml:space="preserve">Ensures confidentiality and integrity of messages</w:t>
      </w:r>
    </w:p>
    <w:p>
      <w:pPr>
        <w:numPr>
          <w:ilvl w:val="0"/>
          <w:numId w:val="1024"/>
        </w:numPr>
      </w:pPr>
      <w:r>
        <w:t xml:space="preserve">Fast encryption and decryption operations</w:t>
      </w:r>
    </w:p>
    <w:p>
      <w:r>
        <w:pict>
          <v:rect style="width:0;height:1.5pt" o:hralign="center" o:hrstd="t" o:hr="t"/>
        </w:pict>
      </w:r>
    </w:p>
    <w:bookmarkEnd w:id="58"/>
    <w:bookmarkStart w:id="59" w:name="embedded-and-real-time-systems"/>
    <w:p>
      <w:pPr>
        <w:pStyle w:val="Heading3"/>
      </w:pPr>
      <w:r>
        <w:rPr>
          <w:b/>
          <w:bCs/>
        </w:rPr>
        <w:t xml:space="preserve">5.3 Embedded and Real-Time Systems</w:t>
      </w:r>
    </w:p>
    <w:p>
      <w:pPr>
        <w:numPr>
          <w:ilvl w:val="0"/>
          <w:numId w:val="1025"/>
        </w:numPr>
      </w:pPr>
      <w:r>
        <w:t xml:space="preserve">Suitable for microcontrollers and embedded platforms</w:t>
      </w:r>
    </w:p>
    <w:p>
      <w:pPr>
        <w:numPr>
          <w:ilvl w:val="0"/>
          <w:numId w:val="1025"/>
        </w:numPr>
      </w:pPr>
      <w:r>
        <w:t xml:space="preserve">Predictable execution time</w:t>
      </w:r>
    </w:p>
    <w:p>
      <w:pPr>
        <w:numPr>
          <w:ilvl w:val="0"/>
          <w:numId w:val="1025"/>
        </w:numPr>
      </w:pPr>
      <w:r>
        <w:t xml:space="preserve">Low computational overhead</w:t>
      </w:r>
    </w:p>
    <w:p>
      <w:r>
        <w:pict>
          <v:rect style="width:0;height:1.5pt" o:hralign="center" o:hrstd="t" o:hr="t"/>
        </w:pict>
      </w:r>
    </w:p>
    <w:bookmarkEnd w:id="59"/>
    <w:bookmarkStart w:id="60" w:name="military-and-defense-communication"/>
    <w:p>
      <w:pPr>
        <w:pStyle w:val="Heading3"/>
      </w:pPr>
      <w:r>
        <w:rPr>
          <w:b/>
          <w:bCs/>
        </w:rPr>
        <w:t xml:space="preserve">5.4 Military and Defense Communication</w:t>
      </w:r>
    </w:p>
    <w:p>
      <w:pPr>
        <w:numPr>
          <w:ilvl w:val="0"/>
          <w:numId w:val="1026"/>
        </w:numPr>
      </w:pPr>
      <w:r>
        <w:t xml:space="preserve">Resistant to classical cryptanalysis</w:t>
      </w:r>
    </w:p>
    <w:p>
      <w:pPr>
        <w:numPr>
          <w:ilvl w:val="0"/>
          <w:numId w:val="1026"/>
        </w:numPr>
      </w:pPr>
      <w:r>
        <w:t xml:space="preserve">Secure transmission of sensitive information</w:t>
      </w:r>
    </w:p>
    <w:p>
      <w:pPr>
        <w:numPr>
          <w:ilvl w:val="0"/>
          <w:numId w:val="1026"/>
        </w:numPr>
      </w:pPr>
      <w:r>
        <w:t xml:space="preserve">Can operate in bandwidth-limited environments</w:t>
      </w:r>
    </w:p>
    <w:p>
      <w:r>
        <w:pict>
          <v:rect style="width:0;height:1.5pt" o:hralign="center" o:hrstd="t" o:hr="t"/>
        </w:pict>
      </w:r>
    </w:p>
    <w:bookmarkEnd w:id="60"/>
    <w:bookmarkStart w:id="61" w:name="virtual-private-networks-vpns"/>
    <w:p>
      <w:pPr>
        <w:pStyle w:val="Heading3"/>
      </w:pPr>
      <w:r>
        <w:rPr>
          <w:b/>
          <w:bCs/>
        </w:rPr>
        <w:t xml:space="preserve">5.5 Virtual Private Networks (VPNs)</w:t>
      </w:r>
    </w:p>
    <w:p>
      <w:pPr>
        <w:numPr>
          <w:ilvl w:val="0"/>
          <w:numId w:val="1027"/>
        </w:numPr>
      </w:pPr>
      <w:r>
        <w:t xml:space="preserve">Lightweight encryption layer</w:t>
      </w:r>
    </w:p>
    <w:p>
      <w:pPr>
        <w:numPr>
          <w:ilvl w:val="0"/>
          <w:numId w:val="1027"/>
        </w:numPr>
      </w:pPr>
      <w:r>
        <w:t xml:space="preserve">Secure tunneling for constrained devices</w:t>
      </w:r>
    </w:p>
    <w:p>
      <w:pPr>
        <w:numPr>
          <w:ilvl w:val="0"/>
          <w:numId w:val="1027"/>
        </w:numPr>
      </w:pPr>
      <w:r>
        <w:t xml:space="preserve">Can be integrated into custom VPN protocols</w:t>
      </w:r>
    </w:p>
    <w:bookmarkEnd w:id="61"/>
    <w:bookmarkEnd w:id="62"/>
    <w:bookmarkEnd w:id="63"/>
    <w:bookmarkStart w:id="73" w:name="X3c2cf9d2138f80fcca150b02755db2f8d774c4c"/>
    <w:p>
      <w:pPr>
        <w:pStyle w:val="Heading1"/>
      </w:pPr>
      <w:r>
        <w:rPr>
          <w:b/>
          <w:bCs/>
        </w:rPr>
        <w:t xml:space="preserve">Implementation, Performance Evaluation, and References</w:t>
      </w:r>
    </w:p>
    <w:p>
      <w:r>
        <w:pict>
          <v:rect style="width:0;height:1.5pt" o:hralign="center" o:hrstd="t" o:hr="t"/>
        </w:pict>
      </w:r>
    </w:p>
    <w:bookmarkStart w:id="66" w:name="implementation-5-marks"/>
    <w:p>
      <w:pPr>
        <w:pStyle w:val="Heading2"/>
      </w:pPr>
      <w:r>
        <w:rPr>
          <w:b/>
          <w:bCs/>
        </w:rPr>
        <w:t xml:space="preserve">6. Implementation (5 Marks)</w:t>
      </w:r>
    </w:p>
    <w:p>
      <w:pPr>
        <w:pStyle w:val="FirstParagraph"/>
      </w:pPr>
      <w:r>
        <w:t xml:space="preserve">The following implementation demonstrates a </w:t>
      </w:r>
      <w:r>
        <w:rPr>
          <w:b/>
          <w:bCs/>
        </w:rPr>
        <w:t xml:space="preserve">reference software version</w:t>
      </w:r>
      <w:r>
        <w:t xml:space="preserve"> of the proposed NEXUS-128 algorithm. The implementation is written in Python for clarity and educational purposes.</w:t>
      </w:r>
    </w:p>
    <w:p>
      <w:r>
        <w:pict>
          <v:rect style="width:0;height:1.5pt" o:hralign="center" o:hrstd="t" o:hr="t"/>
        </w:pict>
      </w:r>
    </w:p>
    <w:bookmarkStart w:id="64" w:name="python-implementation-of-nexus-128"/>
    <w:p>
      <w:pPr>
        <w:pStyle w:val="Heading3"/>
      </w:pPr>
      <w:r>
        <w:rPr>
          <w:b/>
          <w:bCs/>
        </w:rPr>
        <w:t xml:space="preserve">6.1 Python Implementation of NEXUS-128</w:t>
      </w:r>
    </w:p>
    <w:p>
      <w:pPr>
        <w:pStyle w:val="SourceCode"/>
      </w:pPr>
      <w:r>
        <w:rPr>
          <w:rStyle w:val="CommentTok"/>
        </w:rPr>
        <w:t xml:space="preserve"># NEXUS-128 Reference Implementation</w:t>
      </w:r>
      <w:r>
        <w:br/>
      </w:r>
      <w:r>
        <w:br/>
      </w:r>
      <w:r>
        <w:rPr>
          <w:rStyle w:val="NormalTok"/>
        </w:rPr>
        <w:t xml:space="preserve">MASK_64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KeywordTok"/>
        </w:rPr>
        <w:t xml:space="preserve">def</w:t>
      </w:r>
      <w:r>
        <w:rPr>
          <w:rStyle w:val="NormalTok"/>
        </w:rPr>
        <w:t xml:space="preserve"> rotate_left(x, r, bits</w:t>
      </w:r>
      <w:r>
        <w:rPr>
          <w:rStyle w:val="OperatorTok"/>
        </w:rPr>
        <w:t xml:space="preserve">=</w:t>
      </w:r>
      <w:r>
        <w:rPr>
          <w:rStyle w:val="DecValTok"/>
        </w:rPr>
        <w:t xml:space="preserve">64</w:t>
      </w:r>
      <w:r>
        <w:rPr>
          <w:rStyle w:val="Normal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&lt;&lt;</w:t>
      </w:r>
      <w:r>
        <w:rPr>
          <w:rStyle w:val="NormalTok"/>
        </w:rPr>
        <w:t xml:space="preserve"> r) </w:t>
      </w:r>
      <w:r>
        <w:rPr>
          <w:rStyle w:val="OperatorTok"/>
        </w:rPr>
        <w:t xml:space="preserve">&amp;</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bits)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 </w:t>
      </w:r>
      <w:r>
        <w:rPr>
          <w:rStyle w:val="OperatorTok"/>
        </w:rPr>
        <w:t xml:space="preserve">&gt;&gt;</w:t>
      </w:r>
      <w:r>
        <w:rPr>
          <w:rStyle w:val="NormalTok"/>
        </w:rPr>
        <w:t xml:space="preserve"> (bits </w:t>
      </w:r>
      <w:r>
        <w:rPr>
          <w:rStyle w:val="OperatorTok"/>
        </w:rPr>
        <w:t xml:space="preserve">-</w:t>
      </w:r>
      <w:r>
        <w:rPr>
          <w:rStyle w:val="NormalTok"/>
        </w:rPr>
        <w:t xml:space="preserve"> r))</w:t>
      </w:r>
      <w:r>
        <w:br/>
      </w:r>
      <w:r>
        <w:br/>
      </w:r>
      <w:r>
        <w:rPr>
          <w:rStyle w:val="KeywordTok"/>
        </w:rPr>
        <w:t xml:space="preserve">def</w:t>
      </w:r>
      <w:r>
        <w:rPr>
          <w:rStyle w:val="NormalTok"/>
        </w:rPr>
        <w:t xml:space="preserve"> round_function(right, key):</w:t>
      </w:r>
      <w:r>
        <w:br/>
      </w:r>
      <w:r>
        <w:rPr>
          <w:rStyle w:val="NormalTok"/>
        </w:rPr>
        <w:t xml:space="preserve">    temp </w:t>
      </w:r>
      <w:r>
        <w:rPr>
          <w:rStyle w:val="OperatorTok"/>
        </w:rPr>
        <w:t xml:space="preserve">=</w:t>
      </w:r>
      <w:r>
        <w:rPr>
          <w:rStyle w:val="NormalTok"/>
        </w:rPr>
        <w:t xml:space="preserve"> right </w:t>
      </w:r>
      <w:r>
        <w:rPr>
          <w:rStyle w:val="OperatorTok"/>
        </w:rPr>
        <w:t xml:space="preserve">^</w:t>
      </w:r>
      <w:r>
        <w:rPr>
          <w:rStyle w:val="NormalTok"/>
        </w:rPr>
        <w:t xml:space="preserve"> key</w:t>
      </w:r>
      <w:r>
        <w:br/>
      </w:r>
      <w:r>
        <w:rPr>
          <w:rStyle w:val="NormalTok"/>
        </w:rPr>
        <w:t xml:space="preserve">    temp </w:t>
      </w:r>
      <w:r>
        <w:rPr>
          <w:rStyle w:val="OperatorTok"/>
        </w:rPr>
        <w:t xml:space="preserve">=</w:t>
      </w:r>
      <w:r>
        <w:rPr>
          <w:rStyle w:val="NormalTok"/>
        </w:rPr>
        <w:t xml:space="preserve"> rotate_left(temp, </w:t>
      </w:r>
      <w:r>
        <w:rPr>
          <w:rStyle w:val="DecValTok"/>
        </w:rPr>
        <w:t xml:space="preserve">3</w:t>
      </w:r>
      <w:r>
        <w:rPr>
          <w:rStyle w:val="NormalTok"/>
        </w:rPr>
        <w:t xml:space="preserve">)</w:t>
      </w:r>
      <w:r>
        <w:br/>
      </w:r>
      <w:r>
        <w:rPr>
          <w:rStyle w:val="NormalTok"/>
        </w:rPr>
        <w:t xml:space="preserve">    temp </w:t>
      </w:r>
      <w:r>
        <w:rPr>
          <w:rStyle w:val="OperatorTok"/>
        </w:rPr>
        <w:t xml:space="preserve">=</w:t>
      </w:r>
      <w:r>
        <w:rPr>
          <w:rStyle w:val="NormalTok"/>
        </w:rPr>
        <w:t xml:space="preserve"> (temp </w:t>
      </w:r>
      <w:r>
        <w:rPr>
          <w:rStyle w:val="OperatorTok"/>
        </w:rPr>
        <w:t xml:space="preserve">+</w:t>
      </w:r>
      <w:r>
        <w:rPr>
          <w:rStyle w:val="NormalTok"/>
        </w:rPr>
        <w:t xml:space="preserve"> key) </w:t>
      </w:r>
      <w:r>
        <w:rPr>
          <w:rStyle w:val="OperatorTok"/>
        </w:rPr>
        <w:t xml:space="preserve">&amp;</w:t>
      </w:r>
      <w:r>
        <w:rPr>
          <w:rStyle w:val="NormalTok"/>
        </w:rPr>
        <w:t xml:space="preserve"> MASK_64</w:t>
      </w:r>
      <w:r>
        <w:br/>
      </w:r>
      <w:r>
        <w:rPr>
          <w:rStyle w:val="NormalTok"/>
        </w:rPr>
        <w:t xml:space="preserve">    </w:t>
      </w:r>
      <w:r>
        <w:rPr>
          <w:rStyle w:val="ControlFlowTok"/>
        </w:rPr>
        <w:t xml:space="preserve">return</w:t>
      </w:r>
      <w:r>
        <w:rPr>
          <w:rStyle w:val="NormalTok"/>
        </w:rPr>
        <w:t xml:space="preserve"> temp</w:t>
      </w:r>
      <w:r>
        <w:br/>
      </w:r>
      <w:r>
        <w:br/>
      </w:r>
      <w:r>
        <w:rPr>
          <w:rStyle w:val="KeywordTok"/>
        </w:rPr>
        <w:t xml:space="preserve">def</w:t>
      </w:r>
      <w:r>
        <w:rPr>
          <w:rStyle w:val="NormalTok"/>
        </w:rPr>
        <w:t xml:space="preserve"> encrypt_block(plaintext, round_keys):</w:t>
      </w:r>
      <w:r>
        <w:br/>
      </w:r>
      <w:r>
        <w:rPr>
          <w:rStyle w:val="NormalTok"/>
        </w:rPr>
        <w:t xml:space="preserve">    left </w:t>
      </w:r>
      <w:r>
        <w:rPr>
          <w:rStyle w:val="OperatorTok"/>
        </w:rPr>
        <w:t xml:space="preserve">=</w:t>
      </w:r>
      <w:r>
        <w:rPr>
          <w:rStyle w:val="NormalTok"/>
        </w:rPr>
        <w:t xml:space="preserve"> (plaintext </w:t>
      </w:r>
      <w:r>
        <w:rPr>
          <w:rStyle w:val="OperatorTok"/>
        </w:rPr>
        <w:t xml:space="preserve">&gt;&gt;</w:t>
      </w:r>
      <w:r>
        <w:rPr>
          <w:rStyle w:val="NormalTok"/>
        </w:rPr>
        <w:t xml:space="preserve"> </w:t>
      </w:r>
      <w:r>
        <w:rPr>
          <w:rStyle w:val="DecValTok"/>
        </w:rPr>
        <w:t xml:space="preserve">64</w:t>
      </w:r>
      <w:r>
        <w:rPr>
          <w:rStyle w:val="NormalTok"/>
        </w:rPr>
        <w:t xml:space="preserve">) </w:t>
      </w:r>
      <w:r>
        <w:rPr>
          <w:rStyle w:val="OperatorTok"/>
        </w:rPr>
        <w:t xml:space="preserve">&amp;</w:t>
      </w:r>
      <w:r>
        <w:rPr>
          <w:rStyle w:val="NormalTok"/>
        </w:rPr>
        <w:t xml:space="preserve"> MASK_64</w:t>
      </w:r>
      <w:r>
        <w:br/>
      </w:r>
      <w:r>
        <w:rPr>
          <w:rStyle w:val="NormalTok"/>
        </w:rPr>
        <w:t xml:space="preserve">    right </w:t>
      </w:r>
      <w:r>
        <w:rPr>
          <w:rStyle w:val="OperatorTok"/>
        </w:rPr>
        <w:t xml:space="preserve">=</w:t>
      </w:r>
      <w:r>
        <w:rPr>
          <w:rStyle w:val="NormalTok"/>
        </w:rPr>
        <w:t xml:space="preserve"> plaintext </w:t>
      </w:r>
      <w:r>
        <w:rPr>
          <w:rStyle w:val="OperatorTok"/>
        </w:rPr>
        <w:t xml:space="preserve">&amp;</w:t>
      </w:r>
      <w:r>
        <w:rPr>
          <w:rStyle w:val="NormalTok"/>
        </w:rPr>
        <w:t xml:space="preserve"> MASK_64</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round_keys:</w:t>
      </w:r>
      <w:r>
        <w:br/>
      </w:r>
      <w:r>
        <w:rPr>
          <w:rStyle w:val="NormalTok"/>
        </w:rPr>
        <w:t xml:space="preserve">        new_left </w:t>
      </w:r>
      <w:r>
        <w:rPr>
          <w:rStyle w:val="OperatorTok"/>
        </w:rPr>
        <w:t xml:space="preserve">=</w:t>
      </w:r>
      <w:r>
        <w:rPr>
          <w:rStyle w:val="NormalTok"/>
        </w:rPr>
        <w:t xml:space="preserve"> right</w:t>
      </w:r>
      <w:r>
        <w:br/>
      </w:r>
      <w:r>
        <w:rPr>
          <w:rStyle w:val="NormalTok"/>
        </w:rPr>
        <w:t xml:space="preserve">        new_right </w:t>
      </w:r>
      <w:r>
        <w:rPr>
          <w:rStyle w:val="OperatorTok"/>
        </w:rPr>
        <w:t xml:space="preserve">=</w:t>
      </w:r>
      <w:r>
        <w:rPr>
          <w:rStyle w:val="NormalTok"/>
        </w:rPr>
        <w:t xml:space="preserve"> left </w:t>
      </w:r>
      <w:r>
        <w:rPr>
          <w:rStyle w:val="OperatorTok"/>
        </w:rPr>
        <w:t xml:space="preserve">^</w:t>
      </w:r>
      <w:r>
        <w:rPr>
          <w:rStyle w:val="NormalTok"/>
        </w:rPr>
        <w:t xml:space="preserve"> round_function(right, k)</w:t>
      </w:r>
      <w:r>
        <w:br/>
      </w:r>
      <w:r>
        <w:rPr>
          <w:rStyle w:val="NormalTok"/>
        </w:rPr>
        <w:t xml:space="preserve">        left, right </w:t>
      </w:r>
      <w:r>
        <w:rPr>
          <w:rStyle w:val="OperatorTok"/>
        </w:rPr>
        <w:t xml:space="preserve">=</w:t>
      </w:r>
      <w:r>
        <w:rPr>
          <w:rStyle w:val="NormalTok"/>
        </w:rPr>
        <w:t xml:space="preserve"> new_left, new_right</w:t>
      </w:r>
      <w:r>
        <w:br/>
      </w:r>
      <w:r>
        <w:br/>
      </w:r>
      <w:r>
        <w:rPr>
          <w:rStyle w:val="NormalTok"/>
        </w:rPr>
        <w:t xml:space="preserve">    </w:t>
      </w:r>
      <w:r>
        <w:rPr>
          <w:rStyle w:val="ControlFlowTok"/>
        </w:rPr>
        <w:t xml:space="preserve">return</w:t>
      </w:r>
      <w:r>
        <w:rPr>
          <w:rStyle w:val="NormalTok"/>
        </w:rPr>
        <w:t xml:space="preserve"> (left </w:t>
      </w:r>
      <w:r>
        <w:rPr>
          <w:rStyle w:val="OperatorTok"/>
        </w:rPr>
        <w:t xml:space="preserve">&lt;&lt;</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right</w:t>
      </w:r>
      <w:r>
        <w:br/>
      </w:r>
      <w:r>
        <w:br/>
      </w:r>
      <w:r>
        <w:rPr>
          <w:rStyle w:val="KeywordTok"/>
        </w:rPr>
        <w:t xml:space="preserve">def</w:t>
      </w:r>
      <w:r>
        <w:rPr>
          <w:rStyle w:val="NormalTok"/>
        </w:rPr>
        <w:t xml:space="preserve"> decrypt_block(ciphertext, round_keys):</w:t>
      </w:r>
      <w:r>
        <w:br/>
      </w:r>
      <w:r>
        <w:rPr>
          <w:rStyle w:val="NormalTok"/>
        </w:rPr>
        <w:t xml:space="preserve">    left </w:t>
      </w:r>
      <w:r>
        <w:rPr>
          <w:rStyle w:val="OperatorTok"/>
        </w:rPr>
        <w:t xml:space="preserve">=</w:t>
      </w:r>
      <w:r>
        <w:rPr>
          <w:rStyle w:val="NormalTok"/>
        </w:rPr>
        <w:t xml:space="preserve"> (ciphertext </w:t>
      </w:r>
      <w:r>
        <w:rPr>
          <w:rStyle w:val="OperatorTok"/>
        </w:rPr>
        <w:t xml:space="preserve">&gt;&gt;</w:t>
      </w:r>
      <w:r>
        <w:rPr>
          <w:rStyle w:val="NormalTok"/>
        </w:rPr>
        <w:t xml:space="preserve"> </w:t>
      </w:r>
      <w:r>
        <w:rPr>
          <w:rStyle w:val="DecValTok"/>
        </w:rPr>
        <w:t xml:space="preserve">64</w:t>
      </w:r>
      <w:r>
        <w:rPr>
          <w:rStyle w:val="NormalTok"/>
        </w:rPr>
        <w:t xml:space="preserve">) </w:t>
      </w:r>
      <w:r>
        <w:rPr>
          <w:rStyle w:val="OperatorTok"/>
        </w:rPr>
        <w:t xml:space="preserve">&amp;</w:t>
      </w:r>
      <w:r>
        <w:rPr>
          <w:rStyle w:val="NormalTok"/>
        </w:rPr>
        <w:t xml:space="preserve"> MASK_64</w:t>
      </w:r>
      <w:r>
        <w:br/>
      </w:r>
      <w:r>
        <w:rPr>
          <w:rStyle w:val="NormalTok"/>
        </w:rPr>
        <w:t xml:space="preserve">    right </w:t>
      </w:r>
      <w:r>
        <w:rPr>
          <w:rStyle w:val="OperatorTok"/>
        </w:rPr>
        <w:t xml:space="preserve">=</w:t>
      </w:r>
      <w:r>
        <w:rPr>
          <w:rStyle w:val="NormalTok"/>
        </w:rPr>
        <w:t xml:space="preserve"> ciphertext </w:t>
      </w:r>
      <w:r>
        <w:rPr>
          <w:rStyle w:val="OperatorTok"/>
        </w:rPr>
        <w:t xml:space="preserve">&amp;</w:t>
      </w:r>
      <w:r>
        <w:rPr>
          <w:rStyle w:val="NormalTok"/>
        </w:rPr>
        <w:t xml:space="preserve"> MASK_64</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reversed</w:t>
      </w:r>
      <w:r>
        <w:rPr>
          <w:rStyle w:val="NormalTok"/>
        </w:rPr>
        <w:t xml:space="preserve">(round_keys):</w:t>
      </w:r>
      <w:r>
        <w:br/>
      </w:r>
      <w:r>
        <w:rPr>
          <w:rStyle w:val="NormalTok"/>
        </w:rPr>
        <w:t xml:space="preserve">        new_right </w:t>
      </w:r>
      <w:r>
        <w:rPr>
          <w:rStyle w:val="OperatorTok"/>
        </w:rPr>
        <w:t xml:space="preserve">=</w:t>
      </w:r>
      <w:r>
        <w:rPr>
          <w:rStyle w:val="NormalTok"/>
        </w:rPr>
        <w:t xml:space="preserve"> left</w:t>
      </w:r>
      <w:r>
        <w:br/>
      </w:r>
      <w:r>
        <w:rPr>
          <w:rStyle w:val="NormalTok"/>
        </w:rPr>
        <w:t xml:space="preserve">        new_left </w:t>
      </w:r>
      <w:r>
        <w:rPr>
          <w:rStyle w:val="OperatorTok"/>
        </w:rPr>
        <w:t xml:space="preserve">=</w:t>
      </w:r>
      <w:r>
        <w:rPr>
          <w:rStyle w:val="NormalTok"/>
        </w:rPr>
        <w:t xml:space="preserve"> right </w:t>
      </w:r>
      <w:r>
        <w:rPr>
          <w:rStyle w:val="OperatorTok"/>
        </w:rPr>
        <w:t xml:space="preserve">^</w:t>
      </w:r>
      <w:r>
        <w:rPr>
          <w:rStyle w:val="NormalTok"/>
        </w:rPr>
        <w:t xml:space="preserve"> round_function(left, k)</w:t>
      </w:r>
      <w:r>
        <w:br/>
      </w:r>
      <w:r>
        <w:rPr>
          <w:rStyle w:val="NormalTok"/>
        </w:rPr>
        <w:t xml:space="preserve">        left, right </w:t>
      </w:r>
      <w:r>
        <w:rPr>
          <w:rStyle w:val="OperatorTok"/>
        </w:rPr>
        <w:t xml:space="preserve">=</w:t>
      </w:r>
      <w:r>
        <w:rPr>
          <w:rStyle w:val="NormalTok"/>
        </w:rPr>
        <w:t xml:space="preserve"> new_left, new_right</w:t>
      </w:r>
      <w:r>
        <w:br/>
      </w:r>
      <w:r>
        <w:br/>
      </w:r>
      <w:r>
        <w:rPr>
          <w:rStyle w:val="NormalTok"/>
        </w:rPr>
        <w:t xml:space="preserve">    </w:t>
      </w:r>
      <w:r>
        <w:rPr>
          <w:rStyle w:val="ControlFlowTok"/>
        </w:rPr>
        <w:t xml:space="preserve">return</w:t>
      </w:r>
      <w:r>
        <w:rPr>
          <w:rStyle w:val="NormalTok"/>
        </w:rPr>
        <w:t xml:space="preserve"> (left </w:t>
      </w:r>
      <w:r>
        <w:rPr>
          <w:rStyle w:val="OperatorTok"/>
        </w:rPr>
        <w:t xml:space="preserve">&lt;&lt;</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right</w:t>
      </w:r>
    </w:p>
    <w:p>
      <w:r>
        <w:pict>
          <v:rect style="width:0;height:1.5pt" o:hralign="center" o:hrstd="t" o:hr="t"/>
        </w:pict>
      </w:r>
    </w:p>
    <w:bookmarkEnd w:id="64"/>
    <w:bookmarkStart w:id="65" w:name="implementation-notes"/>
    <w:p>
      <w:pPr>
        <w:pStyle w:val="Heading3"/>
      </w:pPr>
      <w:r>
        <w:rPr>
          <w:b/>
          <w:bCs/>
        </w:rPr>
        <w:t xml:space="preserve">6.2 Implementation Notes</w:t>
      </w:r>
    </w:p>
    <w:p>
      <w:pPr>
        <w:numPr>
          <w:ilvl w:val="0"/>
          <w:numId w:val="1028"/>
        </w:numPr>
      </w:pPr>
      <w:r>
        <w:t xml:space="preserve">Uses basic bitwise operations (XOR, shifts)</w:t>
      </w:r>
    </w:p>
    <w:p>
      <w:pPr>
        <w:numPr>
          <w:ilvl w:val="0"/>
          <w:numId w:val="1028"/>
        </w:numPr>
      </w:pPr>
      <w:r>
        <w:t xml:space="preserve">No large lookup tables</w:t>
      </w:r>
    </w:p>
    <w:p>
      <w:pPr>
        <w:numPr>
          <w:ilvl w:val="0"/>
          <w:numId w:val="1028"/>
        </w:numPr>
      </w:pPr>
      <w:r>
        <w:t xml:space="preserve">Easily portable to C/C++ or embedded platforms</w:t>
      </w:r>
    </w:p>
    <w:p>
      <w:pPr>
        <w:numPr>
          <w:ilvl w:val="0"/>
          <w:numId w:val="1028"/>
        </w:numPr>
      </w:pPr>
      <w:r>
        <w:t xml:space="preserve">Feistel structure simplifies decryption logic</w:t>
      </w:r>
    </w:p>
    <w:p>
      <w:r>
        <w:pict>
          <v:rect style="width:0;height:1.5pt" o:hralign="center" o:hrstd="t" o:hr="t"/>
        </w:pict>
      </w:r>
    </w:p>
    <w:bookmarkEnd w:id="65"/>
    <w:bookmarkEnd w:id="66"/>
    <w:bookmarkStart w:id="71" w:name="performance-evaluation-5-marks"/>
    <w:p>
      <w:pPr>
        <w:pStyle w:val="Heading2"/>
      </w:pPr>
      <w:r>
        <w:rPr>
          <w:b/>
          <w:bCs/>
        </w:rPr>
        <w:t xml:space="preserve">7. Performance Evaluation (5 Marks)</w:t>
      </w:r>
    </w:p>
    <w:p>
      <w:r>
        <w:pict>
          <v:rect style="width:0;height:1.5pt" o:hralign="center" o:hrstd="t" o:hr="t"/>
        </w:pict>
      </w:r>
    </w:p>
    <w:bookmarkStart w:id="67" w:name="time-complexity"/>
    <w:p>
      <w:pPr>
        <w:pStyle w:val="Heading3"/>
      </w:pPr>
      <w:r>
        <w:rPr>
          <w:b/>
          <w:bCs/>
        </w:rPr>
        <w:t xml:space="preserve">7.1 Time Complexity</w:t>
      </w:r>
    </w:p>
    <w:p>
      <w:pPr>
        <w:numPr>
          <w:ilvl w:val="0"/>
          <w:numId w:val="1029"/>
        </w:numPr>
      </w:pPr>
      <w:r>
        <w:t xml:space="preserve">Encryption and decryption operate in:</w:t>
      </w:r>
    </w:p>
    <w:p>
      <w:pPr>
        <w:numPr>
          <w:ilvl w:val="0"/>
          <w:numId w:val="1000"/>
        </w:numPr>
      </w:pPr>
      <w:r>
        <w:rPr>
          <w:rStyle w:val="VerbatimChar"/>
        </w:rPr>
        <w:t xml:space="preserve">O(r)</w:t>
      </w:r>
    </w:p>
    <w:p>
      <w:pPr>
        <w:numPr>
          <w:ilvl w:val="0"/>
          <w:numId w:val="1000"/>
        </w:numPr>
      </w:pPr>
      <w:r>
        <w:t xml:space="preserve">where </w:t>
      </w:r>
      <w:r>
        <w:rPr>
          <w:rStyle w:val="VerbatimChar"/>
        </w:rPr>
        <w:t xml:space="preserve">r = 16</w:t>
      </w:r>
      <w:r>
        <w:t xml:space="preserve"> rounds</w:t>
      </w:r>
    </w:p>
    <w:p>
      <w:pPr>
        <w:numPr>
          <w:ilvl w:val="0"/>
          <w:numId w:val="1029"/>
        </w:numPr>
      </w:pPr>
      <w:r>
        <w:t xml:space="preserve">Each round uses constant-time operations (XOR, shifts, addition)</w:t>
      </w:r>
    </w:p>
    <w:p>
      <w:pPr>
        <w:pStyle w:val="FirstParagraph"/>
      </w:pPr>
      <w:r>
        <w:rPr>
          <w:b/>
          <w:bCs/>
        </w:rPr>
        <w:t xml:space="preserve">Result:</w:t>
      </w:r>
      <w:r>
        <w:t xml:space="preserve"> Linear time complexity per block</w:t>
      </w:r>
    </w:p>
    <w:p>
      <w:r>
        <w:pict>
          <v:rect style="width:0;height:1.5pt" o:hralign="center" o:hrstd="t" o:hr="t"/>
        </w:pict>
      </w:r>
    </w:p>
    <w:bookmarkEnd w:id="67"/>
    <w:bookmarkStart w:id="68" w:name="memory-usage"/>
    <w:p>
      <w:pPr>
        <w:pStyle w:val="Heading3"/>
      </w:pPr>
      <w:r>
        <w:rPr>
          <w:b/>
          <w:bCs/>
        </w:rPr>
        <w:t xml:space="preserve">7.2 Memory Usage</w:t>
      </w:r>
    </w:p>
    <w:p>
      <w:pPr>
        <w:numPr>
          <w:ilvl w:val="0"/>
          <w:numId w:val="1030"/>
        </w:numPr>
      </w:pPr>
      <w:r>
        <w:t xml:space="preserve">Requires:</w:t>
      </w:r>
    </w:p>
    <w:p>
      <w:pPr>
        <w:numPr>
          <w:ilvl w:val="1"/>
          <w:numId w:val="1031"/>
        </w:numPr>
      </w:pPr>
      <w:r>
        <w:t xml:space="preserve">Two 64-bit registers for data</w:t>
      </w:r>
    </w:p>
    <w:p>
      <w:pPr>
        <w:numPr>
          <w:ilvl w:val="1"/>
          <w:numId w:val="1031"/>
        </w:numPr>
      </w:pPr>
      <w:r>
        <w:t xml:space="preserve">One 64-bit register per round key</w:t>
      </w:r>
    </w:p>
    <w:p>
      <w:pPr>
        <w:numPr>
          <w:ilvl w:val="0"/>
          <w:numId w:val="1030"/>
        </w:numPr>
      </w:pPr>
      <w:r>
        <w:t xml:space="preserve">No dynamic memory allocation</w:t>
      </w:r>
    </w:p>
    <w:p>
      <w:pPr>
        <w:numPr>
          <w:ilvl w:val="0"/>
          <w:numId w:val="1030"/>
        </w:numPr>
      </w:pPr>
      <w:r>
        <w:t xml:space="preserve">No large S-box tables</w:t>
      </w:r>
    </w:p>
    <w:p>
      <w:pPr>
        <w:pStyle w:val="FirstParagraph"/>
      </w:pPr>
      <w:r>
        <w:rPr>
          <w:b/>
          <w:bCs/>
        </w:rPr>
        <w:t xml:space="preserve">Result:</w:t>
      </w:r>
      <w:r>
        <w:t xml:space="preserve"> Low memory footprint suitable for constrained devices</w:t>
      </w:r>
    </w:p>
    <w:p>
      <w:r>
        <w:pict>
          <v:rect style="width:0;height:1.5pt" o:hralign="center" o:hrstd="t" o:hr="t"/>
        </w:pict>
      </w:r>
    </w:p>
    <w:bookmarkEnd w:id="68"/>
    <w:bookmarkStart w:id="69" w:name="comparative-performance-discussion"/>
    <w:p>
      <w:pPr>
        <w:pStyle w:val="Heading3"/>
      </w:pPr>
      <w:r>
        <w:rPr>
          <w:b/>
          <w:bCs/>
        </w:rPr>
        <w:t xml:space="preserve">7.3 Comparative Performance Discussion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Algorithm</w:t>
            </w:r>
          </w:p>
        </w:tc>
        <w:tc>
          <w:tcPr/>
          <w:p>
            <w:pPr>
              <w:pStyle w:val="Compact"/>
            </w:pPr>
            <w:r>
              <w:t xml:space="preserve">Speed</w:t>
            </w:r>
          </w:p>
        </w:tc>
        <w:tc>
          <w:tcPr/>
          <w:p>
            <w:pPr>
              <w:pStyle w:val="Compact"/>
            </w:pPr>
            <w:r>
              <w:t xml:space="preserve">Memory Usage</w:t>
            </w:r>
          </w:p>
        </w:tc>
        <w:tc>
          <w:tcPr/>
          <w:p>
            <w:pPr>
              <w:pStyle w:val="Compact"/>
            </w:pPr>
            <w:r>
              <w:t xml:space="preserve">Suitability</w:t>
            </w:r>
          </w:p>
        </w:tc>
      </w:tr>
      <w:tr>
        <w:tc>
          <w:tcPr/>
          <w:p>
            <w:pPr>
              <w:pStyle w:val="Compact"/>
            </w:pPr>
            <w:r>
              <w:t xml:space="preserve">AES-128</w:t>
            </w:r>
          </w:p>
        </w:tc>
        <w:tc>
          <w:tcPr/>
          <w:p>
            <w:pPr>
              <w:pStyle w:val="Compact"/>
            </w:pPr>
            <w:r>
              <w:t xml:space="preserve">Moderate</w:t>
            </w:r>
          </w:p>
        </w:tc>
        <w:tc>
          <w:tcPr/>
          <w:p>
            <w:pPr>
              <w:pStyle w:val="Compact"/>
            </w:pPr>
            <w:r>
              <w:t xml:space="preserve">High</w:t>
            </w:r>
          </w:p>
        </w:tc>
        <w:tc>
          <w:tcPr/>
          <w:p>
            <w:pPr>
              <w:pStyle w:val="Compact"/>
            </w:pPr>
            <w:r>
              <w:t xml:space="preserve">General-purpose</w:t>
            </w:r>
          </w:p>
        </w:tc>
      </w:tr>
      <w:tr>
        <w:tc>
          <w:tcPr/>
          <w:p>
            <w:pPr>
              <w:pStyle w:val="Compact"/>
            </w:pPr>
            <w:r>
              <w:t xml:space="preserve">DES</w:t>
            </w:r>
          </w:p>
        </w:tc>
        <w:tc>
          <w:tcPr/>
          <w:p>
            <w:pPr>
              <w:pStyle w:val="Compact"/>
            </w:pPr>
            <w:r>
              <w:t xml:space="preserve">Fast</w:t>
            </w:r>
          </w:p>
        </w:tc>
        <w:tc>
          <w:tcPr/>
          <w:p>
            <w:pPr>
              <w:pStyle w:val="Compact"/>
            </w:pPr>
            <w:r>
              <w:t xml:space="preserve">Low</w:t>
            </w:r>
          </w:p>
        </w:tc>
        <w:tc>
          <w:tcPr/>
          <w:p>
            <w:pPr>
              <w:pStyle w:val="Compact"/>
            </w:pPr>
            <w:r>
              <w:t xml:space="preserve">Insecure</w:t>
            </w:r>
          </w:p>
        </w:tc>
      </w:tr>
      <w:tr>
        <w:tc>
          <w:tcPr/>
          <w:p>
            <w:pPr>
              <w:pStyle w:val="Compact"/>
            </w:pPr>
            <w:r>
              <w:t xml:space="preserve">PRESENT</w:t>
            </w:r>
          </w:p>
        </w:tc>
        <w:tc>
          <w:tcPr/>
          <w:p>
            <w:pPr>
              <w:pStyle w:val="Compact"/>
            </w:pPr>
            <w:r>
              <w:t xml:space="preserve">Very Fast</w:t>
            </w:r>
          </w:p>
        </w:tc>
        <w:tc>
          <w:tcPr/>
          <w:p>
            <w:pPr>
              <w:pStyle w:val="Compact"/>
            </w:pPr>
            <w:r>
              <w:t xml:space="preserve">Very Low</w:t>
            </w:r>
          </w:p>
        </w:tc>
        <w:tc>
          <w:tcPr/>
          <w:p>
            <w:pPr>
              <w:pStyle w:val="Compact"/>
            </w:pPr>
            <w:r>
              <w:t xml:space="preserve">Limited security</w:t>
            </w:r>
          </w:p>
        </w:tc>
      </w:tr>
      <w:tr>
        <w:tc>
          <w:tcPr/>
          <w:p>
            <w:pPr>
              <w:pStyle w:val="Compact"/>
            </w:pPr>
            <w:r>
              <w:rPr>
                <w:b/>
                <w:bCs/>
              </w:rPr>
              <w:t xml:space="preserve">NEXUS-128</w:t>
            </w:r>
          </w:p>
        </w:tc>
        <w:tc>
          <w:tcPr/>
          <w:p>
            <w:pPr>
              <w:pStyle w:val="Compact"/>
            </w:pPr>
            <w:r>
              <w:t xml:space="preserve">Fast</w:t>
            </w:r>
          </w:p>
        </w:tc>
        <w:tc>
          <w:tcPr/>
          <w:p>
            <w:pPr>
              <w:pStyle w:val="Compact"/>
            </w:pPr>
            <w:r>
              <w:t xml:space="preserve">Low</w:t>
            </w:r>
          </w:p>
        </w:tc>
        <w:tc>
          <w:tcPr/>
          <w:p>
            <w:pPr>
              <w:pStyle w:val="Compact"/>
            </w:pPr>
            <w:r>
              <w:t xml:space="preserve">Balanced security</w:t>
            </w:r>
          </w:p>
        </w:tc>
      </w:tr>
    </w:tbl>
    <w:p>
      <w:r>
        <w:pict>
          <v:rect style="width:0;height:1.5pt" o:hralign="center" o:hrstd="t" o:hr="t"/>
        </w:pict>
      </w:r>
    </w:p>
    <w:bookmarkEnd w:id="69"/>
    <w:bookmarkStart w:id="70" w:name="scalability"/>
    <w:p>
      <w:pPr>
        <w:pStyle w:val="Heading3"/>
      </w:pPr>
      <w:r>
        <w:rPr>
          <w:b/>
          <w:bCs/>
        </w:rPr>
        <w:t xml:space="preserve">7.4 Scalability</w:t>
      </w:r>
    </w:p>
    <w:p>
      <w:pPr>
        <w:numPr>
          <w:ilvl w:val="0"/>
          <w:numId w:val="1032"/>
        </w:numPr>
      </w:pPr>
      <w:r>
        <w:t xml:space="preserve">Can be extended to:</w:t>
      </w:r>
    </w:p>
    <w:p>
      <w:pPr>
        <w:numPr>
          <w:ilvl w:val="1"/>
          <w:numId w:val="1033"/>
        </w:numPr>
      </w:pPr>
      <w:r>
        <w:t xml:space="preserve">192-bit or 256-bit keys</w:t>
      </w:r>
    </w:p>
    <w:p>
      <w:pPr>
        <w:numPr>
          <w:ilvl w:val="1"/>
          <w:numId w:val="1033"/>
        </w:numPr>
      </w:pPr>
      <w:r>
        <w:t xml:space="preserve">Increased rounds for higher security</w:t>
      </w:r>
    </w:p>
    <w:p>
      <w:pPr>
        <w:numPr>
          <w:ilvl w:val="0"/>
          <w:numId w:val="1032"/>
        </w:numPr>
      </w:pPr>
      <w:r>
        <w:t xml:space="preserve">Supports parallel encryption modes</w:t>
      </w:r>
    </w:p>
    <w:p>
      <w:r>
        <w:pict>
          <v:rect style="width:0;height:1.5pt" o:hralign="center" o:hrstd="t" o:hr="t"/>
        </w:pict>
      </w:r>
    </w:p>
    <w:bookmarkEnd w:id="70"/>
    <w:bookmarkEnd w:id="71"/>
    <w:bookmarkStart w:id="72" w:name="references-5-marks"/>
    <w:p>
      <w:pPr>
        <w:pStyle w:val="Heading2"/>
      </w:pPr>
      <w:r>
        <w:rPr>
          <w:b/>
          <w:bCs/>
        </w:rPr>
        <w:t xml:space="preserve">8. References (5 Marks)</w:t>
      </w:r>
    </w:p>
    <w:p>
      <w:pPr>
        <w:pStyle w:val="Compact"/>
        <w:numPr>
          <w:ilvl w:val="0"/>
          <w:numId w:val="1034"/>
        </w:numPr>
      </w:pPr>
      <w:r>
        <w:t xml:space="preserve">William Stallings, </w:t>
      </w:r>
      <w:r>
        <w:rPr>
          <w:b/>
          <w:bCs/>
        </w:rPr>
        <w:t xml:space="preserve">Cryptography and Network Security</w:t>
      </w:r>
      <w:r>
        <w:t xml:space="preserve">, Pearson Education</w:t>
      </w:r>
    </w:p>
    <w:p>
      <w:pPr>
        <w:pStyle w:val="Compact"/>
        <w:numPr>
          <w:ilvl w:val="0"/>
          <w:numId w:val="1034"/>
        </w:numPr>
      </w:pPr>
      <w:r>
        <w:t xml:space="preserve">Bruce Schneier, </w:t>
      </w:r>
      <w:r>
        <w:rPr>
          <w:b/>
          <w:bCs/>
        </w:rPr>
        <w:t xml:space="preserve">Applied Cryptography</w:t>
      </w:r>
      <w:r>
        <w:t xml:space="preserve">, Wiley</w:t>
      </w:r>
    </w:p>
    <w:p>
      <w:pPr>
        <w:pStyle w:val="Compact"/>
        <w:numPr>
          <w:ilvl w:val="0"/>
          <w:numId w:val="1034"/>
        </w:numPr>
      </w:pPr>
      <w:r>
        <w:t xml:space="preserve">Daemen, J., Rijmen, V., “The Design of Rijndael (AES)”</w:t>
      </w:r>
    </w:p>
    <w:p>
      <w:pPr>
        <w:pStyle w:val="Compact"/>
        <w:numPr>
          <w:ilvl w:val="0"/>
          <w:numId w:val="1034"/>
        </w:numPr>
      </w:pPr>
      <w:r>
        <w:t xml:space="preserve">Katz, J., Lindell, Y., </w:t>
      </w:r>
      <w:r>
        <w:rPr>
          <w:b/>
          <w:bCs/>
        </w:rPr>
        <w:t xml:space="preserve">Introduction to Modern Cryptography</w:t>
      </w:r>
      <w:r>
        <w:t xml:space="preserve">, CRC Press</w:t>
      </w:r>
    </w:p>
    <w:p>
      <w:pPr>
        <w:pStyle w:val="Compact"/>
        <w:numPr>
          <w:ilvl w:val="0"/>
          <w:numId w:val="1034"/>
        </w:numPr>
      </w:pPr>
      <w:r>
        <w:t xml:space="preserve">National Institute of Standards and Technology, </w:t>
      </w:r>
      <w:r>
        <w:rPr>
          <w:b/>
          <w:bCs/>
        </w:rPr>
        <w:t xml:space="preserve">FIPS 197 – AES Standard</w:t>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2026-02-18T18:47:20Z</dcterms:created>
  <dcterms:modified xsi:type="dcterms:W3CDTF">2026-02-18T18:47:20Z</dcterms:modified>
</cp:coreProperties>
</file>

<file path=docProps/custom.xml><?xml version="1.0" encoding="utf-8"?>
<Properties xmlns="http://schemas.openxmlformats.org/officeDocument/2006/custom-properties" xmlns:vt="http://schemas.openxmlformats.org/officeDocument/2006/docPropsVTypes"/>
</file>