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E6C97" w14:textId="77777777" w:rsidR="00521E3F" w:rsidRDefault="00521E3F" w:rsidP="00477510">
      <w:pPr>
        <w:pStyle w:val="Title"/>
        <w:rPr>
          <w:rFonts w:eastAsia="Times New Roman"/>
          <w:b/>
        </w:rPr>
      </w:pPr>
    </w:p>
    <w:p w14:paraId="790FD67F" w14:textId="2D51FB7E" w:rsidR="00477510" w:rsidRPr="00BB337A" w:rsidRDefault="00477510" w:rsidP="00477510">
      <w:pPr>
        <w:pStyle w:val="Title"/>
        <w:rPr>
          <w:rFonts w:eastAsia="Times New Roman"/>
          <w:b/>
        </w:rPr>
      </w:pPr>
      <w:r w:rsidRPr="00BB337A">
        <w:rPr>
          <w:rFonts w:eastAsia="Times New Roman"/>
          <w:b/>
        </w:rPr>
        <w:t>CTAGGER: User Guide</w:t>
      </w:r>
      <w:r w:rsidR="00B75CB5">
        <w:rPr>
          <w:rFonts w:eastAsia="Times New Roman"/>
          <w:b/>
        </w:rPr>
        <w:t xml:space="preserve"> (Standalone)</w:t>
      </w:r>
    </w:p>
    <w:bookmarkStart w:id="0" w:name="_Toc361560111" w:displacedByCustomXml="next"/>
    <w:sdt>
      <w:sdtPr>
        <w:rPr>
          <w:rFonts w:ascii="Times New Roman" w:eastAsiaTheme="minorEastAsia" w:hAnsi="Times New Roman" w:cstheme="minorBidi"/>
          <w:b w:val="0"/>
          <w:bCs w:val="0"/>
          <w:color w:val="auto"/>
          <w:sz w:val="24"/>
          <w:szCs w:val="22"/>
          <w:lang w:eastAsia="en-US"/>
        </w:rPr>
        <w:id w:val="-1236698259"/>
        <w:docPartObj>
          <w:docPartGallery w:val="Table of Contents"/>
          <w:docPartUnique/>
        </w:docPartObj>
      </w:sdtPr>
      <w:sdtEndPr>
        <w:rPr>
          <w:noProof/>
        </w:rPr>
      </w:sdtEndPr>
      <w:sdtContent>
        <w:p w14:paraId="01FEED08" w14:textId="77777777" w:rsidR="009A02EE" w:rsidRDefault="009A02EE">
          <w:pPr>
            <w:pStyle w:val="TOCHeading"/>
          </w:pPr>
          <w:r>
            <w:t>Contents</w:t>
          </w:r>
        </w:p>
        <w:p w14:paraId="0B533090" w14:textId="77777777" w:rsidR="00130E9B" w:rsidRDefault="009A02EE">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417225103" w:history="1">
            <w:r w:rsidR="00130E9B" w:rsidRPr="005C2AC9">
              <w:rPr>
                <w:rStyle w:val="Hyperlink"/>
                <w:noProof/>
              </w:rPr>
              <w:t xml:space="preserve">1. Getting Started with </w:t>
            </w:r>
            <w:r w:rsidR="00130E9B" w:rsidRPr="005C2AC9">
              <w:rPr>
                <w:rStyle w:val="Hyperlink"/>
                <w:i/>
                <w:noProof/>
              </w:rPr>
              <w:t>CTAGGER</w:t>
            </w:r>
            <w:r w:rsidR="00130E9B">
              <w:rPr>
                <w:noProof/>
                <w:webHidden/>
              </w:rPr>
              <w:tab/>
            </w:r>
            <w:r w:rsidR="00130E9B">
              <w:rPr>
                <w:noProof/>
                <w:webHidden/>
              </w:rPr>
              <w:fldChar w:fldCharType="begin"/>
            </w:r>
            <w:r w:rsidR="00130E9B">
              <w:rPr>
                <w:noProof/>
                <w:webHidden/>
              </w:rPr>
              <w:instrText xml:space="preserve"> PAGEREF _Toc417225103 \h </w:instrText>
            </w:r>
            <w:r w:rsidR="00130E9B">
              <w:rPr>
                <w:noProof/>
                <w:webHidden/>
              </w:rPr>
            </w:r>
            <w:r w:rsidR="00130E9B">
              <w:rPr>
                <w:noProof/>
                <w:webHidden/>
              </w:rPr>
              <w:fldChar w:fldCharType="separate"/>
            </w:r>
            <w:r w:rsidR="00130E9B">
              <w:rPr>
                <w:noProof/>
                <w:webHidden/>
              </w:rPr>
              <w:t>3</w:t>
            </w:r>
            <w:r w:rsidR="00130E9B">
              <w:rPr>
                <w:noProof/>
                <w:webHidden/>
              </w:rPr>
              <w:fldChar w:fldCharType="end"/>
            </w:r>
          </w:hyperlink>
        </w:p>
        <w:p w14:paraId="117AB744" w14:textId="77777777" w:rsidR="00130E9B" w:rsidRDefault="00685992">
          <w:pPr>
            <w:pStyle w:val="TOC2"/>
            <w:tabs>
              <w:tab w:val="right" w:leader="dot" w:pos="9350"/>
            </w:tabs>
            <w:rPr>
              <w:rFonts w:asciiTheme="minorHAnsi" w:hAnsiTheme="minorHAnsi"/>
              <w:noProof/>
              <w:sz w:val="22"/>
            </w:rPr>
          </w:pPr>
          <w:hyperlink w:anchor="_Toc417225104" w:history="1">
            <w:r w:rsidR="00130E9B" w:rsidRPr="005C2AC9">
              <w:rPr>
                <w:rStyle w:val="Hyperlink"/>
                <w:noProof/>
              </w:rPr>
              <w:t>1.1 Overview</w:t>
            </w:r>
            <w:r w:rsidR="00130E9B">
              <w:rPr>
                <w:noProof/>
                <w:webHidden/>
              </w:rPr>
              <w:tab/>
            </w:r>
            <w:r w:rsidR="00130E9B">
              <w:rPr>
                <w:noProof/>
                <w:webHidden/>
              </w:rPr>
              <w:fldChar w:fldCharType="begin"/>
            </w:r>
            <w:r w:rsidR="00130E9B">
              <w:rPr>
                <w:noProof/>
                <w:webHidden/>
              </w:rPr>
              <w:instrText xml:space="preserve"> PAGEREF _Toc417225104 \h </w:instrText>
            </w:r>
            <w:r w:rsidR="00130E9B">
              <w:rPr>
                <w:noProof/>
                <w:webHidden/>
              </w:rPr>
            </w:r>
            <w:r w:rsidR="00130E9B">
              <w:rPr>
                <w:noProof/>
                <w:webHidden/>
              </w:rPr>
              <w:fldChar w:fldCharType="separate"/>
            </w:r>
            <w:r w:rsidR="00130E9B">
              <w:rPr>
                <w:noProof/>
                <w:webHidden/>
              </w:rPr>
              <w:t>3</w:t>
            </w:r>
            <w:r w:rsidR="00130E9B">
              <w:rPr>
                <w:noProof/>
                <w:webHidden/>
              </w:rPr>
              <w:fldChar w:fldCharType="end"/>
            </w:r>
          </w:hyperlink>
        </w:p>
        <w:p w14:paraId="2BD572F6" w14:textId="77777777" w:rsidR="00130E9B" w:rsidRDefault="00685992">
          <w:pPr>
            <w:pStyle w:val="TOC2"/>
            <w:tabs>
              <w:tab w:val="right" w:leader="dot" w:pos="9350"/>
            </w:tabs>
            <w:rPr>
              <w:rFonts w:asciiTheme="minorHAnsi" w:hAnsiTheme="minorHAnsi"/>
              <w:noProof/>
              <w:sz w:val="22"/>
            </w:rPr>
          </w:pPr>
          <w:hyperlink w:anchor="_Toc417225105" w:history="1">
            <w:r w:rsidR="00130E9B" w:rsidRPr="005C2AC9">
              <w:rPr>
                <w:rStyle w:val="Hyperlink"/>
                <w:noProof/>
              </w:rPr>
              <w:t>1.2 Requirements</w:t>
            </w:r>
            <w:r w:rsidR="00130E9B">
              <w:rPr>
                <w:noProof/>
                <w:webHidden/>
              </w:rPr>
              <w:tab/>
            </w:r>
            <w:r w:rsidR="00130E9B">
              <w:rPr>
                <w:noProof/>
                <w:webHidden/>
              </w:rPr>
              <w:fldChar w:fldCharType="begin"/>
            </w:r>
            <w:r w:rsidR="00130E9B">
              <w:rPr>
                <w:noProof/>
                <w:webHidden/>
              </w:rPr>
              <w:instrText xml:space="preserve"> PAGEREF _Toc417225105 \h </w:instrText>
            </w:r>
            <w:r w:rsidR="00130E9B">
              <w:rPr>
                <w:noProof/>
                <w:webHidden/>
              </w:rPr>
            </w:r>
            <w:r w:rsidR="00130E9B">
              <w:rPr>
                <w:noProof/>
                <w:webHidden/>
              </w:rPr>
              <w:fldChar w:fldCharType="separate"/>
            </w:r>
            <w:r w:rsidR="00130E9B">
              <w:rPr>
                <w:noProof/>
                <w:webHidden/>
              </w:rPr>
              <w:t>3</w:t>
            </w:r>
            <w:r w:rsidR="00130E9B">
              <w:rPr>
                <w:noProof/>
                <w:webHidden/>
              </w:rPr>
              <w:fldChar w:fldCharType="end"/>
            </w:r>
          </w:hyperlink>
        </w:p>
        <w:p w14:paraId="36A8173E" w14:textId="77777777" w:rsidR="00130E9B" w:rsidRDefault="00685992">
          <w:pPr>
            <w:pStyle w:val="TOC1"/>
            <w:tabs>
              <w:tab w:val="right" w:leader="dot" w:pos="9350"/>
            </w:tabs>
            <w:rPr>
              <w:rFonts w:asciiTheme="minorHAnsi" w:hAnsiTheme="minorHAnsi"/>
              <w:noProof/>
              <w:sz w:val="22"/>
            </w:rPr>
          </w:pPr>
          <w:hyperlink w:anchor="_Toc417225106" w:history="1">
            <w:r w:rsidR="00130E9B" w:rsidRPr="005C2AC9">
              <w:rPr>
                <w:rStyle w:val="Hyperlink"/>
                <w:noProof/>
              </w:rPr>
              <w:t>2. Data formats</w:t>
            </w:r>
            <w:r w:rsidR="00130E9B">
              <w:rPr>
                <w:noProof/>
                <w:webHidden/>
              </w:rPr>
              <w:tab/>
            </w:r>
            <w:r w:rsidR="00130E9B">
              <w:rPr>
                <w:noProof/>
                <w:webHidden/>
              </w:rPr>
              <w:fldChar w:fldCharType="begin"/>
            </w:r>
            <w:r w:rsidR="00130E9B">
              <w:rPr>
                <w:noProof/>
                <w:webHidden/>
              </w:rPr>
              <w:instrText xml:space="preserve"> PAGEREF _Toc417225106 \h </w:instrText>
            </w:r>
            <w:r w:rsidR="00130E9B">
              <w:rPr>
                <w:noProof/>
                <w:webHidden/>
              </w:rPr>
            </w:r>
            <w:r w:rsidR="00130E9B">
              <w:rPr>
                <w:noProof/>
                <w:webHidden/>
              </w:rPr>
              <w:fldChar w:fldCharType="separate"/>
            </w:r>
            <w:r w:rsidR="00130E9B">
              <w:rPr>
                <w:noProof/>
                <w:webHidden/>
              </w:rPr>
              <w:t>3</w:t>
            </w:r>
            <w:r w:rsidR="00130E9B">
              <w:rPr>
                <w:noProof/>
                <w:webHidden/>
              </w:rPr>
              <w:fldChar w:fldCharType="end"/>
            </w:r>
          </w:hyperlink>
        </w:p>
        <w:p w14:paraId="69907120" w14:textId="77777777" w:rsidR="00130E9B" w:rsidRDefault="00685992">
          <w:pPr>
            <w:pStyle w:val="TOC2"/>
            <w:tabs>
              <w:tab w:val="right" w:leader="dot" w:pos="9350"/>
            </w:tabs>
            <w:rPr>
              <w:rFonts w:asciiTheme="minorHAnsi" w:hAnsiTheme="minorHAnsi"/>
              <w:noProof/>
              <w:sz w:val="22"/>
            </w:rPr>
          </w:pPr>
          <w:hyperlink w:anchor="_Toc417225107" w:history="1">
            <w:r w:rsidR="00130E9B" w:rsidRPr="005C2AC9">
              <w:rPr>
                <w:rStyle w:val="Hyperlink"/>
                <w:noProof/>
              </w:rPr>
              <w:t>2.1 Experimental events</w:t>
            </w:r>
            <w:r w:rsidR="00130E9B">
              <w:rPr>
                <w:noProof/>
                <w:webHidden/>
              </w:rPr>
              <w:tab/>
            </w:r>
            <w:r w:rsidR="00130E9B">
              <w:rPr>
                <w:noProof/>
                <w:webHidden/>
              </w:rPr>
              <w:fldChar w:fldCharType="begin"/>
            </w:r>
            <w:r w:rsidR="00130E9B">
              <w:rPr>
                <w:noProof/>
                <w:webHidden/>
              </w:rPr>
              <w:instrText xml:space="preserve"> PAGEREF _Toc417225107 \h </w:instrText>
            </w:r>
            <w:r w:rsidR="00130E9B">
              <w:rPr>
                <w:noProof/>
                <w:webHidden/>
              </w:rPr>
            </w:r>
            <w:r w:rsidR="00130E9B">
              <w:rPr>
                <w:noProof/>
                <w:webHidden/>
              </w:rPr>
              <w:fldChar w:fldCharType="separate"/>
            </w:r>
            <w:r w:rsidR="00130E9B">
              <w:rPr>
                <w:noProof/>
                <w:webHidden/>
              </w:rPr>
              <w:t>3</w:t>
            </w:r>
            <w:r w:rsidR="00130E9B">
              <w:rPr>
                <w:noProof/>
                <w:webHidden/>
              </w:rPr>
              <w:fldChar w:fldCharType="end"/>
            </w:r>
          </w:hyperlink>
        </w:p>
        <w:p w14:paraId="6550BD07" w14:textId="77777777" w:rsidR="00130E9B" w:rsidRDefault="00685992">
          <w:pPr>
            <w:pStyle w:val="TOC2"/>
            <w:tabs>
              <w:tab w:val="right" w:leader="dot" w:pos="9350"/>
            </w:tabs>
            <w:rPr>
              <w:rFonts w:asciiTheme="minorHAnsi" w:hAnsiTheme="minorHAnsi"/>
              <w:noProof/>
              <w:sz w:val="22"/>
            </w:rPr>
          </w:pPr>
          <w:hyperlink w:anchor="_Toc417225108" w:history="1">
            <w:r w:rsidR="00130E9B" w:rsidRPr="005C2AC9">
              <w:rPr>
                <w:rStyle w:val="Hyperlink"/>
                <w:noProof/>
              </w:rPr>
              <w:t>2.2 Hierarchical event descriptors (HED)</w:t>
            </w:r>
            <w:r w:rsidR="00130E9B">
              <w:rPr>
                <w:noProof/>
                <w:webHidden/>
              </w:rPr>
              <w:tab/>
            </w:r>
            <w:r w:rsidR="00130E9B">
              <w:rPr>
                <w:noProof/>
                <w:webHidden/>
              </w:rPr>
              <w:fldChar w:fldCharType="begin"/>
            </w:r>
            <w:r w:rsidR="00130E9B">
              <w:rPr>
                <w:noProof/>
                <w:webHidden/>
              </w:rPr>
              <w:instrText xml:space="preserve"> PAGEREF _Toc417225108 \h </w:instrText>
            </w:r>
            <w:r w:rsidR="00130E9B">
              <w:rPr>
                <w:noProof/>
                <w:webHidden/>
              </w:rPr>
            </w:r>
            <w:r w:rsidR="00130E9B">
              <w:rPr>
                <w:noProof/>
                <w:webHidden/>
              </w:rPr>
              <w:fldChar w:fldCharType="separate"/>
            </w:r>
            <w:r w:rsidR="00130E9B">
              <w:rPr>
                <w:noProof/>
                <w:webHidden/>
              </w:rPr>
              <w:t>4</w:t>
            </w:r>
            <w:r w:rsidR="00130E9B">
              <w:rPr>
                <w:noProof/>
                <w:webHidden/>
              </w:rPr>
              <w:fldChar w:fldCharType="end"/>
            </w:r>
          </w:hyperlink>
        </w:p>
        <w:p w14:paraId="65709EAA" w14:textId="77777777" w:rsidR="00130E9B" w:rsidRDefault="00685992">
          <w:pPr>
            <w:pStyle w:val="TOC2"/>
            <w:tabs>
              <w:tab w:val="right" w:leader="dot" w:pos="9350"/>
            </w:tabs>
            <w:rPr>
              <w:rFonts w:asciiTheme="minorHAnsi" w:hAnsiTheme="minorHAnsi"/>
              <w:noProof/>
              <w:sz w:val="22"/>
            </w:rPr>
          </w:pPr>
          <w:hyperlink w:anchor="_Toc417225109" w:history="1">
            <w:r w:rsidR="00130E9B" w:rsidRPr="005C2AC9">
              <w:rPr>
                <w:rStyle w:val="Hyperlink"/>
                <w:noProof/>
              </w:rPr>
              <w:t>2.3 Representing events or event-codes as tab-delimited text</w:t>
            </w:r>
            <w:r w:rsidR="00130E9B">
              <w:rPr>
                <w:noProof/>
                <w:webHidden/>
              </w:rPr>
              <w:tab/>
            </w:r>
            <w:r w:rsidR="00130E9B">
              <w:rPr>
                <w:noProof/>
                <w:webHidden/>
              </w:rPr>
              <w:fldChar w:fldCharType="begin"/>
            </w:r>
            <w:r w:rsidR="00130E9B">
              <w:rPr>
                <w:noProof/>
                <w:webHidden/>
              </w:rPr>
              <w:instrText xml:space="preserve"> PAGEREF _Toc417225109 \h </w:instrText>
            </w:r>
            <w:r w:rsidR="00130E9B">
              <w:rPr>
                <w:noProof/>
                <w:webHidden/>
              </w:rPr>
            </w:r>
            <w:r w:rsidR="00130E9B">
              <w:rPr>
                <w:noProof/>
                <w:webHidden/>
              </w:rPr>
              <w:fldChar w:fldCharType="separate"/>
            </w:r>
            <w:r w:rsidR="00130E9B">
              <w:rPr>
                <w:noProof/>
                <w:webHidden/>
              </w:rPr>
              <w:t>4</w:t>
            </w:r>
            <w:r w:rsidR="00130E9B">
              <w:rPr>
                <w:noProof/>
                <w:webHidden/>
              </w:rPr>
              <w:fldChar w:fldCharType="end"/>
            </w:r>
          </w:hyperlink>
        </w:p>
        <w:p w14:paraId="2C83D9E4" w14:textId="77777777" w:rsidR="00130E9B" w:rsidRDefault="00685992">
          <w:pPr>
            <w:pStyle w:val="TOC2"/>
            <w:tabs>
              <w:tab w:val="right" w:leader="dot" w:pos="9350"/>
            </w:tabs>
            <w:rPr>
              <w:rFonts w:asciiTheme="minorHAnsi" w:hAnsiTheme="minorHAnsi"/>
              <w:noProof/>
              <w:sz w:val="22"/>
            </w:rPr>
          </w:pPr>
          <w:hyperlink w:anchor="_Toc417225110" w:history="1">
            <w:r w:rsidR="00130E9B" w:rsidRPr="005C2AC9">
              <w:rPr>
                <w:rStyle w:val="Hyperlink"/>
                <w:noProof/>
              </w:rPr>
              <w:t>2.4 Representing events in XML</w:t>
            </w:r>
            <w:r w:rsidR="00130E9B">
              <w:rPr>
                <w:noProof/>
                <w:webHidden/>
              </w:rPr>
              <w:tab/>
            </w:r>
            <w:r w:rsidR="00130E9B">
              <w:rPr>
                <w:noProof/>
                <w:webHidden/>
              </w:rPr>
              <w:fldChar w:fldCharType="begin"/>
            </w:r>
            <w:r w:rsidR="00130E9B">
              <w:rPr>
                <w:noProof/>
                <w:webHidden/>
              </w:rPr>
              <w:instrText xml:space="preserve"> PAGEREF _Toc417225110 \h </w:instrText>
            </w:r>
            <w:r w:rsidR="00130E9B">
              <w:rPr>
                <w:noProof/>
                <w:webHidden/>
              </w:rPr>
            </w:r>
            <w:r w:rsidR="00130E9B">
              <w:rPr>
                <w:noProof/>
                <w:webHidden/>
              </w:rPr>
              <w:fldChar w:fldCharType="separate"/>
            </w:r>
            <w:r w:rsidR="00130E9B">
              <w:rPr>
                <w:noProof/>
                <w:webHidden/>
              </w:rPr>
              <w:t>5</w:t>
            </w:r>
            <w:r w:rsidR="00130E9B">
              <w:rPr>
                <w:noProof/>
                <w:webHidden/>
              </w:rPr>
              <w:fldChar w:fldCharType="end"/>
            </w:r>
          </w:hyperlink>
        </w:p>
        <w:p w14:paraId="594ADC83" w14:textId="77777777" w:rsidR="00130E9B" w:rsidRDefault="00685992">
          <w:pPr>
            <w:pStyle w:val="TOC1"/>
            <w:tabs>
              <w:tab w:val="right" w:leader="dot" w:pos="9350"/>
            </w:tabs>
            <w:rPr>
              <w:rFonts w:asciiTheme="minorHAnsi" w:hAnsiTheme="minorHAnsi"/>
              <w:noProof/>
              <w:sz w:val="22"/>
            </w:rPr>
          </w:pPr>
          <w:hyperlink w:anchor="_Toc417225111" w:history="1">
            <w:r w:rsidR="00130E9B" w:rsidRPr="005C2AC9">
              <w:rPr>
                <w:rStyle w:val="Hyperlink"/>
                <w:noProof/>
              </w:rPr>
              <w:t xml:space="preserve">3. Using </w:t>
            </w:r>
            <w:r w:rsidR="00130E9B" w:rsidRPr="005C2AC9">
              <w:rPr>
                <w:rStyle w:val="Hyperlink"/>
                <w:i/>
                <w:noProof/>
              </w:rPr>
              <w:t>CTAGGER</w:t>
            </w:r>
            <w:r w:rsidR="00130E9B">
              <w:rPr>
                <w:noProof/>
                <w:webHidden/>
              </w:rPr>
              <w:tab/>
            </w:r>
            <w:r w:rsidR="00130E9B">
              <w:rPr>
                <w:noProof/>
                <w:webHidden/>
              </w:rPr>
              <w:fldChar w:fldCharType="begin"/>
            </w:r>
            <w:r w:rsidR="00130E9B">
              <w:rPr>
                <w:noProof/>
                <w:webHidden/>
              </w:rPr>
              <w:instrText xml:space="preserve"> PAGEREF _Toc417225111 \h </w:instrText>
            </w:r>
            <w:r w:rsidR="00130E9B">
              <w:rPr>
                <w:noProof/>
                <w:webHidden/>
              </w:rPr>
            </w:r>
            <w:r w:rsidR="00130E9B">
              <w:rPr>
                <w:noProof/>
                <w:webHidden/>
              </w:rPr>
              <w:fldChar w:fldCharType="separate"/>
            </w:r>
            <w:r w:rsidR="00130E9B">
              <w:rPr>
                <w:noProof/>
                <w:webHidden/>
              </w:rPr>
              <w:t>6</w:t>
            </w:r>
            <w:r w:rsidR="00130E9B">
              <w:rPr>
                <w:noProof/>
                <w:webHidden/>
              </w:rPr>
              <w:fldChar w:fldCharType="end"/>
            </w:r>
          </w:hyperlink>
        </w:p>
        <w:p w14:paraId="27FA81E1" w14:textId="77777777" w:rsidR="00130E9B" w:rsidRDefault="00685992">
          <w:pPr>
            <w:pStyle w:val="TOC2"/>
            <w:tabs>
              <w:tab w:val="right" w:leader="dot" w:pos="9350"/>
            </w:tabs>
            <w:rPr>
              <w:rFonts w:asciiTheme="minorHAnsi" w:hAnsiTheme="minorHAnsi"/>
              <w:noProof/>
              <w:sz w:val="22"/>
            </w:rPr>
          </w:pPr>
          <w:hyperlink w:anchor="_Toc417225112" w:history="1">
            <w:r w:rsidR="00130E9B" w:rsidRPr="005C2AC9">
              <w:rPr>
                <w:rStyle w:val="Hyperlink"/>
                <w:noProof/>
              </w:rPr>
              <w:t xml:space="preserve">3.1 Running </w:t>
            </w:r>
            <w:r w:rsidR="00130E9B" w:rsidRPr="005C2AC9">
              <w:rPr>
                <w:rStyle w:val="Hyperlink"/>
                <w:i/>
                <w:noProof/>
              </w:rPr>
              <w:t>CTAGGER</w:t>
            </w:r>
            <w:r w:rsidR="00130E9B">
              <w:rPr>
                <w:noProof/>
                <w:webHidden/>
              </w:rPr>
              <w:tab/>
            </w:r>
            <w:r w:rsidR="00130E9B">
              <w:rPr>
                <w:noProof/>
                <w:webHidden/>
              </w:rPr>
              <w:fldChar w:fldCharType="begin"/>
            </w:r>
            <w:r w:rsidR="00130E9B">
              <w:rPr>
                <w:noProof/>
                <w:webHidden/>
              </w:rPr>
              <w:instrText xml:space="preserve"> PAGEREF _Toc417225112 \h </w:instrText>
            </w:r>
            <w:r w:rsidR="00130E9B">
              <w:rPr>
                <w:noProof/>
                <w:webHidden/>
              </w:rPr>
            </w:r>
            <w:r w:rsidR="00130E9B">
              <w:rPr>
                <w:noProof/>
                <w:webHidden/>
              </w:rPr>
              <w:fldChar w:fldCharType="separate"/>
            </w:r>
            <w:r w:rsidR="00130E9B">
              <w:rPr>
                <w:noProof/>
                <w:webHidden/>
              </w:rPr>
              <w:t>6</w:t>
            </w:r>
            <w:r w:rsidR="00130E9B">
              <w:rPr>
                <w:noProof/>
                <w:webHidden/>
              </w:rPr>
              <w:fldChar w:fldCharType="end"/>
            </w:r>
          </w:hyperlink>
        </w:p>
        <w:p w14:paraId="50556AFB" w14:textId="77777777" w:rsidR="00130E9B" w:rsidRDefault="00685992">
          <w:pPr>
            <w:pStyle w:val="TOC2"/>
            <w:tabs>
              <w:tab w:val="right" w:leader="dot" w:pos="9350"/>
            </w:tabs>
            <w:rPr>
              <w:rFonts w:asciiTheme="minorHAnsi" w:hAnsiTheme="minorHAnsi"/>
              <w:noProof/>
              <w:sz w:val="22"/>
            </w:rPr>
          </w:pPr>
          <w:hyperlink w:anchor="_Toc417225113" w:history="1">
            <w:r w:rsidR="00130E9B" w:rsidRPr="005C2AC9">
              <w:rPr>
                <w:rStyle w:val="Hyperlink"/>
                <w:noProof/>
              </w:rPr>
              <w:t xml:space="preserve">3.2 The </w:t>
            </w:r>
            <w:r w:rsidR="00130E9B" w:rsidRPr="005C2AC9">
              <w:rPr>
                <w:rStyle w:val="Hyperlink"/>
                <w:i/>
                <w:noProof/>
              </w:rPr>
              <w:t>exit</w:t>
            </w:r>
            <w:r w:rsidR="00130E9B" w:rsidRPr="005C2AC9">
              <w:rPr>
                <w:rStyle w:val="Hyperlink"/>
                <w:noProof/>
              </w:rPr>
              <w:t xml:space="preserve"> button</w:t>
            </w:r>
            <w:r w:rsidR="00130E9B">
              <w:rPr>
                <w:noProof/>
                <w:webHidden/>
              </w:rPr>
              <w:tab/>
            </w:r>
            <w:r w:rsidR="00130E9B">
              <w:rPr>
                <w:noProof/>
                <w:webHidden/>
              </w:rPr>
              <w:fldChar w:fldCharType="begin"/>
            </w:r>
            <w:r w:rsidR="00130E9B">
              <w:rPr>
                <w:noProof/>
                <w:webHidden/>
              </w:rPr>
              <w:instrText xml:space="preserve"> PAGEREF _Toc417225113 \h </w:instrText>
            </w:r>
            <w:r w:rsidR="00130E9B">
              <w:rPr>
                <w:noProof/>
                <w:webHidden/>
              </w:rPr>
            </w:r>
            <w:r w:rsidR="00130E9B">
              <w:rPr>
                <w:noProof/>
                <w:webHidden/>
              </w:rPr>
              <w:fldChar w:fldCharType="separate"/>
            </w:r>
            <w:r w:rsidR="00130E9B">
              <w:rPr>
                <w:noProof/>
                <w:webHidden/>
              </w:rPr>
              <w:t>6</w:t>
            </w:r>
            <w:r w:rsidR="00130E9B">
              <w:rPr>
                <w:noProof/>
                <w:webHidden/>
              </w:rPr>
              <w:fldChar w:fldCharType="end"/>
            </w:r>
          </w:hyperlink>
        </w:p>
        <w:p w14:paraId="77F5FBA4" w14:textId="77777777" w:rsidR="00130E9B" w:rsidRDefault="00685992">
          <w:pPr>
            <w:pStyle w:val="TOC2"/>
            <w:tabs>
              <w:tab w:val="right" w:leader="dot" w:pos="9350"/>
            </w:tabs>
            <w:rPr>
              <w:rFonts w:asciiTheme="minorHAnsi" w:hAnsiTheme="minorHAnsi"/>
              <w:noProof/>
              <w:sz w:val="22"/>
            </w:rPr>
          </w:pPr>
          <w:hyperlink w:anchor="_Toc417225114" w:history="1">
            <w:r w:rsidR="00130E9B" w:rsidRPr="005C2AC9">
              <w:rPr>
                <w:rStyle w:val="Hyperlink"/>
                <w:noProof/>
              </w:rPr>
              <w:t xml:space="preserve">3.3 Using the </w:t>
            </w:r>
            <w:r w:rsidR="00130E9B" w:rsidRPr="005C2AC9">
              <w:rPr>
                <w:rStyle w:val="Hyperlink"/>
                <w:i/>
                <w:noProof/>
              </w:rPr>
              <w:t>load</w:t>
            </w:r>
            <w:r w:rsidR="00130E9B" w:rsidRPr="005C2AC9">
              <w:rPr>
                <w:rStyle w:val="Hyperlink"/>
                <w:noProof/>
              </w:rPr>
              <w:t xml:space="preserve"> and </w:t>
            </w:r>
            <w:r w:rsidR="00130E9B" w:rsidRPr="005C2AC9">
              <w:rPr>
                <w:rStyle w:val="Hyperlink"/>
                <w:i/>
                <w:noProof/>
              </w:rPr>
              <w:t>save</w:t>
            </w:r>
            <w:r w:rsidR="00130E9B" w:rsidRPr="005C2AC9">
              <w:rPr>
                <w:rStyle w:val="Hyperlink"/>
                <w:noProof/>
              </w:rPr>
              <w:t xml:space="preserve"> buttons</w:t>
            </w:r>
            <w:r w:rsidR="00130E9B">
              <w:rPr>
                <w:noProof/>
                <w:webHidden/>
              </w:rPr>
              <w:tab/>
            </w:r>
            <w:r w:rsidR="00130E9B">
              <w:rPr>
                <w:noProof/>
                <w:webHidden/>
              </w:rPr>
              <w:fldChar w:fldCharType="begin"/>
            </w:r>
            <w:r w:rsidR="00130E9B">
              <w:rPr>
                <w:noProof/>
                <w:webHidden/>
              </w:rPr>
              <w:instrText xml:space="preserve"> PAGEREF _Toc417225114 \h </w:instrText>
            </w:r>
            <w:r w:rsidR="00130E9B">
              <w:rPr>
                <w:noProof/>
                <w:webHidden/>
              </w:rPr>
            </w:r>
            <w:r w:rsidR="00130E9B">
              <w:rPr>
                <w:noProof/>
                <w:webHidden/>
              </w:rPr>
              <w:fldChar w:fldCharType="separate"/>
            </w:r>
            <w:r w:rsidR="00130E9B">
              <w:rPr>
                <w:noProof/>
                <w:webHidden/>
              </w:rPr>
              <w:t>7</w:t>
            </w:r>
            <w:r w:rsidR="00130E9B">
              <w:rPr>
                <w:noProof/>
                <w:webHidden/>
              </w:rPr>
              <w:fldChar w:fldCharType="end"/>
            </w:r>
          </w:hyperlink>
        </w:p>
        <w:p w14:paraId="32C3C854" w14:textId="77777777" w:rsidR="00130E9B" w:rsidRDefault="00685992">
          <w:pPr>
            <w:pStyle w:val="TOC2"/>
            <w:tabs>
              <w:tab w:val="right" w:leader="dot" w:pos="9350"/>
            </w:tabs>
            <w:rPr>
              <w:rFonts w:asciiTheme="minorHAnsi" w:hAnsiTheme="minorHAnsi"/>
              <w:noProof/>
              <w:sz w:val="22"/>
            </w:rPr>
          </w:pPr>
          <w:hyperlink w:anchor="_Toc417225115" w:history="1">
            <w:r w:rsidR="00130E9B" w:rsidRPr="005C2AC9">
              <w:rPr>
                <w:rStyle w:val="Hyperlink"/>
                <w:noProof/>
              </w:rPr>
              <w:t>3.3 Tab-delimited text options</w:t>
            </w:r>
            <w:r w:rsidR="00130E9B">
              <w:rPr>
                <w:noProof/>
                <w:webHidden/>
              </w:rPr>
              <w:tab/>
            </w:r>
            <w:r w:rsidR="00130E9B">
              <w:rPr>
                <w:noProof/>
                <w:webHidden/>
              </w:rPr>
              <w:fldChar w:fldCharType="begin"/>
            </w:r>
            <w:r w:rsidR="00130E9B">
              <w:rPr>
                <w:noProof/>
                <w:webHidden/>
              </w:rPr>
              <w:instrText xml:space="preserve"> PAGEREF _Toc417225115 \h </w:instrText>
            </w:r>
            <w:r w:rsidR="00130E9B">
              <w:rPr>
                <w:noProof/>
                <w:webHidden/>
              </w:rPr>
            </w:r>
            <w:r w:rsidR="00130E9B">
              <w:rPr>
                <w:noProof/>
                <w:webHidden/>
              </w:rPr>
              <w:fldChar w:fldCharType="separate"/>
            </w:r>
            <w:r w:rsidR="00130E9B">
              <w:rPr>
                <w:noProof/>
                <w:webHidden/>
              </w:rPr>
              <w:t>7</w:t>
            </w:r>
            <w:r w:rsidR="00130E9B">
              <w:rPr>
                <w:noProof/>
                <w:webHidden/>
              </w:rPr>
              <w:fldChar w:fldCharType="end"/>
            </w:r>
          </w:hyperlink>
        </w:p>
        <w:p w14:paraId="1BE8FAD6" w14:textId="77777777" w:rsidR="00130E9B" w:rsidRDefault="00685992">
          <w:pPr>
            <w:pStyle w:val="TOC2"/>
            <w:tabs>
              <w:tab w:val="right" w:leader="dot" w:pos="9350"/>
            </w:tabs>
            <w:rPr>
              <w:rFonts w:asciiTheme="minorHAnsi" w:hAnsiTheme="minorHAnsi"/>
              <w:noProof/>
              <w:sz w:val="22"/>
            </w:rPr>
          </w:pPr>
          <w:hyperlink w:anchor="_Toc417225116" w:history="1">
            <w:r w:rsidR="00130E9B" w:rsidRPr="005C2AC9">
              <w:rPr>
                <w:rStyle w:val="Hyperlink"/>
                <w:noProof/>
              </w:rPr>
              <w:t>3.4 The event view</w:t>
            </w:r>
            <w:r w:rsidR="00130E9B">
              <w:rPr>
                <w:noProof/>
                <w:webHidden/>
              </w:rPr>
              <w:tab/>
            </w:r>
            <w:r w:rsidR="00130E9B">
              <w:rPr>
                <w:noProof/>
                <w:webHidden/>
              </w:rPr>
              <w:fldChar w:fldCharType="begin"/>
            </w:r>
            <w:r w:rsidR="00130E9B">
              <w:rPr>
                <w:noProof/>
                <w:webHidden/>
              </w:rPr>
              <w:instrText xml:space="preserve"> PAGEREF _Toc417225116 \h </w:instrText>
            </w:r>
            <w:r w:rsidR="00130E9B">
              <w:rPr>
                <w:noProof/>
                <w:webHidden/>
              </w:rPr>
            </w:r>
            <w:r w:rsidR="00130E9B">
              <w:rPr>
                <w:noProof/>
                <w:webHidden/>
              </w:rPr>
              <w:fldChar w:fldCharType="separate"/>
            </w:r>
            <w:r w:rsidR="00130E9B">
              <w:rPr>
                <w:noProof/>
                <w:webHidden/>
              </w:rPr>
              <w:t>8</w:t>
            </w:r>
            <w:r w:rsidR="00130E9B">
              <w:rPr>
                <w:noProof/>
                <w:webHidden/>
              </w:rPr>
              <w:fldChar w:fldCharType="end"/>
            </w:r>
          </w:hyperlink>
        </w:p>
        <w:p w14:paraId="53EB9FAF" w14:textId="77777777" w:rsidR="00130E9B" w:rsidRDefault="00685992">
          <w:pPr>
            <w:pStyle w:val="TOC2"/>
            <w:tabs>
              <w:tab w:val="right" w:leader="dot" w:pos="9350"/>
            </w:tabs>
            <w:rPr>
              <w:rFonts w:asciiTheme="minorHAnsi" w:hAnsiTheme="minorHAnsi"/>
              <w:noProof/>
              <w:sz w:val="22"/>
            </w:rPr>
          </w:pPr>
          <w:hyperlink w:anchor="_Toc417225117" w:history="1">
            <w:r w:rsidR="00130E9B" w:rsidRPr="005C2AC9">
              <w:rPr>
                <w:rStyle w:val="Hyperlink"/>
                <w:noProof/>
              </w:rPr>
              <w:t xml:space="preserve">3.5 </w:t>
            </w:r>
            <w:r w:rsidR="00130E9B" w:rsidRPr="005C2AC9">
              <w:rPr>
                <w:rStyle w:val="Hyperlink"/>
                <w:i/>
                <w:noProof/>
              </w:rPr>
              <w:t>CTAGGER</w:t>
            </w:r>
            <w:r w:rsidR="00130E9B" w:rsidRPr="005C2AC9">
              <w:rPr>
                <w:rStyle w:val="Hyperlink"/>
                <w:noProof/>
              </w:rPr>
              <w:t xml:space="preserve"> selections and the </w:t>
            </w:r>
            <w:r w:rsidR="00130E9B" w:rsidRPr="005C2AC9">
              <w:rPr>
                <w:rStyle w:val="Hyperlink"/>
                <w:i/>
                <w:noProof/>
              </w:rPr>
              <w:t>deselect all</w:t>
            </w:r>
            <w:r w:rsidR="00130E9B" w:rsidRPr="005C2AC9">
              <w:rPr>
                <w:rStyle w:val="Hyperlink"/>
                <w:noProof/>
              </w:rPr>
              <w:t xml:space="preserve"> button</w:t>
            </w:r>
            <w:r w:rsidR="00130E9B">
              <w:rPr>
                <w:noProof/>
                <w:webHidden/>
              </w:rPr>
              <w:tab/>
            </w:r>
            <w:r w:rsidR="00130E9B">
              <w:rPr>
                <w:noProof/>
                <w:webHidden/>
              </w:rPr>
              <w:fldChar w:fldCharType="begin"/>
            </w:r>
            <w:r w:rsidR="00130E9B">
              <w:rPr>
                <w:noProof/>
                <w:webHidden/>
              </w:rPr>
              <w:instrText xml:space="preserve"> PAGEREF _Toc417225117 \h </w:instrText>
            </w:r>
            <w:r w:rsidR="00130E9B">
              <w:rPr>
                <w:noProof/>
                <w:webHidden/>
              </w:rPr>
            </w:r>
            <w:r w:rsidR="00130E9B">
              <w:rPr>
                <w:noProof/>
                <w:webHidden/>
              </w:rPr>
              <w:fldChar w:fldCharType="separate"/>
            </w:r>
            <w:r w:rsidR="00130E9B">
              <w:rPr>
                <w:noProof/>
                <w:webHidden/>
              </w:rPr>
              <w:t>9</w:t>
            </w:r>
            <w:r w:rsidR="00130E9B">
              <w:rPr>
                <w:noProof/>
                <w:webHidden/>
              </w:rPr>
              <w:fldChar w:fldCharType="end"/>
            </w:r>
          </w:hyperlink>
        </w:p>
        <w:p w14:paraId="1159E268" w14:textId="77777777" w:rsidR="00130E9B" w:rsidRDefault="00685992">
          <w:pPr>
            <w:pStyle w:val="TOC2"/>
            <w:tabs>
              <w:tab w:val="right" w:leader="dot" w:pos="9350"/>
            </w:tabs>
            <w:rPr>
              <w:rFonts w:asciiTheme="minorHAnsi" w:hAnsiTheme="minorHAnsi"/>
              <w:noProof/>
              <w:sz w:val="22"/>
            </w:rPr>
          </w:pPr>
          <w:hyperlink w:anchor="_Toc417225118" w:history="1">
            <w:r w:rsidR="00130E9B" w:rsidRPr="005C2AC9">
              <w:rPr>
                <w:rStyle w:val="Hyperlink"/>
                <w:noProof/>
              </w:rPr>
              <w:t xml:space="preserve">3.6 The </w:t>
            </w:r>
            <w:r w:rsidR="00130E9B" w:rsidRPr="005C2AC9">
              <w:rPr>
                <w:rStyle w:val="Hyperlink"/>
                <w:i/>
                <w:noProof/>
              </w:rPr>
              <w:t>add group</w:t>
            </w:r>
            <w:r w:rsidR="00130E9B" w:rsidRPr="005C2AC9">
              <w:rPr>
                <w:rStyle w:val="Hyperlink"/>
                <w:noProof/>
              </w:rPr>
              <w:t xml:space="preserve"> button</w:t>
            </w:r>
            <w:r w:rsidR="00130E9B">
              <w:rPr>
                <w:noProof/>
                <w:webHidden/>
              </w:rPr>
              <w:tab/>
            </w:r>
            <w:r w:rsidR="00130E9B">
              <w:rPr>
                <w:noProof/>
                <w:webHidden/>
              </w:rPr>
              <w:fldChar w:fldCharType="begin"/>
            </w:r>
            <w:r w:rsidR="00130E9B">
              <w:rPr>
                <w:noProof/>
                <w:webHidden/>
              </w:rPr>
              <w:instrText xml:space="preserve"> PAGEREF _Toc417225118 \h </w:instrText>
            </w:r>
            <w:r w:rsidR="00130E9B">
              <w:rPr>
                <w:noProof/>
                <w:webHidden/>
              </w:rPr>
            </w:r>
            <w:r w:rsidR="00130E9B">
              <w:rPr>
                <w:noProof/>
                <w:webHidden/>
              </w:rPr>
              <w:fldChar w:fldCharType="separate"/>
            </w:r>
            <w:r w:rsidR="00130E9B">
              <w:rPr>
                <w:noProof/>
                <w:webHidden/>
              </w:rPr>
              <w:t>9</w:t>
            </w:r>
            <w:r w:rsidR="00130E9B">
              <w:rPr>
                <w:noProof/>
                <w:webHidden/>
              </w:rPr>
              <w:fldChar w:fldCharType="end"/>
            </w:r>
          </w:hyperlink>
        </w:p>
        <w:p w14:paraId="404F5D7D" w14:textId="77777777" w:rsidR="00130E9B" w:rsidRDefault="00685992">
          <w:pPr>
            <w:pStyle w:val="TOC2"/>
            <w:tabs>
              <w:tab w:val="right" w:leader="dot" w:pos="9350"/>
            </w:tabs>
            <w:rPr>
              <w:rFonts w:asciiTheme="minorHAnsi" w:hAnsiTheme="minorHAnsi"/>
              <w:noProof/>
              <w:sz w:val="22"/>
            </w:rPr>
          </w:pPr>
          <w:hyperlink w:anchor="_Toc417225119" w:history="1">
            <w:r w:rsidR="00130E9B" w:rsidRPr="005C2AC9">
              <w:rPr>
                <w:rStyle w:val="Hyperlink"/>
                <w:noProof/>
              </w:rPr>
              <w:t>3.7 Tagging a tag group</w:t>
            </w:r>
            <w:r w:rsidR="00130E9B">
              <w:rPr>
                <w:noProof/>
                <w:webHidden/>
              </w:rPr>
              <w:tab/>
            </w:r>
            <w:r w:rsidR="00130E9B">
              <w:rPr>
                <w:noProof/>
                <w:webHidden/>
              </w:rPr>
              <w:fldChar w:fldCharType="begin"/>
            </w:r>
            <w:r w:rsidR="00130E9B">
              <w:rPr>
                <w:noProof/>
                <w:webHidden/>
              </w:rPr>
              <w:instrText xml:space="preserve"> PAGEREF _Toc417225119 \h </w:instrText>
            </w:r>
            <w:r w:rsidR="00130E9B">
              <w:rPr>
                <w:noProof/>
                <w:webHidden/>
              </w:rPr>
            </w:r>
            <w:r w:rsidR="00130E9B">
              <w:rPr>
                <w:noProof/>
                <w:webHidden/>
              </w:rPr>
              <w:fldChar w:fldCharType="separate"/>
            </w:r>
            <w:r w:rsidR="00130E9B">
              <w:rPr>
                <w:noProof/>
                <w:webHidden/>
              </w:rPr>
              <w:t>9</w:t>
            </w:r>
            <w:r w:rsidR="00130E9B">
              <w:rPr>
                <w:noProof/>
                <w:webHidden/>
              </w:rPr>
              <w:fldChar w:fldCharType="end"/>
            </w:r>
          </w:hyperlink>
        </w:p>
        <w:p w14:paraId="3FC2569B" w14:textId="77777777" w:rsidR="00130E9B" w:rsidRDefault="00685992">
          <w:pPr>
            <w:pStyle w:val="TOC2"/>
            <w:tabs>
              <w:tab w:val="right" w:leader="dot" w:pos="9350"/>
            </w:tabs>
            <w:rPr>
              <w:rFonts w:asciiTheme="minorHAnsi" w:hAnsiTheme="minorHAnsi"/>
              <w:noProof/>
              <w:sz w:val="22"/>
            </w:rPr>
          </w:pPr>
          <w:hyperlink w:anchor="_Toc417225120" w:history="1">
            <w:r w:rsidR="00130E9B" w:rsidRPr="005C2AC9">
              <w:rPr>
                <w:rStyle w:val="Hyperlink"/>
                <w:noProof/>
              </w:rPr>
              <w:t>3.8 Missing tags</w:t>
            </w:r>
            <w:r w:rsidR="00130E9B">
              <w:rPr>
                <w:noProof/>
                <w:webHidden/>
              </w:rPr>
              <w:tab/>
            </w:r>
            <w:r w:rsidR="00130E9B">
              <w:rPr>
                <w:noProof/>
                <w:webHidden/>
              </w:rPr>
              <w:fldChar w:fldCharType="begin"/>
            </w:r>
            <w:r w:rsidR="00130E9B">
              <w:rPr>
                <w:noProof/>
                <w:webHidden/>
              </w:rPr>
              <w:instrText xml:space="preserve"> PAGEREF _Toc417225120 \h </w:instrText>
            </w:r>
            <w:r w:rsidR="00130E9B">
              <w:rPr>
                <w:noProof/>
                <w:webHidden/>
              </w:rPr>
            </w:r>
            <w:r w:rsidR="00130E9B">
              <w:rPr>
                <w:noProof/>
                <w:webHidden/>
              </w:rPr>
              <w:fldChar w:fldCharType="separate"/>
            </w:r>
            <w:r w:rsidR="00130E9B">
              <w:rPr>
                <w:noProof/>
                <w:webHidden/>
              </w:rPr>
              <w:t>9</w:t>
            </w:r>
            <w:r w:rsidR="00130E9B">
              <w:rPr>
                <w:noProof/>
                <w:webHidden/>
              </w:rPr>
              <w:fldChar w:fldCharType="end"/>
            </w:r>
          </w:hyperlink>
        </w:p>
        <w:p w14:paraId="1D815C1E" w14:textId="77777777" w:rsidR="00130E9B" w:rsidRDefault="00685992">
          <w:pPr>
            <w:pStyle w:val="TOC2"/>
            <w:tabs>
              <w:tab w:val="right" w:leader="dot" w:pos="9350"/>
            </w:tabs>
            <w:rPr>
              <w:rFonts w:asciiTheme="minorHAnsi" w:hAnsiTheme="minorHAnsi"/>
              <w:noProof/>
              <w:sz w:val="22"/>
            </w:rPr>
          </w:pPr>
          <w:hyperlink w:anchor="_Toc417225121" w:history="1">
            <w:r w:rsidR="00130E9B" w:rsidRPr="005C2AC9">
              <w:rPr>
                <w:rStyle w:val="Hyperlink"/>
                <w:noProof/>
              </w:rPr>
              <w:t>3.9 Tagging with required and recommended tags</w:t>
            </w:r>
            <w:r w:rsidR="00130E9B">
              <w:rPr>
                <w:noProof/>
                <w:webHidden/>
              </w:rPr>
              <w:tab/>
            </w:r>
            <w:r w:rsidR="00130E9B">
              <w:rPr>
                <w:noProof/>
                <w:webHidden/>
              </w:rPr>
              <w:fldChar w:fldCharType="begin"/>
            </w:r>
            <w:r w:rsidR="00130E9B">
              <w:rPr>
                <w:noProof/>
                <w:webHidden/>
              </w:rPr>
              <w:instrText xml:space="preserve"> PAGEREF _Toc417225121 \h </w:instrText>
            </w:r>
            <w:r w:rsidR="00130E9B">
              <w:rPr>
                <w:noProof/>
                <w:webHidden/>
              </w:rPr>
            </w:r>
            <w:r w:rsidR="00130E9B">
              <w:rPr>
                <w:noProof/>
                <w:webHidden/>
              </w:rPr>
              <w:fldChar w:fldCharType="separate"/>
            </w:r>
            <w:r w:rsidR="00130E9B">
              <w:rPr>
                <w:noProof/>
                <w:webHidden/>
              </w:rPr>
              <w:t>10</w:t>
            </w:r>
            <w:r w:rsidR="00130E9B">
              <w:rPr>
                <w:noProof/>
                <w:webHidden/>
              </w:rPr>
              <w:fldChar w:fldCharType="end"/>
            </w:r>
          </w:hyperlink>
        </w:p>
        <w:p w14:paraId="06B79C48" w14:textId="77777777" w:rsidR="00130E9B" w:rsidRDefault="00685992">
          <w:pPr>
            <w:pStyle w:val="TOC2"/>
            <w:tabs>
              <w:tab w:val="right" w:leader="dot" w:pos="9350"/>
            </w:tabs>
            <w:rPr>
              <w:rFonts w:asciiTheme="minorHAnsi" w:hAnsiTheme="minorHAnsi"/>
              <w:noProof/>
              <w:sz w:val="22"/>
            </w:rPr>
          </w:pPr>
          <w:hyperlink w:anchor="_Toc417225122" w:history="1">
            <w:r w:rsidR="00130E9B" w:rsidRPr="005C2AC9">
              <w:rPr>
                <w:rStyle w:val="Hyperlink"/>
                <w:noProof/>
              </w:rPr>
              <w:t>3.10 Zooming the display</w:t>
            </w:r>
            <w:r w:rsidR="00130E9B">
              <w:rPr>
                <w:noProof/>
                <w:webHidden/>
              </w:rPr>
              <w:tab/>
            </w:r>
            <w:r w:rsidR="00130E9B">
              <w:rPr>
                <w:noProof/>
                <w:webHidden/>
              </w:rPr>
              <w:fldChar w:fldCharType="begin"/>
            </w:r>
            <w:r w:rsidR="00130E9B">
              <w:rPr>
                <w:noProof/>
                <w:webHidden/>
              </w:rPr>
              <w:instrText xml:space="preserve"> PAGEREF _Toc417225122 \h </w:instrText>
            </w:r>
            <w:r w:rsidR="00130E9B">
              <w:rPr>
                <w:noProof/>
                <w:webHidden/>
              </w:rPr>
            </w:r>
            <w:r w:rsidR="00130E9B">
              <w:rPr>
                <w:noProof/>
                <w:webHidden/>
              </w:rPr>
              <w:fldChar w:fldCharType="separate"/>
            </w:r>
            <w:r w:rsidR="00130E9B">
              <w:rPr>
                <w:noProof/>
                <w:webHidden/>
              </w:rPr>
              <w:t>10</w:t>
            </w:r>
            <w:r w:rsidR="00130E9B">
              <w:rPr>
                <w:noProof/>
                <w:webHidden/>
              </w:rPr>
              <w:fldChar w:fldCharType="end"/>
            </w:r>
          </w:hyperlink>
        </w:p>
        <w:p w14:paraId="4CF31E2B" w14:textId="77777777" w:rsidR="00130E9B" w:rsidRDefault="00685992">
          <w:pPr>
            <w:pStyle w:val="TOC2"/>
            <w:tabs>
              <w:tab w:val="right" w:leader="dot" w:pos="9350"/>
            </w:tabs>
            <w:rPr>
              <w:rFonts w:asciiTheme="minorHAnsi" w:hAnsiTheme="minorHAnsi"/>
              <w:noProof/>
              <w:sz w:val="22"/>
            </w:rPr>
          </w:pPr>
          <w:hyperlink w:anchor="_Toc417225123" w:history="1">
            <w:r w:rsidR="00130E9B" w:rsidRPr="005C2AC9">
              <w:rPr>
                <w:rStyle w:val="Hyperlink"/>
                <w:noProof/>
              </w:rPr>
              <w:t xml:space="preserve">3.11 Using </w:t>
            </w:r>
            <w:r w:rsidR="00130E9B" w:rsidRPr="005C2AC9">
              <w:rPr>
                <w:rStyle w:val="Hyperlink"/>
                <w:i/>
                <w:noProof/>
              </w:rPr>
              <w:t>undo/redo</w:t>
            </w:r>
            <w:r w:rsidR="00130E9B" w:rsidRPr="005C2AC9">
              <w:rPr>
                <w:rStyle w:val="Hyperlink"/>
                <w:noProof/>
              </w:rPr>
              <w:t xml:space="preserve"> buttons</w:t>
            </w:r>
            <w:r w:rsidR="00130E9B">
              <w:rPr>
                <w:noProof/>
                <w:webHidden/>
              </w:rPr>
              <w:tab/>
            </w:r>
            <w:r w:rsidR="00130E9B">
              <w:rPr>
                <w:noProof/>
                <w:webHidden/>
              </w:rPr>
              <w:fldChar w:fldCharType="begin"/>
            </w:r>
            <w:r w:rsidR="00130E9B">
              <w:rPr>
                <w:noProof/>
                <w:webHidden/>
              </w:rPr>
              <w:instrText xml:space="preserve"> PAGEREF _Toc417225123 \h </w:instrText>
            </w:r>
            <w:r w:rsidR="00130E9B">
              <w:rPr>
                <w:noProof/>
                <w:webHidden/>
              </w:rPr>
            </w:r>
            <w:r w:rsidR="00130E9B">
              <w:rPr>
                <w:noProof/>
                <w:webHidden/>
              </w:rPr>
              <w:fldChar w:fldCharType="separate"/>
            </w:r>
            <w:r w:rsidR="00130E9B">
              <w:rPr>
                <w:noProof/>
                <w:webHidden/>
              </w:rPr>
              <w:t>10</w:t>
            </w:r>
            <w:r w:rsidR="00130E9B">
              <w:rPr>
                <w:noProof/>
                <w:webHidden/>
              </w:rPr>
              <w:fldChar w:fldCharType="end"/>
            </w:r>
          </w:hyperlink>
        </w:p>
        <w:p w14:paraId="25D93150" w14:textId="77777777" w:rsidR="00130E9B" w:rsidRDefault="00685992">
          <w:pPr>
            <w:pStyle w:val="TOC2"/>
            <w:tabs>
              <w:tab w:val="right" w:leader="dot" w:pos="9350"/>
            </w:tabs>
            <w:rPr>
              <w:rFonts w:asciiTheme="minorHAnsi" w:hAnsiTheme="minorHAnsi"/>
              <w:noProof/>
              <w:sz w:val="22"/>
            </w:rPr>
          </w:pPr>
          <w:hyperlink w:anchor="_Toc417225124" w:history="1">
            <w:r w:rsidR="00130E9B" w:rsidRPr="005C2AC9">
              <w:rPr>
                <w:rStyle w:val="Hyperlink"/>
                <w:noProof/>
              </w:rPr>
              <w:t>3.12 Adding an event</w:t>
            </w:r>
            <w:r w:rsidR="00130E9B">
              <w:rPr>
                <w:noProof/>
                <w:webHidden/>
              </w:rPr>
              <w:tab/>
            </w:r>
            <w:r w:rsidR="00130E9B">
              <w:rPr>
                <w:noProof/>
                <w:webHidden/>
              </w:rPr>
              <w:fldChar w:fldCharType="begin"/>
            </w:r>
            <w:r w:rsidR="00130E9B">
              <w:rPr>
                <w:noProof/>
                <w:webHidden/>
              </w:rPr>
              <w:instrText xml:space="preserve"> PAGEREF _Toc417225124 \h </w:instrText>
            </w:r>
            <w:r w:rsidR="00130E9B">
              <w:rPr>
                <w:noProof/>
                <w:webHidden/>
              </w:rPr>
            </w:r>
            <w:r w:rsidR="00130E9B">
              <w:rPr>
                <w:noProof/>
                <w:webHidden/>
              </w:rPr>
              <w:fldChar w:fldCharType="separate"/>
            </w:r>
            <w:r w:rsidR="00130E9B">
              <w:rPr>
                <w:noProof/>
                <w:webHidden/>
              </w:rPr>
              <w:t>11</w:t>
            </w:r>
            <w:r w:rsidR="00130E9B">
              <w:rPr>
                <w:noProof/>
                <w:webHidden/>
              </w:rPr>
              <w:fldChar w:fldCharType="end"/>
            </w:r>
          </w:hyperlink>
        </w:p>
        <w:p w14:paraId="18458DCD" w14:textId="77777777" w:rsidR="00130E9B" w:rsidRDefault="00685992">
          <w:pPr>
            <w:pStyle w:val="TOC2"/>
            <w:tabs>
              <w:tab w:val="right" w:leader="dot" w:pos="9350"/>
            </w:tabs>
            <w:rPr>
              <w:rFonts w:asciiTheme="minorHAnsi" w:hAnsiTheme="minorHAnsi"/>
              <w:noProof/>
              <w:sz w:val="22"/>
            </w:rPr>
          </w:pPr>
          <w:hyperlink w:anchor="_Toc417225125" w:history="1">
            <w:r w:rsidR="00130E9B" w:rsidRPr="005C2AC9">
              <w:rPr>
                <w:rStyle w:val="Hyperlink"/>
                <w:noProof/>
              </w:rPr>
              <w:t>3.13 Removing a tag from an event or tag group</w:t>
            </w:r>
            <w:r w:rsidR="00130E9B">
              <w:rPr>
                <w:noProof/>
                <w:webHidden/>
              </w:rPr>
              <w:tab/>
            </w:r>
            <w:r w:rsidR="00130E9B">
              <w:rPr>
                <w:noProof/>
                <w:webHidden/>
              </w:rPr>
              <w:fldChar w:fldCharType="begin"/>
            </w:r>
            <w:r w:rsidR="00130E9B">
              <w:rPr>
                <w:noProof/>
                <w:webHidden/>
              </w:rPr>
              <w:instrText xml:space="preserve"> PAGEREF _Toc417225125 \h </w:instrText>
            </w:r>
            <w:r w:rsidR="00130E9B">
              <w:rPr>
                <w:noProof/>
                <w:webHidden/>
              </w:rPr>
            </w:r>
            <w:r w:rsidR="00130E9B">
              <w:rPr>
                <w:noProof/>
                <w:webHidden/>
              </w:rPr>
              <w:fldChar w:fldCharType="separate"/>
            </w:r>
            <w:r w:rsidR="00130E9B">
              <w:rPr>
                <w:noProof/>
                <w:webHidden/>
              </w:rPr>
              <w:t>11</w:t>
            </w:r>
            <w:r w:rsidR="00130E9B">
              <w:rPr>
                <w:noProof/>
                <w:webHidden/>
              </w:rPr>
              <w:fldChar w:fldCharType="end"/>
            </w:r>
          </w:hyperlink>
        </w:p>
        <w:p w14:paraId="3F5DACBE" w14:textId="77777777" w:rsidR="00130E9B" w:rsidRDefault="00685992">
          <w:pPr>
            <w:pStyle w:val="TOC2"/>
            <w:tabs>
              <w:tab w:val="right" w:leader="dot" w:pos="9350"/>
            </w:tabs>
            <w:rPr>
              <w:rFonts w:asciiTheme="minorHAnsi" w:hAnsiTheme="minorHAnsi"/>
              <w:noProof/>
              <w:sz w:val="22"/>
            </w:rPr>
          </w:pPr>
          <w:hyperlink w:anchor="_Toc417225126" w:history="1">
            <w:r w:rsidR="00130E9B" w:rsidRPr="005C2AC9">
              <w:rPr>
                <w:rStyle w:val="Hyperlink"/>
                <w:noProof/>
              </w:rPr>
              <w:t xml:space="preserve">3.14 The tag view and the </w:t>
            </w:r>
            <w:r w:rsidR="00130E9B" w:rsidRPr="005C2AC9">
              <w:rPr>
                <w:rStyle w:val="Hyperlink"/>
                <w:i/>
                <w:noProof/>
              </w:rPr>
              <w:t>collapse</w:t>
            </w:r>
            <w:r w:rsidR="00130E9B" w:rsidRPr="005C2AC9">
              <w:rPr>
                <w:rStyle w:val="Hyperlink"/>
                <w:noProof/>
              </w:rPr>
              <w:t xml:space="preserve"> and </w:t>
            </w:r>
            <w:r w:rsidR="00130E9B" w:rsidRPr="005C2AC9">
              <w:rPr>
                <w:rStyle w:val="Hyperlink"/>
                <w:i/>
                <w:noProof/>
              </w:rPr>
              <w:t>expand</w:t>
            </w:r>
            <w:r w:rsidR="00130E9B" w:rsidRPr="005C2AC9">
              <w:rPr>
                <w:rStyle w:val="Hyperlink"/>
                <w:noProof/>
              </w:rPr>
              <w:t xml:space="preserve"> buttons</w:t>
            </w:r>
            <w:r w:rsidR="00130E9B">
              <w:rPr>
                <w:noProof/>
                <w:webHidden/>
              </w:rPr>
              <w:tab/>
            </w:r>
            <w:r w:rsidR="00130E9B">
              <w:rPr>
                <w:noProof/>
                <w:webHidden/>
              </w:rPr>
              <w:fldChar w:fldCharType="begin"/>
            </w:r>
            <w:r w:rsidR="00130E9B">
              <w:rPr>
                <w:noProof/>
                <w:webHidden/>
              </w:rPr>
              <w:instrText xml:space="preserve"> PAGEREF _Toc417225126 \h </w:instrText>
            </w:r>
            <w:r w:rsidR="00130E9B">
              <w:rPr>
                <w:noProof/>
                <w:webHidden/>
              </w:rPr>
            </w:r>
            <w:r w:rsidR="00130E9B">
              <w:rPr>
                <w:noProof/>
                <w:webHidden/>
              </w:rPr>
              <w:fldChar w:fldCharType="separate"/>
            </w:r>
            <w:r w:rsidR="00130E9B">
              <w:rPr>
                <w:noProof/>
                <w:webHidden/>
              </w:rPr>
              <w:t>11</w:t>
            </w:r>
            <w:r w:rsidR="00130E9B">
              <w:rPr>
                <w:noProof/>
                <w:webHidden/>
              </w:rPr>
              <w:fldChar w:fldCharType="end"/>
            </w:r>
          </w:hyperlink>
        </w:p>
        <w:p w14:paraId="07B8C281" w14:textId="77777777" w:rsidR="00130E9B" w:rsidRDefault="00685992">
          <w:pPr>
            <w:pStyle w:val="TOC2"/>
            <w:tabs>
              <w:tab w:val="right" w:leader="dot" w:pos="9350"/>
            </w:tabs>
            <w:rPr>
              <w:rFonts w:asciiTheme="minorHAnsi" w:hAnsiTheme="minorHAnsi"/>
              <w:noProof/>
              <w:sz w:val="22"/>
            </w:rPr>
          </w:pPr>
          <w:hyperlink w:anchor="_Toc417225127" w:history="1">
            <w:r w:rsidR="00130E9B" w:rsidRPr="005C2AC9">
              <w:rPr>
                <w:rStyle w:val="Hyperlink"/>
                <w:noProof/>
              </w:rPr>
              <w:t>3.15 Adding a tag to the hierarchy</w:t>
            </w:r>
            <w:r w:rsidR="00130E9B">
              <w:rPr>
                <w:noProof/>
                <w:webHidden/>
              </w:rPr>
              <w:tab/>
            </w:r>
            <w:r w:rsidR="00130E9B">
              <w:rPr>
                <w:noProof/>
                <w:webHidden/>
              </w:rPr>
              <w:fldChar w:fldCharType="begin"/>
            </w:r>
            <w:r w:rsidR="00130E9B">
              <w:rPr>
                <w:noProof/>
                <w:webHidden/>
              </w:rPr>
              <w:instrText xml:space="preserve"> PAGEREF _Toc417225127 \h </w:instrText>
            </w:r>
            <w:r w:rsidR="00130E9B">
              <w:rPr>
                <w:noProof/>
                <w:webHidden/>
              </w:rPr>
            </w:r>
            <w:r w:rsidR="00130E9B">
              <w:rPr>
                <w:noProof/>
                <w:webHidden/>
              </w:rPr>
              <w:fldChar w:fldCharType="separate"/>
            </w:r>
            <w:r w:rsidR="00130E9B">
              <w:rPr>
                <w:noProof/>
                <w:webHidden/>
              </w:rPr>
              <w:t>12</w:t>
            </w:r>
            <w:r w:rsidR="00130E9B">
              <w:rPr>
                <w:noProof/>
                <w:webHidden/>
              </w:rPr>
              <w:fldChar w:fldCharType="end"/>
            </w:r>
          </w:hyperlink>
        </w:p>
        <w:p w14:paraId="560A7B4B" w14:textId="77777777" w:rsidR="00130E9B" w:rsidRDefault="00685992">
          <w:pPr>
            <w:pStyle w:val="TOC2"/>
            <w:tabs>
              <w:tab w:val="right" w:leader="dot" w:pos="9350"/>
            </w:tabs>
            <w:rPr>
              <w:rFonts w:asciiTheme="minorHAnsi" w:hAnsiTheme="minorHAnsi"/>
              <w:noProof/>
              <w:sz w:val="22"/>
            </w:rPr>
          </w:pPr>
          <w:hyperlink w:anchor="_Toc417225128" w:history="1">
            <w:r w:rsidR="00130E9B" w:rsidRPr="005C2AC9">
              <w:rPr>
                <w:rStyle w:val="Hyperlink"/>
                <w:noProof/>
              </w:rPr>
              <w:t>3.16 Tag attributes</w:t>
            </w:r>
            <w:r w:rsidR="00130E9B">
              <w:rPr>
                <w:noProof/>
                <w:webHidden/>
              </w:rPr>
              <w:tab/>
            </w:r>
            <w:r w:rsidR="00130E9B">
              <w:rPr>
                <w:noProof/>
                <w:webHidden/>
              </w:rPr>
              <w:fldChar w:fldCharType="begin"/>
            </w:r>
            <w:r w:rsidR="00130E9B">
              <w:rPr>
                <w:noProof/>
                <w:webHidden/>
              </w:rPr>
              <w:instrText xml:space="preserve"> PAGEREF _Toc417225128 \h </w:instrText>
            </w:r>
            <w:r w:rsidR="00130E9B">
              <w:rPr>
                <w:noProof/>
                <w:webHidden/>
              </w:rPr>
            </w:r>
            <w:r w:rsidR="00130E9B">
              <w:rPr>
                <w:noProof/>
                <w:webHidden/>
              </w:rPr>
              <w:fldChar w:fldCharType="separate"/>
            </w:r>
            <w:r w:rsidR="00130E9B">
              <w:rPr>
                <w:noProof/>
                <w:webHidden/>
              </w:rPr>
              <w:t>13</w:t>
            </w:r>
            <w:r w:rsidR="00130E9B">
              <w:rPr>
                <w:noProof/>
                <w:webHidden/>
              </w:rPr>
              <w:fldChar w:fldCharType="end"/>
            </w:r>
          </w:hyperlink>
        </w:p>
        <w:p w14:paraId="6B28E16E" w14:textId="77777777" w:rsidR="00130E9B" w:rsidRDefault="00685992">
          <w:pPr>
            <w:pStyle w:val="TOC2"/>
            <w:tabs>
              <w:tab w:val="right" w:leader="dot" w:pos="9350"/>
            </w:tabs>
            <w:rPr>
              <w:rFonts w:asciiTheme="minorHAnsi" w:hAnsiTheme="minorHAnsi"/>
              <w:noProof/>
              <w:sz w:val="22"/>
            </w:rPr>
          </w:pPr>
          <w:hyperlink w:anchor="_Toc417225129" w:history="1">
            <w:r w:rsidR="00130E9B" w:rsidRPr="005C2AC9">
              <w:rPr>
                <w:rStyle w:val="Hyperlink"/>
                <w:noProof/>
              </w:rPr>
              <w:t>3.17 Searching tags</w:t>
            </w:r>
            <w:r w:rsidR="00130E9B">
              <w:rPr>
                <w:noProof/>
                <w:webHidden/>
              </w:rPr>
              <w:tab/>
            </w:r>
            <w:r w:rsidR="00130E9B">
              <w:rPr>
                <w:noProof/>
                <w:webHidden/>
              </w:rPr>
              <w:fldChar w:fldCharType="begin"/>
            </w:r>
            <w:r w:rsidR="00130E9B">
              <w:rPr>
                <w:noProof/>
                <w:webHidden/>
              </w:rPr>
              <w:instrText xml:space="preserve"> PAGEREF _Toc417225129 \h </w:instrText>
            </w:r>
            <w:r w:rsidR="00130E9B">
              <w:rPr>
                <w:noProof/>
                <w:webHidden/>
              </w:rPr>
            </w:r>
            <w:r w:rsidR="00130E9B">
              <w:rPr>
                <w:noProof/>
                <w:webHidden/>
              </w:rPr>
              <w:fldChar w:fldCharType="separate"/>
            </w:r>
            <w:r w:rsidR="00130E9B">
              <w:rPr>
                <w:noProof/>
                <w:webHidden/>
              </w:rPr>
              <w:t>14</w:t>
            </w:r>
            <w:r w:rsidR="00130E9B">
              <w:rPr>
                <w:noProof/>
                <w:webHidden/>
              </w:rPr>
              <w:fldChar w:fldCharType="end"/>
            </w:r>
          </w:hyperlink>
        </w:p>
        <w:p w14:paraId="1A5D3C76" w14:textId="77777777" w:rsidR="00130E9B" w:rsidRDefault="00685992">
          <w:pPr>
            <w:pStyle w:val="TOC1"/>
            <w:tabs>
              <w:tab w:val="right" w:leader="dot" w:pos="9350"/>
            </w:tabs>
            <w:rPr>
              <w:rFonts w:asciiTheme="minorHAnsi" w:hAnsiTheme="minorHAnsi"/>
              <w:noProof/>
              <w:sz w:val="22"/>
            </w:rPr>
          </w:pPr>
          <w:hyperlink w:anchor="_Toc417225130" w:history="1">
            <w:r w:rsidR="00130E9B" w:rsidRPr="005C2AC9">
              <w:rPr>
                <w:rStyle w:val="Hyperlink"/>
                <w:noProof/>
              </w:rPr>
              <w:t>4. Sample data and examples</w:t>
            </w:r>
            <w:r w:rsidR="00130E9B">
              <w:rPr>
                <w:noProof/>
                <w:webHidden/>
              </w:rPr>
              <w:tab/>
            </w:r>
            <w:r w:rsidR="00130E9B">
              <w:rPr>
                <w:noProof/>
                <w:webHidden/>
              </w:rPr>
              <w:fldChar w:fldCharType="begin"/>
            </w:r>
            <w:r w:rsidR="00130E9B">
              <w:rPr>
                <w:noProof/>
                <w:webHidden/>
              </w:rPr>
              <w:instrText xml:space="preserve"> PAGEREF _Toc417225130 \h </w:instrText>
            </w:r>
            <w:r w:rsidR="00130E9B">
              <w:rPr>
                <w:noProof/>
                <w:webHidden/>
              </w:rPr>
            </w:r>
            <w:r w:rsidR="00130E9B">
              <w:rPr>
                <w:noProof/>
                <w:webHidden/>
              </w:rPr>
              <w:fldChar w:fldCharType="separate"/>
            </w:r>
            <w:r w:rsidR="00130E9B">
              <w:rPr>
                <w:noProof/>
                <w:webHidden/>
              </w:rPr>
              <w:t>15</w:t>
            </w:r>
            <w:r w:rsidR="00130E9B">
              <w:rPr>
                <w:noProof/>
                <w:webHidden/>
              </w:rPr>
              <w:fldChar w:fldCharType="end"/>
            </w:r>
          </w:hyperlink>
        </w:p>
        <w:p w14:paraId="05E54C51" w14:textId="77777777" w:rsidR="00130E9B" w:rsidRDefault="00685992">
          <w:pPr>
            <w:pStyle w:val="TOC1"/>
            <w:tabs>
              <w:tab w:val="right" w:leader="dot" w:pos="9350"/>
            </w:tabs>
            <w:rPr>
              <w:rFonts w:asciiTheme="minorHAnsi" w:hAnsiTheme="minorHAnsi"/>
              <w:noProof/>
              <w:sz w:val="22"/>
            </w:rPr>
          </w:pPr>
          <w:hyperlink w:anchor="_Toc417225131" w:history="1">
            <w:r w:rsidR="00130E9B" w:rsidRPr="005C2AC9">
              <w:rPr>
                <w:rStyle w:val="Hyperlink"/>
                <w:noProof/>
              </w:rPr>
              <w:t>5. Status and availability</w:t>
            </w:r>
            <w:r w:rsidR="00130E9B">
              <w:rPr>
                <w:noProof/>
                <w:webHidden/>
              </w:rPr>
              <w:tab/>
            </w:r>
            <w:r w:rsidR="00130E9B">
              <w:rPr>
                <w:noProof/>
                <w:webHidden/>
              </w:rPr>
              <w:fldChar w:fldCharType="begin"/>
            </w:r>
            <w:r w:rsidR="00130E9B">
              <w:rPr>
                <w:noProof/>
                <w:webHidden/>
              </w:rPr>
              <w:instrText xml:space="preserve"> PAGEREF _Toc417225131 \h </w:instrText>
            </w:r>
            <w:r w:rsidR="00130E9B">
              <w:rPr>
                <w:noProof/>
                <w:webHidden/>
              </w:rPr>
            </w:r>
            <w:r w:rsidR="00130E9B">
              <w:rPr>
                <w:noProof/>
                <w:webHidden/>
              </w:rPr>
              <w:fldChar w:fldCharType="separate"/>
            </w:r>
            <w:r w:rsidR="00130E9B">
              <w:rPr>
                <w:noProof/>
                <w:webHidden/>
              </w:rPr>
              <w:t>15</w:t>
            </w:r>
            <w:r w:rsidR="00130E9B">
              <w:rPr>
                <w:noProof/>
                <w:webHidden/>
              </w:rPr>
              <w:fldChar w:fldCharType="end"/>
            </w:r>
          </w:hyperlink>
        </w:p>
        <w:p w14:paraId="48AD83E9" w14:textId="77777777" w:rsidR="00130E9B" w:rsidRDefault="00685992">
          <w:pPr>
            <w:pStyle w:val="TOC1"/>
            <w:tabs>
              <w:tab w:val="right" w:leader="dot" w:pos="9350"/>
            </w:tabs>
            <w:rPr>
              <w:rFonts w:asciiTheme="minorHAnsi" w:hAnsiTheme="minorHAnsi"/>
              <w:noProof/>
              <w:sz w:val="22"/>
            </w:rPr>
          </w:pPr>
          <w:hyperlink w:anchor="_Toc417225132" w:history="1">
            <w:r w:rsidR="00130E9B" w:rsidRPr="005C2AC9">
              <w:rPr>
                <w:rStyle w:val="Hyperlink"/>
                <w:noProof/>
              </w:rPr>
              <w:t>6. Acknowledgments</w:t>
            </w:r>
            <w:r w:rsidR="00130E9B">
              <w:rPr>
                <w:noProof/>
                <w:webHidden/>
              </w:rPr>
              <w:tab/>
            </w:r>
            <w:r w:rsidR="00130E9B">
              <w:rPr>
                <w:noProof/>
                <w:webHidden/>
              </w:rPr>
              <w:fldChar w:fldCharType="begin"/>
            </w:r>
            <w:r w:rsidR="00130E9B">
              <w:rPr>
                <w:noProof/>
                <w:webHidden/>
              </w:rPr>
              <w:instrText xml:space="preserve"> PAGEREF _Toc417225132 \h </w:instrText>
            </w:r>
            <w:r w:rsidR="00130E9B">
              <w:rPr>
                <w:noProof/>
                <w:webHidden/>
              </w:rPr>
            </w:r>
            <w:r w:rsidR="00130E9B">
              <w:rPr>
                <w:noProof/>
                <w:webHidden/>
              </w:rPr>
              <w:fldChar w:fldCharType="separate"/>
            </w:r>
            <w:r w:rsidR="00130E9B">
              <w:rPr>
                <w:noProof/>
                <w:webHidden/>
              </w:rPr>
              <w:t>15</w:t>
            </w:r>
            <w:r w:rsidR="00130E9B">
              <w:rPr>
                <w:noProof/>
                <w:webHidden/>
              </w:rPr>
              <w:fldChar w:fldCharType="end"/>
            </w:r>
          </w:hyperlink>
        </w:p>
        <w:p w14:paraId="43AA5C3C" w14:textId="77777777" w:rsidR="00130E9B" w:rsidRDefault="00685992">
          <w:pPr>
            <w:pStyle w:val="TOC1"/>
            <w:tabs>
              <w:tab w:val="right" w:leader="dot" w:pos="9350"/>
            </w:tabs>
            <w:rPr>
              <w:rFonts w:asciiTheme="minorHAnsi" w:hAnsiTheme="minorHAnsi"/>
              <w:noProof/>
              <w:sz w:val="22"/>
            </w:rPr>
          </w:pPr>
          <w:hyperlink w:anchor="_Toc417225133" w:history="1">
            <w:r w:rsidR="00130E9B" w:rsidRPr="005C2AC9">
              <w:rPr>
                <w:rStyle w:val="Hyperlink"/>
                <w:noProof/>
              </w:rPr>
              <w:t>7. References</w:t>
            </w:r>
            <w:r w:rsidR="00130E9B">
              <w:rPr>
                <w:noProof/>
                <w:webHidden/>
              </w:rPr>
              <w:tab/>
            </w:r>
            <w:r w:rsidR="00130E9B">
              <w:rPr>
                <w:noProof/>
                <w:webHidden/>
              </w:rPr>
              <w:fldChar w:fldCharType="begin"/>
            </w:r>
            <w:r w:rsidR="00130E9B">
              <w:rPr>
                <w:noProof/>
                <w:webHidden/>
              </w:rPr>
              <w:instrText xml:space="preserve"> PAGEREF _Toc417225133 \h </w:instrText>
            </w:r>
            <w:r w:rsidR="00130E9B">
              <w:rPr>
                <w:noProof/>
                <w:webHidden/>
              </w:rPr>
            </w:r>
            <w:r w:rsidR="00130E9B">
              <w:rPr>
                <w:noProof/>
                <w:webHidden/>
              </w:rPr>
              <w:fldChar w:fldCharType="separate"/>
            </w:r>
            <w:r w:rsidR="00130E9B">
              <w:rPr>
                <w:noProof/>
                <w:webHidden/>
              </w:rPr>
              <w:t>16</w:t>
            </w:r>
            <w:r w:rsidR="00130E9B">
              <w:rPr>
                <w:noProof/>
                <w:webHidden/>
              </w:rPr>
              <w:fldChar w:fldCharType="end"/>
            </w:r>
          </w:hyperlink>
        </w:p>
        <w:p w14:paraId="153001A6" w14:textId="77777777" w:rsidR="009A02EE" w:rsidRDefault="009A02EE">
          <w:r>
            <w:rPr>
              <w:b/>
              <w:bCs/>
              <w:noProof/>
            </w:rPr>
            <w:fldChar w:fldCharType="end"/>
          </w:r>
        </w:p>
      </w:sdtContent>
    </w:sdt>
    <w:p w14:paraId="7DD06668" w14:textId="77777777" w:rsidR="00F248A6" w:rsidRDefault="00F248A6">
      <w:pPr>
        <w:spacing w:after="200" w:line="276" w:lineRule="auto"/>
        <w:rPr>
          <w:rFonts w:asciiTheme="majorHAnsi" w:eastAsiaTheme="majorEastAsia" w:hAnsiTheme="majorHAnsi" w:cstheme="majorBidi"/>
          <w:b/>
          <w:bCs/>
          <w:color w:val="365F91" w:themeColor="accent1" w:themeShade="BF"/>
          <w:sz w:val="28"/>
          <w:szCs w:val="28"/>
        </w:rPr>
      </w:pPr>
      <w:r>
        <w:br w:type="page"/>
      </w:r>
    </w:p>
    <w:p w14:paraId="3E92F8FB" w14:textId="4050FB95" w:rsidR="00D60331" w:rsidRPr="00D71906" w:rsidRDefault="00D60331" w:rsidP="00D60331">
      <w:pPr>
        <w:pStyle w:val="Heading1"/>
      </w:pPr>
      <w:bookmarkStart w:id="1" w:name="_Toc417225103"/>
      <w:r>
        <w:lastRenderedPageBreak/>
        <w:t xml:space="preserve">1. </w:t>
      </w:r>
      <w:r w:rsidRPr="0035123E">
        <w:t xml:space="preserve">Getting Started with </w:t>
      </w:r>
      <w:r w:rsidRPr="00E07DAF">
        <w:rPr>
          <w:i/>
        </w:rPr>
        <w:t>CTAGGER</w:t>
      </w:r>
      <w:bookmarkEnd w:id="0"/>
      <w:bookmarkEnd w:id="1"/>
    </w:p>
    <w:p w14:paraId="109F58FB" w14:textId="77777777" w:rsidR="00D60331" w:rsidRDefault="00D60331" w:rsidP="00D60331">
      <w:pPr>
        <w:pStyle w:val="Heading2"/>
      </w:pPr>
      <w:bookmarkStart w:id="2" w:name="_Toc361560112"/>
      <w:bookmarkStart w:id="3" w:name="_Toc417225104"/>
      <w:r>
        <w:t>1.1 Overview</w:t>
      </w:r>
      <w:bookmarkEnd w:id="2"/>
      <w:bookmarkEnd w:id="3"/>
    </w:p>
    <w:p w14:paraId="01657B91" w14:textId="332F5AC2" w:rsidR="00D60331" w:rsidRDefault="00263638" w:rsidP="00D60331">
      <w:r w:rsidRPr="00E07DAF">
        <w:rPr>
          <w:i/>
        </w:rPr>
        <w:t>CTAGGER</w:t>
      </w:r>
      <w:r>
        <w:t xml:space="preserve"> is a program designed to help users annotate events or other data elements using a predefined, but extensible, hierarchically structured annotation language. Although </w:t>
      </w:r>
      <w:r w:rsidRPr="00E07DAF">
        <w:rPr>
          <w:i/>
        </w:rPr>
        <w:t>CTAGGER</w:t>
      </w:r>
      <w:r>
        <w:t xml:space="preserve"> can be used in very general contexts, this document describe</w:t>
      </w:r>
      <w:r w:rsidR="00B75CB5">
        <w:t>s</w:t>
      </w:r>
      <w:r>
        <w:t xml:space="preserve"> its use specifically for tagging events in EEG data.  The input to the system consists of tw</w:t>
      </w:r>
      <w:r w:rsidR="000C57C7">
        <w:t xml:space="preserve">o parts:  a list of items to be </w:t>
      </w:r>
      <w:r>
        <w:t>annotated</w:t>
      </w:r>
      <w:r w:rsidR="000C57C7">
        <w:t xml:space="preserve"> </w:t>
      </w:r>
      <w:r w:rsidR="00B75CB5">
        <w:t xml:space="preserve">or tagged </w:t>
      </w:r>
      <w:r>
        <w:t>and an annotat</w:t>
      </w:r>
      <w:r w:rsidR="000C57C7">
        <w:t xml:space="preserve">ion hierarchy.  In the case of EEG, </w:t>
      </w:r>
      <w:r w:rsidR="00B75CB5">
        <w:t xml:space="preserve">users annotate </w:t>
      </w:r>
      <w:r w:rsidR="000C57C7">
        <w:t xml:space="preserve">the </w:t>
      </w:r>
      <w:r w:rsidR="00B75CB5">
        <w:t>events that occur during an EEG</w:t>
      </w:r>
      <w:r w:rsidR="000C57C7">
        <w:t xml:space="preserve"> experiment</w:t>
      </w:r>
      <w:r w:rsidR="00B75CB5">
        <w:t xml:space="preserve"> using</w:t>
      </w:r>
      <w:r w:rsidR="000C57C7">
        <w:t xml:space="preserve"> the HED 2.0</w:t>
      </w:r>
      <w:r w:rsidR="00C937B7">
        <w:t>1</w:t>
      </w:r>
      <w:r w:rsidR="000C57C7">
        <w:t xml:space="preserve"> hierarchical event description language</w:t>
      </w:r>
      <w:r w:rsidR="00B75CB5">
        <w:t xml:space="preserve"> as the vocabulary</w:t>
      </w:r>
      <w:r w:rsidR="000C57C7">
        <w:t xml:space="preserve">. The </w:t>
      </w:r>
      <w:r w:rsidR="000C57C7" w:rsidRPr="00E07DAF">
        <w:rPr>
          <w:i/>
        </w:rPr>
        <w:t>CTAGGER</w:t>
      </w:r>
      <w:r w:rsidR="000C57C7">
        <w:t xml:space="preserve"> allows users to annotate their </w:t>
      </w:r>
      <w:r w:rsidR="006A382B">
        <w:t xml:space="preserve">events </w:t>
      </w:r>
      <w:r w:rsidR="00B75CB5">
        <w:t xml:space="preserve">quickly and accurately </w:t>
      </w:r>
      <w:r w:rsidR="000C57C7">
        <w:t xml:space="preserve">by selecting </w:t>
      </w:r>
      <w:r w:rsidR="006A382B">
        <w:t>tags</w:t>
      </w:r>
      <w:r w:rsidR="000C57C7">
        <w:t xml:space="preserve"> from the </w:t>
      </w:r>
      <w:r w:rsidR="006A382B">
        <w:t>HED hierarchy</w:t>
      </w:r>
      <w:r w:rsidR="000C57C7">
        <w:t xml:space="preserve">. </w:t>
      </w:r>
    </w:p>
    <w:p w14:paraId="0ED1CC70" w14:textId="77777777" w:rsidR="00087387" w:rsidRDefault="00087387" w:rsidP="00087387">
      <w:pPr>
        <w:pStyle w:val="Heading2"/>
      </w:pPr>
      <w:bookmarkStart w:id="4" w:name="_Toc361560113"/>
      <w:bookmarkStart w:id="5" w:name="_Toc417225105"/>
      <w:r>
        <w:t>1.2 Requirements</w:t>
      </w:r>
      <w:bookmarkEnd w:id="4"/>
      <w:bookmarkEnd w:id="5"/>
    </w:p>
    <w:p w14:paraId="1E6D59E4" w14:textId="2C16A01B" w:rsidR="00087387" w:rsidRDefault="7FA13CC9" w:rsidP="00087387">
      <w:r w:rsidRPr="00E07DAF">
        <w:rPr>
          <w:rFonts w:eastAsia="Times New Roman" w:cs="Times New Roman"/>
          <w:i/>
          <w:iCs/>
        </w:rPr>
        <w:t>CTAGGER</w:t>
      </w:r>
      <w:r w:rsidRPr="00732892">
        <w:rPr>
          <w:rFonts w:eastAsia="Times New Roman" w:cs="Times New Roman"/>
        </w:rPr>
        <w:t xml:space="preserve"> </w:t>
      </w:r>
      <w:r w:rsidRPr="7FA13CC9">
        <w:rPr>
          <w:rFonts w:eastAsia="Times New Roman" w:cs="Times New Roman"/>
        </w:rPr>
        <w:t xml:space="preserve">has been tested on systems running either 64-bit Windows 7 or Ubuntu. The only requirement to run </w:t>
      </w:r>
      <w:r w:rsidRPr="00E07DAF">
        <w:rPr>
          <w:rFonts w:eastAsia="Times New Roman" w:cs="Times New Roman"/>
          <w:i/>
        </w:rPr>
        <w:t>CTAGGER</w:t>
      </w:r>
      <w:r w:rsidRPr="7FA13CC9">
        <w:rPr>
          <w:rFonts w:eastAsia="Times New Roman" w:cs="Times New Roman"/>
        </w:rPr>
        <w:t xml:space="preserve"> is a </w:t>
      </w:r>
      <w:r w:rsidR="00732892">
        <w:rPr>
          <w:rFonts w:eastAsia="Times New Roman" w:cs="Times New Roman"/>
        </w:rPr>
        <w:t xml:space="preserve">Java </w:t>
      </w:r>
      <w:r w:rsidRPr="7FA13CC9">
        <w:rPr>
          <w:rFonts w:eastAsia="Times New Roman" w:cs="Times New Roman"/>
        </w:rPr>
        <w:t xml:space="preserve">JRE of version 1.6 or later.  </w:t>
      </w:r>
    </w:p>
    <w:p w14:paraId="4226969E" w14:textId="438FB6C6" w:rsidR="7FA13CC9" w:rsidRDefault="5812A846" w:rsidP="7FA13CC9">
      <w:pPr>
        <w:pStyle w:val="Heading1"/>
      </w:pPr>
      <w:bookmarkStart w:id="6" w:name="_Toc417225106"/>
      <w:r>
        <w:t xml:space="preserve">2. Data </w:t>
      </w:r>
      <w:r w:rsidR="00CF53AC">
        <w:t>f</w:t>
      </w:r>
      <w:r>
        <w:t>ormats</w:t>
      </w:r>
      <w:bookmarkEnd w:id="6"/>
      <w:r>
        <w:t xml:space="preserve"> </w:t>
      </w:r>
    </w:p>
    <w:p w14:paraId="0E35A180" w14:textId="48B9F77A" w:rsidR="5812A846" w:rsidRDefault="5812A846" w:rsidP="5812A846">
      <w:pPr>
        <w:pStyle w:val="Heading2"/>
      </w:pPr>
      <w:bookmarkStart w:id="7" w:name="_Toc417225107"/>
      <w:r w:rsidRPr="5812A846">
        <w:t>2</w:t>
      </w:r>
      <w:r>
        <w:t>.1</w:t>
      </w:r>
      <w:r w:rsidRPr="5812A846">
        <w:t xml:space="preserve"> Experimental </w:t>
      </w:r>
      <w:r w:rsidR="00CF53AC">
        <w:t>e</w:t>
      </w:r>
      <w:r w:rsidRPr="5812A846">
        <w:t>vents</w:t>
      </w:r>
      <w:bookmarkEnd w:id="7"/>
      <w:r w:rsidRPr="5812A846">
        <w:t xml:space="preserve"> </w:t>
      </w:r>
    </w:p>
    <w:p w14:paraId="7FBF46EA" w14:textId="5A2B59AC" w:rsidR="00315340" w:rsidRPr="00315340" w:rsidRDefault="00B75CB5" w:rsidP="00F248A6">
      <w:r>
        <w:t>A typical EEG analysis proceeds by analyzing brain signals relative to the events that occur during the experiment. In the past</w:t>
      </w:r>
      <w:r w:rsidR="00A8092D">
        <w:t>,</w:t>
      </w:r>
      <w:r>
        <w:t xml:space="preserve"> analys</w:t>
      </w:r>
      <w:r w:rsidR="00A8092D">
        <w:t>e</w:t>
      </w:r>
      <w:r>
        <w:t>s ha</w:t>
      </w:r>
      <w:r w:rsidR="00A8092D">
        <w:t>ve</w:t>
      </w:r>
      <w:r>
        <w:t xml:space="preserve"> focused on single narrowly defined experiments, and researchers have devised the</w:t>
      </w:r>
      <w:r w:rsidR="00A8092D">
        <w:t>ir own schemes for encoding the relevant</w:t>
      </w:r>
      <w:r>
        <w:t xml:space="preserve"> events. However, as</w:t>
      </w:r>
      <w:r w:rsidR="00496429">
        <w:t xml:space="preserve"> impetus to share data and perform analysis across experiments, the need for a common vocabulary for identifying events has become acute.</w:t>
      </w:r>
      <w:r w:rsidR="00A8092D">
        <w:t xml:space="preserve"> </w:t>
      </w:r>
    </w:p>
    <w:p w14:paraId="7849009D" w14:textId="77777777" w:rsidR="00496429" w:rsidRDefault="00496429" w:rsidP="5812A846"/>
    <w:p w14:paraId="503B02A7" w14:textId="3EF59779" w:rsidR="62302E8B" w:rsidRDefault="00496429">
      <w:r>
        <w:t xml:space="preserve">The </w:t>
      </w:r>
      <w:r w:rsidRPr="00E07DAF">
        <w:rPr>
          <w:i/>
        </w:rPr>
        <w:t>CTAGGER</w:t>
      </w:r>
      <w:r>
        <w:t xml:space="preserve"> starts with </w:t>
      </w:r>
      <w:r w:rsidR="00F248A6">
        <w:t>experiment-specific event representations</w:t>
      </w:r>
      <w:r>
        <w:t xml:space="preserve"> and </w:t>
      </w:r>
      <w:r w:rsidR="00636FB8">
        <w:t xml:space="preserve">helps </w:t>
      </w:r>
      <w:r w:rsidR="00F248A6">
        <w:t>researchers</w:t>
      </w:r>
      <w:r w:rsidR="00636FB8">
        <w:t xml:space="preserve"> place their experiments in a larger context by associating their private event codes with a common community vocabulary. </w:t>
      </w:r>
      <w:r w:rsidR="5812A846" w:rsidRPr="5812A846">
        <w:t xml:space="preserve"> </w:t>
      </w:r>
      <w:r w:rsidR="006A382B">
        <w:t xml:space="preserve">This common vocabulary consists of tags, which are simply path strings from the HED hierarchy. </w:t>
      </w:r>
      <w:r w:rsidR="00BD2DE4">
        <w:t xml:space="preserve"> Each path string or tag uses </w:t>
      </w:r>
      <w:r w:rsidR="00A26616">
        <w:t>forward slashes</w:t>
      </w:r>
      <w:r w:rsidR="00CE78F3">
        <w:t xml:space="preserve"> (“/”)</w:t>
      </w:r>
      <w:r w:rsidR="00BD2DE4">
        <w:t xml:space="preserve"> to separate the components in the path</w:t>
      </w:r>
      <w:r w:rsidR="00A26616">
        <w:t xml:space="preserve">. </w:t>
      </w:r>
      <w:r w:rsidR="00BD2DE4">
        <w:t xml:space="preserve"> </w:t>
      </w:r>
      <w:r w:rsidR="00CF53AC">
        <w:t>Commas (“,”) separate m</w:t>
      </w:r>
      <w:r w:rsidR="00A26616">
        <w:t xml:space="preserve">ultiple tags for the same </w:t>
      </w:r>
      <w:r w:rsidR="00BD2DE4">
        <w:t>event</w:t>
      </w:r>
      <w:r w:rsidR="00A26616">
        <w:t xml:space="preserve">. </w:t>
      </w:r>
      <w:r w:rsidR="00BD2DE4">
        <w:t>Users may group event t</w:t>
      </w:r>
      <w:r w:rsidR="00A26616">
        <w:t xml:space="preserve">ags with one level of </w:t>
      </w:r>
      <w:r w:rsidR="002D6D70">
        <w:t>parentheses</w:t>
      </w:r>
      <w:r w:rsidR="00A26616">
        <w:t xml:space="preserve"> to make the annotation clearer</w:t>
      </w:r>
      <w:r w:rsidR="00CF53AC">
        <w:t xml:space="preserve">. </w:t>
      </w:r>
      <w:r w:rsidR="00F248A6">
        <w:t>Figure</w:t>
      </w:r>
      <w:r w:rsidR="00CF53AC">
        <w:t xml:space="preserve"> 2.1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p>
    <w:p w14:paraId="142CCB10" w14:textId="77777777" w:rsidR="00067609" w:rsidRDefault="00067609" w:rsidP="006A382B">
      <w:pPr>
        <w:rPr>
          <w:b/>
          <w:bCs/>
        </w:rPr>
      </w:pPr>
    </w:p>
    <w:p w14:paraId="687F419F" w14:textId="59878D9F" w:rsidR="00DF7EE4" w:rsidRDefault="00F248A6" w:rsidP="000031CB">
      <w:pPr>
        <w:jc w:val="center"/>
      </w:pPr>
      <w:r>
        <w:rPr>
          <w:b/>
          <w:bCs/>
        </w:rPr>
        <w:t>Figure</w:t>
      </w:r>
      <w:r w:rsidR="5812A846" w:rsidRPr="5812A846">
        <w:rPr>
          <w:b/>
          <w:bCs/>
        </w:rPr>
        <w:t xml:space="preserve"> 2.</w:t>
      </w:r>
      <w:r w:rsidR="006A382B">
        <w:rPr>
          <w:b/>
          <w:bCs/>
        </w:rPr>
        <w:t>1</w:t>
      </w:r>
      <w:r w:rsidR="5812A846" w:rsidRPr="5812A846">
        <w:rPr>
          <w:b/>
          <w:bCs/>
        </w:rPr>
        <w:t>:</w:t>
      </w:r>
      <w:r w:rsidR="5812A846">
        <w:t xml:space="preserve"> </w:t>
      </w:r>
      <w:r w:rsidR="00BD0C84">
        <w:t xml:space="preserve">Tag path string </w:t>
      </w:r>
      <w:r w:rsidR="009079C6">
        <w:t>representation</w:t>
      </w:r>
    </w:p>
    <w:p w14:paraId="567A197C" w14:textId="77777777" w:rsidR="00DF7EE4" w:rsidRDefault="00DF7EE4" w:rsidP="00DF7EE4"/>
    <w:p w14:paraId="2080B0F6" w14:textId="77777777" w:rsidR="00DF7EE4" w:rsidRPr="00F774D8" w:rsidRDefault="00DF7EE4" w:rsidP="00F248A6">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04119142" w14:textId="77777777" w:rsidR="00DF7EE4" w:rsidRPr="00F774D8" w:rsidRDefault="00DF7EE4" w:rsidP="00F248A6">
      <w:pPr>
        <w:ind w:left="720"/>
        <w:rPr>
          <w:sz w:val="22"/>
        </w:rPr>
      </w:pPr>
      <w:r w:rsidRPr="00F774D8">
        <w:rPr>
          <w:rFonts w:ascii="Courier New" w:eastAsia="Courier New" w:hAnsi="Courier New" w:cs="Courier New"/>
          <w:sz w:val="22"/>
        </w:rPr>
        <w:t>(/Item/2D shape/Ellipse/Circle, /Attribute/Visual/Color/Red, /Location/Screen/Center)</w:t>
      </w:r>
    </w:p>
    <w:p w14:paraId="11AC77E8" w14:textId="77777777" w:rsidR="00DF7EE4" w:rsidRDefault="00DF7EE4" w:rsidP="006A382B"/>
    <w:p w14:paraId="1ED3FDAC" w14:textId="708CAAD5" w:rsidR="00F248A6" w:rsidRDefault="00F248A6" w:rsidP="00F248A6">
      <w:r w:rsidRPr="00E07DAF">
        <w:rPr>
          <w:i/>
        </w:rPr>
        <w:t>CTAGGER</w:t>
      </w:r>
      <w:r>
        <w:t xml:space="preserve"> allows two general strategies for tagging events: by code and by latency. Tagging by code produces a table associating an event code with a list of tags. In controlled experiments, researchers determine the events as part of the experimental design and usually represent each </w:t>
      </w:r>
      <w:r>
        <w:lastRenderedPageBreak/>
        <w:t xml:space="preserve">event type by a code. Events associated with each event code occur many times during the course of an experiment. Since the event code determines the tags for any of the events associated with the code, researchers only need to tag the event code once. They can then use the output of </w:t>
      </w:r>
      <w:r w:rsidRPr="00E07DAF">
        <w:rPr>
          <w:i/>
        </w:rPr>
        <w:t>CTAGGER</w:t>
      </w:r>
      <w:r>
        <w:t xml:space="preserve"> as a lookup table for tagging events by their codes. The MATLAB version of </w:t>
      </w:r>
      <w:r w:rsidRPr="00E07DAF">
        <w:rPr>
          <w:i/>
        </w:rPr>
        <w:t>CTAGGER</w:t>
      </w:r>
      <w:r>
        <w:t xml:space="preserve"> has support for doing this in EEGLAB EEG structures. Researchers can tag multiple tables of event types (codes) and sub-codes to support more complex tag annotation.</w:t>
      </w:r>
    </w:p>
    <w:p w14:paraId="45B76655" w14:textId="77777777" w:rsidR="00F248A6" w:rsidRDefault="00F248A6" w:rsidP="00F248A6"/>
    <w:p w14:paraId="7CCB7B19" w14:textId="0F376057" w:rsidR="00F248A6" w:rsidRPr="00315340" w:rsidRDefault="00F248A6" w:rsidP="00F248A6">
      <w:r>
        <w:t xml:space="preserve">Tagging by latency produces a table associating an event latency with a list of tags. In more complex or real world experiments, researchers do not have a fixed set of event codes. Rather, events are identified on the fly or by post processing of experimental output such as video, audio, and output of simulators or other instrumentation. From the viewpoint of the </w:t>
      </w:r>
      <w:r w:rsidRPr="00E07DAF">
        <w:rPr>
          <w:i/>
        </w:rPr>
        <w:t>CTAGGER</w:t>
      </w:r>
      <w:r>
        <w:t xml:space="preserve"> standalone software, there is little difference between tagging by code and tagging by latency. The code or the latency merely serves to identify the event</w:t>
      </w:r>
      <w:r w:rsidR="008C295A">
        <w:t>/code</w:t>
      </w:r>
      <w:r>
        <w:t xml:space="preserve"> to </w:t>
      </w:r>
      <w:r w:rsidR="008C295A">
        <w:t>tag</w:t>
      </w:r>
      <w:r>
        <w:t xml:space="preserve">. </w:t>
      </w:r>
      <w:r w:rsidR="008C295A">
        <w:t xml:space="preserve">Both </w:t>
      </w:r>
      <w:r w:rsidR="008C295A" w:rsidRPr="00E07DAF">
        <w:rPr>
          <w:i/>
        </w:rPr>
        <w:t>CTAGGER</w:t>
      </w:r>
      <w:r w:rsidR="008C295A">
        <w:t xml:space="preserve"> refers to both as “events”.</w:t>
      </w:r>
    </w:p>
    <w:p w14:paraId="5ECE1A5C" w14:textId="5F21A687" w:rsidR="5812A846" w:rsidRDefault="5812A846" w:rsidP="00DF7EE4"/>
    <w:p w14:paraId="0DA452FA" w14:textId="5BD57D76" w:rsidR="7FA13CC9" w:rsidRDefault="5812A846" w:rsidP="7FA13CC9">
      <w:pPr>
        <w:pStyle w:val="Heading2"/>
      </w:pPr>
      <w:bookmarkStart w:id="8" w:name="_Toc417225108"/>
      <w:r>
        <w:t>2.</w:t>
      </w:r>
      <w:r w:rsidR="00DF7769">
        <w:t>2</w:t>
      </w:r>
      <w:r>
        <w:t xml:space="preserve"> </w:t>
      </w:r>
      <w:r w:rsidR="003426DC">
        <w:t xml:space="preserve">Hierarchical </w:t>
      </w:r>
      <w:r w:rsidR="00CF53AC">
        <w:t>e</w:t>
      </w:r>
      <w:r w:rsidR="003426DC">
        <w:t xml:space="preserve">vent </w:t>
      </w:r>
      <w:r w:rsidR="00CF53AC">
        <w:t>d</w:t>
      </w:r>
      <w:r w:rsidR="003426DC">
        <w:t>escript</w:t>
      </w:r>
      <w:r w:rsidR="00CF53AC">
        <w:t>ors</w:t>
      </w:r>
      <w:r>
        <w:t xml:space="preserve"> (HED)</w:t>
      </w:r>
      <w:bookmarkEnd w:id="8"/>
    </w:p>
    <w:p w14:paraId="5192F00B" w14:textId="4B01FDCF" w:rsidR="7FA13CC9" w:rsidRDefault="7FA13CC9">
      <w:r>
        <w:t xml:space="preserve">The </w:t>
      </w:r>
      <w:r w:rsidRPr="00E07DAF">
        <w:rPr>
          <w:i/>
          <w:iCs/>
        </w:rPr>
        <w:t>CTAGGER</w:t>
      </w:r>
      <w:r w:rsidRPr="000C57C7">
        <w:t xml:space="preserve"> </w:t>
      </w:r>
      <w:r>
        <w:t>assume</w:t>
      </w:r>
      <w:r w:rsidR="00BC55AA">
        <w:t>s</w:t>
      </w:r>
      <w:r>
        <w:t xml:space="preserve"> that rather than inventing tags at random, you will have a menu of </w:t>
      </w:r>
      <w:r w:rsidR="00DF7769">
        <w:t xml:space="preserve">predefined </w:t>
      </w:r>
      <w:r>
        <w:t xml:space="preserve">suggested tags presented in hierarchical form. </w:t>
      </w:r>
      <w:r w:rsidR="00DF7769">
        <w:t>For EEG applications, we will be using the</w:t>
      </w:r>
      <w:r w:rsidR="00A26616">
        <w:t xml:space="preserve"> HED 2.0</w:t>
      </w:r>
      <w:r w:rsidR="0091229D">
        <w:t>1</w:t>
      </w:r>
      <w:r w:rsidR="00A26616">
        <w:t xml:space="preserve"> hierarchy for event annotation. This hierarchy is stored in XML format as shown in </w:t>
      </w:r>
      <w:r w:rsidR="00F248A6">
        <w:t>Figure</w:t>
      </w:r>
      <w:r w:rsidR="00A26616">
        <w:t xml:space="preserve"> 2.2.  The </w:t>
      </w:r>
      <w:r w:rsidR="00A26616" w:rsidRPr="00E07DAF">
        <w:rPr>
          <w:i/>
        </w:rPr>
        <w:t>CTAGGER</w:t>
      </w:r>
      <w:r w:rsidR="00A26616">
        <w:t xml:space="preserve"> provides a user-friendly display of this information to make it easier for users to annotate their data.</w:t>
      </w:r>
    </w:p>
    <w:p w14:paraId="144D7F9F" w14:textId="622FD293" w:rsidR="7FA13CC9" w:rsidRDefault="7FA13CC9"/>
    <w:p w14:paraId="4DA6D990" w14:textId="79CC4E1A" w:rsidR="7FA13CC9" w:rsidRDefault="5812A846" w:rsidP="00E77A9A">
      <w:pPr>
        <w:jc w:val="center"/>
      </w:pPr>
      <w:r w:rsidRPr="000D6D74">
        <w:rPr>
          <w:b/>
        </w:rPr>
        <w:t>Example 2.</w:t>
      </w:r>
      <w:r w:rsidR="00A26616">
        <w:rPr>
          <w:b/>
        </w:rPr>
        <w:t>2</w:t>
      </w:r>
      <w:r w:rsidRPr="000D6D74">
        <w:rPr>
          <w:b/>
        </w:rPr>
        <w:t>:</w:t>
      </w:r>
      <w:r>
        <w:t xml:space="preserve"> A snippet from XML representation</w:t>
      </w:r>
      <w:r w:rsidR="00E77A9A">
        <w:t xml:space="preserve"> of the HED 2.0</w:t>
      </w:r>
      <w:r w:rsidR="0091229D">
        <w:t>1</w:t>
      </w:r>
      <w:r w:rsidR="00E77A9A">
        <w:t xml:space="preserve"> hierarchy</w:t>
      </w:r>
    </w:p>
    <w:p w14:paraId="40DF101D" w14:textId="4DC90238" w:rsidR="7FA13CC9" w:rsidRDefault="7FA13CC9" w:rsidP="000D6D74"/>
    <w:p w14:paraId="29E7D1A2" w14:textId="77777777" w:rsidR="007273BD" w:rsidRPr="00F774D8" w:rsidRDefault="007273BD" w:rsidP="00636FB8">
      <w:pPr>
        <w:rPr>
          <w:rFonts w:ascii="Courier New" w:eastAsia="Courier New" w:hAnsi="Courier New" w:cs="Courier New"/>
          <w:sz w:val="22"/>
        </w:rPr>
      </w:pPr>
      <w:proofErr w:type="gramStart"/>
      <w:r w:rsidRPr="00F774D8">
        <w:rPr>
          <w:rFonts w:ascii="Courier New" w:eastAsia="Courier New" w:hAnsi="Courier New" w:cs="Courier New"/>
          <w:sz w:val="22"/>
        </w:rPr>
        <w:t>&lt;?xml</w:t>
      </w:r>
      <w:proofErr w:type="gramEnd"/>
      <w:r w:rsidRPr="00F774D8">
        <w:rPr>
          <w:rFonts w:ascii="Courier New" w:eastAsia="Courier New" w:hAnsi="Courier New" w:cs="Courier New"/>
          <w:sz w:val="22"/>
        </w:rPr>
        <w:t xml:space="preserve"> version="1.0" encoding="utf-8"?&gt;</w:t>
      </w:r>
    </w:p>
    <w:p w14:paraId="3D6202D4" w14:textId="77777777" w:rsidR="007273BD" w:rsidRPr="00F774D8" w:rsidRDefault="007273BD" w:rsidP="00636FB8">
      <w:pPr>
        <w:rPr>
          <w:rFonts w:ascii="Courier New" w:eastAsia="Courier New" w:hAnsi="Courier New" w:cs="Courier New"/>
          <w:sz w:val="22"/>
        </w:rPr>
      </w:pPr>
      <w:r w:rsidRPr="00F774D8">
        <w:rPr>
          <w:rFonts w:ascii="Courier New" w:eastAsia="Courier New" w:hAnsi="Courier New" w:cs="Courier New"/>
          <w:sz w:val="22"/>
        </w:rPr>
        <w:t>&lt;HED version="2.01"&gt;</w:t>
      </w:r>
    </w:p>
    <w:p w14:paraId="741343B9" w14:textId="14BA3FFA" w:rsidR="007273BD" w:rsidRPr="00F774D8" w:rsidRDefault="007273BD" w:rsidP="00636FB8">
      <w:pPr>
        <w:rPr>
          <w:rFonts w:ascii="Courier New" w:eastAsia="Courier New" w:hAnsi="Courier New" w:cs="Courier New"/>
          <w:sz w:val="22"/>
        </w:rPr>
      </w:pPr>
      <w:r w:rsidRPr="00F774D8">
        <w:rPr>
          <w:rFonts w:ascii="Courier New" w:eastAsia="Courier New" w:hAnsi="Courier New" w:cs="Courier New"/>
          <w:sz w:val="22"/>
        </w:rPr>
        <w:t>&lt;</w:t>
      </w:r>
      <w:proofErr w:type="gramStart"/>
      <w:r w:rsidRPr="00F774D8">
        <w:rPr>
          <w:rFonts w:ascii="Courier New" w:eastAsia="Courier New" w:hAnsi="Courier New" w:cs="Courier New"/>
          <w:sz w:val="22"/>
        </w:rPr>
        <w:t>node</w:t>
      </w:r>
      <w:proofErr w:type="gramEnd"/>
      <w:r w:rsidRPr="00F774D8">
        <w:rPr>
          <w:rFonts w:ascii="Courier New" w:eastAsia="Courier New" w:hAnsi="Courier New" w:cs="Courier New"/>
          <w:sz w:val="22"/>
        </w:rPr>
        <w:t>&gt;</w:t>
      </w:r>
    </w:p>
    <w:p w14:paraId="5A8CD7AF" w14:textId="02BA721F" w:rsidR="00636FB8" w:rsidRDefault="00636FB8" w:rsidP="00636FB8">
      <w:pPr>
        <w:rPr>
          <w:rFonts w:ascii="Courier New" w:eastAsia="Courier New" w:hAnsi="Courier New" w:cs="Courier New"/>
          <w:sz w:val="22"/>
        </w:rPr>
      </w:pPr>
      <w:r>
        <w:rPr>
          <w:rFonts w:ascii="Courier New" w:eastAsia="Courier New" w:hAnsi="Courier New" w:cs="Courier New"/>
          <w:sz w:val="22"/>
        </w:rPr>
        <w:t xml:space="preserve">   </w:t>
      </w:r>
      <w:r w:rsidR="007273BD" w:rsidRPr="00F774D8">
        <w:rPr>
          <w:rFonts w:ascii="Courier New" w:eastAsia="Courier New" w:hAnsi="Courier New" w:cs="Courier New"/>
          <w:sz w:val="22"/>
        </w:rPr>
        <w:t>&lt;</w:t>
      </w:r>
      <w:proofErr w:type="gramStart"/>
      <w:r w:rsidR="007273BD" w:rsidRPr="00F774D8">
        <w:rPr>
          <w:rFonts w:ascii="Courier New" w:eastAsia="Courier New" w:hAnsi="Courier New" w:cs="Courier New"/>
          <w:sz w:val="22"/>
        </w:rPr>
        <w:t>name&gt;</w:t>
      </w:r>
      <w:proofErr w:type="gramEnd"/>
      <w:r w:rsidR="007273BD" w:rsidRPr="00F774D8">
        <w:rPr>
          <w:rFonts w:ascii="Courier New" w:eastAsia="Courier New" w:hAnsi="Courier New" w:cs="Courier New"/>
          <w:sz w:val="22"/>
        </w:rPr>
        <w:t>Event&lt;/name&gt;</w:t>
      </w:r>
    </w:p>
    <w:p w14:paraId="5A735AA8" w14:textId="45B8D279" w:rsidR="007273BD" w:rsidRPr="00F774D8" w:rsidRDefault="00636FB8" w:rsidP="00636FB8">
      <w:pPr>
        <w:ind w:left="-720"/>
        <w:rPr>
          <w:rFonts w:ascii="Courier New" w:eastAsia="Courier New" w:hAnsi="Courier New" w:cs="Courier New"/>
          <w:sz w:val="22"/>
        </w:rPr>
      </w:pPr>
      <w:r>
        <w:rPr>
          <w:rFonts w:ascii="Courier New" w:eastAsia="Courier New" w:hAnsi="Courier New" w:cs="Courier New"/>
          <w:sz w:val="22"/>
        </w:rPr>
        <w:t xml:space="preserve">            </w:t>
      </w:r>
      <w:r w:rsidR="007273BD" w:rsidRPr="00F774D8">
        <w:rPr>
          <w:rFonts w:ascii="Courier New" w:eastAsia="Courier New" w:hAnsi="Courier New" w:cs="Courier New"/>
          <w:sz w:val="22"/>
        </w:rPr>
        <w:t xml:space="preserve">&lt;node position="1" </w:t>
      </w:r>
      <w:proofErr w:type="spellStart"/>
      <w:r w:rsidR="007273BD" w:rsidRPr="00F774D8">
        <w:rPr>
          <w:rFonts w:ascii="Courier New" w:eastAsia="Courier New" w:hAnsi="Courier New" w:cs="Courier New"/>
          <w:sz w:val="22"/>
        </w:rPr>
        <w:t>requireChild</w:t>
      </w:r>
      <w:proofErr w:type="spellEnd"/>
      <w:r w:rsidR="007273BD" w:rsidRPr="00F774D8">
        <w:rPr>
          <w:rFonts w:ascii="Courier New" w:eastAsia="Courier New" w:hAnsi="Courier New" w:cs="Courier New"/>
          <w:sz w:val="22"/>
        </w:rPr>
        <w:t>="true" required="true"&gt;</w:t>
      </w:r>
    </w:p>
    <w:p w14:paraId="1669B6B3" w14:textId="5E6F432D" w:rsidR="007273BD" w:rsidRPr="00F774D8" w:rsidRDefault="00636FB8" w:rsidP="00636FB8">
      <w:pPr>
        <w:ind w:left="-720"/>
        <w:rPr>
          <w:rFonts w:ascii="Courier New" w:eastAsia="Courier New" w:hAnsi="Courier New" w:cs="Courier New"/>
          <w:sz w:val="22"/>
        </w:rPr>
      </w:pPr>
      <w:r>
        <w:rPr>
          <w:rFonts w:ascii="Courier New" w:eastAsia="Courier New" w:hAnsi="Courier New" w:cs="Courier New"/>
          <w:sz w:val="22"/>
        </w:rPr>
        <w:t xml:space="preserve">               </w:t>
      </w:r>
      <w:r w:rsidR="007273BD" w:rsidRPr="00F774D8">
        <w:rPr>
          <w:rFonts w:ascii="Courier New" w:eastAsia="Courier New" w:hAnsi="Courier New" w:cs="Courier New"/>
          <w:sz w:val="22"/>
        </w:rPr>
        <w:t>&lt;</w:t>
      </w:r>
      <w:proofErr w:type="gramStart"/>
      <w:r w:rsidR="007273BD" w:rsidRPr="00F774D8">
        <w:rPr>
          <w:rFonts w:ascii="Courier New" w:eastAsia="Courier New" w:hAnsi="Courier New" w:cs="Courier New"/>
          <w:sz w:val="22"/>
        </w:rPr>
        <w:t>name&gt;</w:t>
      </w:r>
      <w:proofErr w:type="gramEnd"/>
      <w:r w:rsidR="007273BD" w:rsidRPr="00F774D8">
        <w:rPr>
          <w:rFonts w:ascii="Courier New" w:eastAsia="Courier New" w:hAnsi="Courier New" w:cs="Courier New"/>
          <w:sz w:val="22"/>
        </w:rPr>
        <w:t>Category&lt;/name&gt;</w:t>
      </w:r>
    </w:p>
    <w:p w14:paraId="3976ED50" w14:textId="77777777" w:rsidR="00636FB8" w:rsidRDefault="00636FB8" w:rsidP="00636FB8">
      <w:pPr>
        <w:ind w:left="720"/>
        <w:rPr>
          <w:rFonts w:ascii="Courier New" w:eastAsia="Courier New" w:hAnsi="Courier New" w:cs="Courier New"/>
          <w:sz w:val="22"/>
        </w:rPr>
      </w:pPr>
      <w:r>
        <w:rPr>
          <w:rFonts w:ascii="Courier New" w:eastAsia="Courier New" w:hAnsi="Courier New" w:cs="Courier New"/>
          <w:sz w:val="22"/>
        </w:rPr>
        <w:t xml:space="preserve">    </w:t>
      </w:r>
      <w:r w:rsidR="007273BD" w:rsidRPr="00F774D8">
        <w:rPr>
          <w:rFonts w:ascii="Courier New" w:eastAsia="Courier New" w:hAnsi="Courier New" w:cs="Courier New"/>
          <w:sz w:val="22"/>
        </w:rPr>
        <w:t>&lt;</w:t>
      </w:r>
      <w:proofErr w:type="gramStart"/>
      <w:r w:rsidR="007273BD" w:rsidRPr="00F774D8">
        <w:rPr>
          <w:rFonts w:ascii="Courier New" w:eastAsia="Courier New" w:hAnsi="Courier New" w:cs="Courier New"/>
          <w:sz w:val="22"/>
        </w:rPr>
        <w:t>description</w:t>
      </w:r>
      <w:proofErr w:type="gramEnd"/>
      <w:r w:rsidR="007273BD" w:rsidRPr="00F774D8">
        <w:rPr>
          <w:rFonts w:ascii="Courier New" w:eastAsia="Courier New" w:hAnsi="Courier New" w:cs="Courier New"/>
          <w:sz w:val="22"/>
        </w:rPr>
        <w:t>&gt;</w:t>
      </w:r>
      <w:r>
        <w:rPr>
          <w:rFonts w:ascii="Courier New" w:eastAsia="Courier New" w:hAnsi="Courier New" w:cs="Courier New"/>
          <w:sz w:val="22"/>
        </w:rPr>
        <w:t xml:space="preserve"> </w:t>
      </w:r>
      <w:r w:rsidR="007273BD" w:rsidRPr="00F774D8">
        <w:rPr>
          <w:rFonts w:ascii="Courier New" w:eastAsia="Courier New" w:hAnsi="Courier New" w:cs="Courier New"/>
          <w:sz w:val="22"/>
        </w:rPr>
        <w:t>This is meant to desi</w:t>
      </w:r>
      <w:r w:rsidR="00A86D10" w:rsidRPr="00F774D8">
        <w:rPr>
          <w:rFonts w:ascii="Courier New" w:eastAsia="Courier New" w:hAnsi="Courier New" w:cs="Courier New"/>
          <w:sz w:val="22"/>
        </w:rPr>
        <w:t xml:space="preserve">gnate the reason this </w:t>
      </w:r>
      <w:r>
        <w:rPr>
          <w:rFonts w:ascii="Courier New" w:eastAsia="Courier New" w:hAnsi="Courier New" w:cs="Courier New"/>
          <w:sz w:val="22"/>
        </w:rPr>
        <w:t xml:space="preserve"> </w:t>
      </w:r>
    </w:p>
    <w:p w14:paraId="7092B86E" w14:textId="24550119" w:rsidR="007273BD" w:rsidRPr="00F774D8" w:rsidRDefault="00636FB8" w:rsidP="00636FB8">
      <w:pPr>
        <w:ind w:left="720"/>
        <w:rPr>
          <w:rFonts w:ascii="Courier New" w:eastAsia="Courier New" w:hAnsi="Courier New" w:cs="Courier New"/>
          <w:sz w:val="22"/>
        </w:rPr>
      </w:pPr>
      <w:r>
        <w:rPr>
          <w:rFonts w:ascii="Courier New" w:eastAsia="Courier New" w:hAnsi="Courier New" w:cs="Courier New"/>
          <w:sz w:val="22"/>
        </w:rPr>
        <w:t xml:space="preserve">       </w:t>
      </w:r>
      <w:proofErr w:type="gramStart"/>
      <w:r w:rsidR="00A86D10" w:rsidRPr="00F774D8">
        <w:rPr>
          <w:rFonts w:ascii="Courier New" w:eastAsia="Courier New" w:hAnsi="Courier New" w:cs="Courier New"/>
          <w:sz w:val="22"/>
        </w:rPr>
        <w:t>event</w:t>
      </w:r>
      <w:proofErr w:type="gramEnd"/>
      <w:r w:rsidR="00A86D10" w:rsidRPr="00F774D8">
        <w:rPr>
          <w:rFonts w:ascii="Courier New" w:eastAsia="Courier New" w:hAnsi="Courier New" w:cs="Courier New"/>
          <w:sz w:val="22"/>
        </w:rPr>
        <w:t xml:space="preserve"> was </w:t>
      </w:r>
      <w:r w:rsidR="007273BD" w:rsidRPr="00F774D8">
        <w:rPr>
          <w:rFonts w:ascii="Courier New" w:eastAsia="Courier New" w:hAnsi="Courier New" w:cs="Courier New"/>
          <w:sz w:val="22"/>
        </w:rPr>
        <w:t>recorded&lt;/description&gt;</w:t>
      </w:r>
    </w:p>
    <w:p w14:paraId="65BF7405" w14:textId="1FC8DDF7" w:rsidR="007273BD" w:rsidRDefault="00636FB8" w:rsidP="00636FB8">
      <w:pPr>
        <w:rPr>
          <w:rFonts w:ascii="Courier New" w:eastAsia="Courier New" w:hAnsi="Courier New" w:cs="Courier New"/>
          <w:sz w:val="22"/>
        </w:rPr>
      </w:pPr>
      <w:r>
        <w:rPr>
          <w:rFonts w:ascii="Courier New" w:eastAsia="Courier New" w:hAnsi="Courier New" w:cs="Courier New"/>
          <w:sz w:val="22"/>
        </w:rPr>
        <w:t xml:space="preserve">    </w:t>
      </w:r>
      <w:r w:rsidR="007273BD" w:rsidRPr="00F774D8">
        <w:rPr>
          <w:rFonts w:ascii="Courier New" w:eastAsia="Courier New" w:hAnsi="Courier New" w:cs="Courier New"/>
          <w:sz w:val="22"/>
        </w:rPr>
        <w:t>...</w:t>
      </w:r>
    </w:p>
    <w:p w14:paraId="325954B8" w14:textId="2813EF1C" w:rsidR="00636FB8" w:rsidRPr="00F774D8" w:rsidRDefault="00636FB8" w:rsidP="00636FB8">
      <w:pPr>
        <w:rPr>
          <w:rFonts w:ascii="Courier New" w:eastAsia="Courier New" w:hAnsi="Courier New" w:cs="Courier New"/>
          <w:sz w:val="22"/>
        </w:rPr>
      </w:pPr>
      <w:r w:rsidRPr="00F774D8">
        <w:rPr>
          <w:rFonts w:ascii="Courier New" w:eastAsia="Courier New" w:hAnsi="Courier New" w:cs="Courier New"/>
          <w:sz w:val="22"/>
        </w:rPr>
        <w:t>&lt;</w:t>
      </w:r>
      <w:r>
        <w:rPr>
          <w:rFonts w:ascii="Courier New" w:eastAsia="Courier New" w:hAnsi="Courier New" w:cs="Courier New"/>
          <w:sz w:val="22"/>
        </w:rPr>
        <w:t>/</w:t>
      </w:r>
      <w:r w:rsidRPr="00F774D8">
        <w:rPr>
          <w:rFonts w:ascii="Courier New" w:eastAsia="Courier New" w:hAnsi="Courier New" w:cs="Courier New"/>
          <w:sz w:val="22"/>
        </w:rPr>
        <w:t>node&gt;</w:t>
      </w:r>
    </w:p>
    <w:p w14:paraId="6C17E8BB" w14:textId="019412C4" w:rsidR="00636FB8" w:rsidRPr="00F774D8" w:rsidRDefault="00636FB8" w:rsidP="00636FB8">
      <w:pPr>
        <w:rPr>
          <w:rFonts w:ascii="Courier New" w:eastAsia="Courier New" w:hAnsi="Courier New" w:cs="Courier New"/>
          <w:sz w:val="22"/>
        </w:rPr>
      </w:pPr>
      <w:r w:rsidRPr="00F774D8">
        <w:rPr>
          <w:rFonts w:ascii="Courier New" w:eastAsia="Courier New" w:hAnsi="Courier New" w:cs="Courier New"/>
          <w:sz w:val="22"/>
        </w:rPr>
        <w:t>...</w:t>
      </w:r>
    </w:p>
    <w:p w14:paraId="5CB5A935" w14:textId="77777777" w:rsidR="0096023C" w:rsidRPr="0096023C" w:rsidRDefault="0096023C" w:rsidP="00636FB8">
      <w:pPr>
        <w:ind w:left="720"/>
        <w:rPr>
          <w:sz w:val="22"/>
        </w:rPr>
      </w:pPr>
    </w:p>
    <w:p w14:paraId="23C5D0FF" w14:textId="1890D86E" w:rsidR="7FA13CC9" w:rsidRDefault="00CF53AC">
      <w:r>
        <w:t xml:space="preserve">Researchers at University of California San Diego (UCSD), the University of Texas at San Antonio (UTSA), and </w:t>
      </w:r>
      <w:proofErr w:type="spellStart"/>
      <w:r>
        <w:t>Syntrogi</w:t>
      </w:r>
      <w:proofErr w:type="spellEnd"/>
      <w:r>
        <w:t xml:space="preserve"> Corp created the HED language</w:t>
      </w:r>
      <w:r w:rsidR="5812A846">
        <w:t xml:space="preserve"> specifically to support tagging of events in EEG experiments </w:t>
      </w:r>
      <w:r w:rsidR="5812A846" w:rsidRPr="5812A846">
        <w:rPr>
          <w:rFonts w:eastAsia="Times New Roman" w:cs="Times New Roman"/>
        </w:rPr>
        <w:t>[1]</w:t>
      </w:r>
      <w:r w:rsidR="5812A846">
        <w:t xml:space="preserve">. The Hierarchical Event Descriptor (HED) tags and supporting tools </w:t>
      </w:r>
      <w:r w:rsidR="5812A846" w:rsidRPr="5812A846">
        <w:rPr>
          <w:rFonts w:eastAsia="Times New Roman" w:cs="Times New Roman"/>
        </w:rPr>
        <w:t>[2</w:t>
      </w:r>
      <w:proofErr w:type="gramStart"/>
      <w:r w:rsidR="5812A846" w:rsidRPr="5812A846">
        <w:rPr>
          <w:rFonts w:eastAsia="Times New Roman" w:cs="Times New Roman"/>
        </w:rPr>
        <w:t>][</w:t>
      </w:r>
      <w:proofErr w:type="gramEnd"/>
      <w:r w:rsidR="5812A846" w:rsidRPr="5812A846">
        <w:rPr>
          <w:rFonts w:eastAsia="Times New Roman" w:cs="Times New Roman"/>
        </w:rPr>
        <w:t>3][4]</w:t>
      </w:r>
      <w:r w:rsidR="5812A846">
        <w:t xml:space="preserve"> </w:t>
      </w:r>
      <w:r w:rsidR="5812A846" w:rsidRPr="5812A846">
        <w:rPr>
          <w:rFonts w:eastAsia="Times New Roman" w:cs="Times New Roman"/>
        </w:rPr>
        <w:t>[5]</w:t>
      </w:r>
      <w:r w:rsidR="5812A846">
        <w:t xml:space="preserve"> provide an infrastructure for data mining across data collections, once the datasets have been annotated. </w:t>
      </w:r>
    </w:p>
    <w:p w14:paraId="6189BBA3" w14:textId="72C3C398" w:rsidR="7FA13CC9" w:rsidRDefault="5812A846" w:rsidP="7FA13CC9">
      <w:pPr>
        <w:pStyle w:val="Heading2"/>
      </w:pPr>
      <w:bookmarkStart w:id="9" w:name="_Toc417225109"/>
      <w:r>
        <w:t>2.</w:t>
      </w:r>
      <w:r w:rsidR="00A26616">
        <w:t>3</w:t>
      </w:r>
      <w:r>
        <w:t xml:space="preserve"> Representing </w:t>
      </w:r>
      <w:r w:rsidR="00CF53AC">
        <w:t>e</w:t>
      </w:r>
      <w:r>
        <w:t>vents</w:t>
      </w:r>
      <w:r w:rsidR="00CF53AC">
        <w:t xml:space="preserve"> or event-codes</w:t>
      </w:r>
      <w:r>
        <w:t xml:space="preserve"> as </w:t>
      </w:r>
      <w:r w:rsidR="00CF53AC">
        <w:t>t</w:t>
      </w:r>
      <w:r>
        <w:t xml:space="preserve">ab-delimited </w:t>
      </w:r>
      <w:r w:rsidR="00CF53AC">
        <w:t>t</w:t>
      </w:r>
      <w:r>
        <w:t>ext</w:t>
      </w:r>
      <w:bookmarkEnd w:id="9"/>
    </w:p>
    <w:p w14:paraId="416E3C99" w14:textId="77777777" w:rsidR="00F248A6" w:rsidRDefault="00A26616">
      <w:r>
        <w:t xml:space="preserve">In a typical experiment, researchers often organize their events in a </w:t>
      </w:r>
      <w:r w:rsidR="002D6D70">
        <w:t xml:space="preserve">spreadsheet and an XML representation is not convenient or understandable. </w:t>
      </w:r>
      <w:r w:rsidR="002D6D70" w:rsidRPr="00E07DAF">
        <w:rPr>
          <w:i/>
        </w:rPr>
        <w:t>CTAGGER</w:t>
      </w:r>
      <w:r w:rsidR="002D6D70">
        <w:t xml:space="preserve"> supports loading of events and their annotations in a t</w:t>
      </w:r>
      <w:r w:rsidR="5812A846">
        <w:t xml:space="preserve">ab-delimited text format </w:t>
      </w:r>
      <w:r w:rsidR="002D6D70">
        <w:t>for this purpose</w:t>
      </w:r>
      <w:r w:rsidR="5812A846">
        <w:t>. Each row</w:t>
      </w:r>
      <w:r w:rsidR="002D6D70">
        <w:t xml:space="preserve"> or line</w:t>
      </w:r>
      <w:r w:rsidR="5812A846">
        <w:t xml:space="preserve"> </w:t>
      </w:r>
      <w:r w:rsidR="00BA1396">
        <w:t xml:space="preserve">of the file </w:t>
      </w:r>
      <w:r w:rsidR="5812A846">
        <w:t>represents an event, with the event code</w:t>
      </w:r>
      <w:r w:rsidR="00F248A6">
        <w:t xml:space="preserve"> or event latency</w:t>
      </w:r>
      <w:r w:rsidR="5812A846">
        <w:t xml:space="preserve"> in a particular column and tags </w:t>
      </w:r>
      <w:r w:rsidR="5812A846">
        <w:lastRenderedPageBreak/>
        <w:t xml:space="preserve">optionally in other columns. </w:t>
      </w:r>
      <w:r w:rsidR="00315340" w:rsidRPr="00E07DAF">
        <w:rPr>
          <w:i/>
        </w:rPr>
        <w:t>CTAGGER</w:t>
      </w:r>
      <w:r w:rsidR="00315340">
        <w:t xml:space="preserve"> prompt</w:t>
      </w:r>
      <w:r w:rsidR="00F248A6">
        <w:t>s</w:t>
      </w:r>
      <w:r w:rsidR="00315340">
        <w:t xml:space="preserve"> </w:t>
      </w:r>
      <w:r w:rsidR="00F248A6">
        <w:t>for the number of</w:t>
      </w:r>
      <w:r w:rsidR="00315340">
        <w:t xml:space="preserve"> header lines, the event code columns, and the tag columns. </w:t>
      </w:r>
      <w:r w:rsidR="00315340" w:rsidRPr="00E07DAF">
        <w:rPr>
          <w:i/>
        </w:rPr>
        <w:t>CTAGGER</w:t>
      </w:r>
      <w:r w:rsidR="00315340">
        <w:t xml:space="preserve"> ignores the header lines and uses the event code columns to identify the events. </w:t>
      </w:r>
      <w:r w:rsidR="00F248A6">
        <w:t xml:space="preserve">These columns could contain unique codes, event latencies, or both. </w:t>
      </w:r>
    </w:p>
    <w:p w14:paraId="4B7CB38C" w14:textId="77777777" w:rsidR="00F248A6" w:rsidRDefault="00F248A6"/>
    <w:p w14:paraId="3959DB9A" w14:textId="54F197FE" w:rsidR="7FA13CC9" w:rsidRDefault="5812A846">
      <w:r>
        <w:t xml:space="preserve">Within the tag columns, tags </w:t>
      </w:r>
      <w:r w:rsidR="00746CFB">
        <w:t>appear as</w:t>
      </w:r>
      <w:r>
        <w:t xml:space="preserve"> </w:t>
      </w:r>
      <w:r w:rsidR="00BA1396">
        <w:t xml:space="preserve">text strings </w:t>
      </w:r>
      <w:r>
        <w:t xml:space="preserve">separated by commas. </w:t>
      </w:r>
      <w:r w:rsidR="00DE397D">
        <w:t>Define a</w:t>
      </w:r>
      <w:r>
        <w:t xml:space="preserve"> tag group by placing parentheses around </w:t>
      </w:r>
      <w:r w:rsidR="00DE397D">
        <w:t xml:space="preserve">a comma-separated list of </w:t>
      </w:r>
      <w:r>
        <w:t xml:space="preserve">tags. </w:t>
      </w:r>
      <w:r w:rsidR="00F248A6">
        <w:t xml:space="preserve">Figure 2.3 shows an example with three events (the lines are wrapped to fit). The event codes are 1111, 1121, and 1112, respectively. </w:t>
      </w:r>
      <w:r w:rsidR="008116A3">
        <w:t xml:space="preserve">  Event code 1111 indicates the start of a perturbation of a car to the left in a driving experiment.</w:t>
      </w:r>
    </w:p>
    <w:p w14:paraId="4DBF59DC" w14:textId="77777777" w:rsidR="00C328E0" w:rsidRDefault="00C328E0" w:rsidP="00F248A6">
      <w:pPr>
        <w:rPr>
          <w:b/>
          <w:bCs/>
        </w:rPr>
      </w:pPr>
    </w:p>
    <w:p w14:paraId="639BFEE3" w14:textId="134E7C5C" w:rsidR="7FA13CC9" w:rsidRDefault="00F248A6" w:rsidP="00245D98">
      <w:pPr>
        <w:jc w:val="center"/>
      </w:pPr>
      <w:r>
        <w:rPr>
          <w:b/>
          <w:bCs/>
        </w:rPr>
        <w:t>Figure</w:t>
      </w:r>
      <w:r w:rsidR="5812A846" w:rsidRPr="5812A846">
        <w:rPr>
          <w:b/>
          <w:bCs/>
        </w:rPr>
        <w:t xml:space="preserve"> 2.</w:t>
      </w:r>
      <w:r w:rsidR="002D6D70">
        <w:rPr>
          <w:b/>
          <w:bCs/>
        </w:rPr>
        <w:t>3</w:t>
      </w:r>
      <w:r w:rsidR="5812A846" w:rsidRPr="5812A846">
        <w:rPr>
          <w:b/>
          <w:bCs/>
        </w:rPr>
        <w:t>:</w:t>
      </w:r>
      <w:r w:rsidR="5812A846">
        <w:t xml:space="preserve"> Tab-delimited text representation of events</w:t>
      </w:r>
    </w:p>
    <w:p w14:paraId="3E6844A7" w14:textId="35835A29" w:rsidR="7FA13CC9" w:rsidRDefault="7FA13CC9"/>
    <w:p w14:paraId="2C13A229" w14:textId="580462AC" w:rsidR="00100929" w:rsidRPr="00F248A6" w:rsidRDefault="006964CA" w:rsidP="00F248A6">
      <w:pPr>
        <w:rPr>
          <w:rFonts w:ascii="Courier New" w:hAnsi="Courier New" w:cs="Courier New"/>
          <w:sz w:val="20"/>
          <w:szCs w:val="20"/>
        </w:rPr>
      </w:pPr>
      <w:r w:rsidRPr="00F248A6">
        <w:rPr>
          <w:rFonts w:ascii="Courier New" w:hAnsi="Courier New" w:cs="Courier New"/>
          <w:sz w:val="20"/>
          <w:szCs w:val="20"/>
        </w:rPr>
        <w:t>Event</w:t>
      </w:r>
      <w:r w:rsidR="00F774D8" w:rsidRPr="00F248A6">
        <w:rPr>
          <w:rFonts w:ascii="Courier New" w:hAnsi="Courier New" w:cs="Courier New"/>
          <w:sz w:val="20"/>
          <w:szCs w:val="20"/>
        </w:rPr>
        <w:tab/>
      </w:r>
      <w:r w:rsidR="00F774D8" w:rsidRPr="00F248A6">
        <w:rPr>
          <w:rFonts w:ascii="Courier New" w:hAnsi="Courier New" w:cs="Courier New"/>
          <w:sz w:val="20"/>
          <w:szCs w:val="20"/>
        </w:rPr>
        <w:tab/>
      </w:r>
      <w:r w:rsidRPr="00F248A6">
        <w:rPr>
          <w:rFonts w:ascii="Courier New" w:hAnsi="Courier New" w:cs="Courier New"/>
          <w:sz w:val="20"/>
          <w:szCs w:val="20"/>
        </w:rPr>
        <w:t>HED Tags</w:t>
      </w:r>
    </w:p>
    <w:p w14:paraId="0840D763" w14:textId="6C8964B4" w:rsidR="00100929" w:rsidRPr="00F248A6" w:rsidRDefault="00845F76" w:rsidP="00F248A6">
      <w:pPr>
        <w:rPr>
          <w:rFonts w:ascii="Courier New" w:eastAsia="Courier New" w:hAnsi="Courier New" w:cs="Courier New"/>
          <w:sz w:val="20"/>
          <w:szCs w:val="20"/>
        </w:rPr>
      </w:pPr>
      <w:r w:rsidRPr="00F248A6">
        <w:rPr>
          <w:rFonts w:ascii="Courier New" w:eastAsia="Courier New" w:hAnsi="Courier New" w:cs="Courier New"/>
          <w:sz w:val="20"/>
          <w:szCs w:val="20"/>
        </w:rPr>
        <w:t>1111</w:t>
      </w:r>
      <w:r w:rsidR="006964CA" w:rsidRPr="00F248A6">
        <w:rPr>
          <w:rFonts w:ascii="Courier New" w:eastAsia="Courier New" w:hAnsi="Courier New" w:cs="Courier New"/>
          <w:sz w:val="20"/>
          <w:szCs w:val="20"/>
        </w:rPr>
        <w:tab/>
      </w:r>
      <w:r w:rsidR="00F248A6">
        <w:rPr>
          <w:rFonts w:ascii="Courier New" w:eastAsia="Courier New" w:hAnsi="Courier New" w:cs="Courier New"/>
          <w:sz w:val="20"/>
          <w:szCs w:val="20"/>
        </w:rPr>
        <w:t xml:space="preserve">      </w:t>
      </w:r>
      <w:r w:rsidR="008116A3">
        <w:rPr>
          <w:rFonts w:ascii="Courier New" w:eastAsia="Courier New" w:hAnsi="Courier New" w:cs="Courier New"/>
          <w:sz w:val="20"/>
          <w:szCs w:val="20"/>
        </w:rPr>
        <w:t>/Event/Category/</w:t>
      </w:r>
      <w:proofErr w:type="spellStart"/>
      <w:r w:rsidR="008116A3">
        <w:rPr>
          <w:rFonts w:ascii="Courier New" w:eastAsia="Courier New" w:hAnsi="Courier New" w:cs="Courier New"/>
          <w:sz w:val="20"/>
          <w:szCs w:val="20"/>
        </w:rPr>
        <w:t>ExperimentalStimulus</w:t>
      </w:r>
      <w:proofErr w:type="spellEnd"/>
      <w:r w:rsidR="008116A3">
        <w:rPr>
          <w:rFonts w:ascii="Courier New" w:eastAsia="Courier New" w:hAnsi="Courier New" w:cs="Courier New"/>
          <w:sz w:val="20"/>
          <w:szCs w:val="20"/>
        </w:rPr>
        <w:t xml:space="preserve">, </w:t>
      </w:r>
      <w:r w:rsidR="00145630" w:rsidRPr="00F248A6">
        <w:rPr>
          <w:rFonts w:ascii="Courier New" w:eastAsia="Courier New" w:hAnsi="Courier New" w:cs="Courier New"/>
          <w:sz w:val="20"/>
          <w:szCs w:val="20"/>
        </w:rPr>
        <w:t>/</w:t>
      </w:r>
      <w:r w:rsidR="001B320A" w:rsidRPr="00F248A6">
        <w:rPr>
          <w:rFonts w:ascii="Courier New" w:eastAsia="Courier New" w:hAnsi="Courier New" w:cs="Courier New"/>
          <w:sz w:val="20"/>
          <w:szCs w:val="20"/>
        </w:rPr>
        <w:t>Event/Label/</w:t>
      </w:r>
      <w:proofErr w:type="spellStart"/>
      <w:r w:rsidR="001B320A" w:rsidRPr="00F248A6">
        <w:rPr>
          <w:rFonts w:ascii="Courier New" w:eastAsia="Courier New" w:hAnsi="Courier New" w:cs="Courier New"/>
          <w:sz w:val="20"/>
          <w:szCs w:val="20"/>
        </w:rPr>
        <w:t>LeftPerturbOnset</w:t>
      </w:r>
      <w:proofErr w:type="spellEnd"/>
      <w:r w:rsidR="006964CA" w:rsidRPr="00F248A6">
        <w:rPr>
          <w:rFonts w:ascii="Courier New" w:eastAsia="Courier New" w:hAnsi="Courier New" w:cs="Courier New"/>
          <w:sz w:val="20"/>
          <w:szCs w:val="20"/>
        </w:rPr>
        <w:t xml:space="preserve">, </w:t>
      </w:r>
      <w:r w:rsidR="007630DD" w:rsidRPr="00F248A6">
        <w:rPr>
          <w:rFonts w:ascii="Courier New" w:eastAsia="Courier New" w:hAnsi="Courier New" w:cs="Courier New"/>
          <w:sz w:val="20"/>
          <w:szCs w:val="20"/>
        </w:rPr>
        <w:t>(</w:t>
      </w:r>
      <w:r w:rsidR="00145630" w:rsidRPr="00F248A6">
        <w:rPr>
          <w:rFonts w:ascii="Courier New" w:eastAsia="Courier New" w:hAnsi="Courier New" w:cs="Courier New"/>
          <w:sz w:val="20"/>
          <w:szCs w:val="20"/>
        </w:rPr>
        <w:t>/</w:t>
      </w:r>
      <w:r w:rsidR="00F248A6" w:rsidRPr="00F248A6">
        <w:rPr>
          <w:rFonts w:ascii="Courier New" w:eastAsia="Courier New" w:hAnsi="Courier New" w:cs="Courier New"/>
          <w:sz w:val="20"/>
          <w:szCs w:val="20"/>
        </w:rPr>
        <w:t xml:space="preserve">Item/Object/Vehicle/Car, </w:t>
      </w:r>
      <w:r w:rsidR="00145630" w:rsidRPr="00F248A6">
        <w:rPr>
          <w:rFonts w:ascii="Courier New" w:eastAsia="Courier New" w:hAnsi="Courier New" w:cs="Courier New"/>
          <w:sz w:val="20"/>
          <w:szCs w:val="20"/>
        </w:rPr>
        <w:t>/</w:t>
      </w:r>
      <w:r w:rsidR="007630DD" w:rsidRPr="00F248A6">
        <w:rPr>
          <w:rFonts w:ascii="Courier New" w:eastAsia="Courier New" w:hAnsi="Courier New" w:cs="Courier New"/>
          <w:sz w:val="20"/>
          <w:szCs w:val="20"/>
        </w:rPr>
        <w:t xml:space="preserve">Attribute/Object control/Perturb, </w:t>
      </w:r>
      <w:r w:rsidR="00145630" w:rsidRPr="00F248A6">
        <w:rPr>
          <w:rFonts w:ascii="Courier New" w:eastAsia="Courier New" w:hAnsi="Courier New" w:cs="Courier New"/>
          <w:sz w:val="20"/>
          <w:szCs w:val="20"/>
        </w:rPr>
        <w:t>/</w:t>
      </w:r>
      <w:r w:rsidR="007630DD" w:rsidRPr="00F248A6">
        <w:rPr>
          <w:rFonts w:ascii="Courier New" w:eastAsia="Courier New" w:hAnsi="Courier New" w:cs="Courier New"/>
          <w:sz w:val="20"/>
          <w:szCs w:val="20"/>
        </w:rPr>
        <w:t>Attribute/Direction/Left)</w:t>
      </w:r>
    </w:p>
    <w:p w14:paraId="3A93B84C" w14:textId="0D5D9823" w:rsidR="00100929" w:rsidRPr="00F248A6" w:rsidRDefault="00145630" w:rsidP="00F248A6">
      <w:pPr>
        <w:rPr>
          <w:rFonts w:ascii="Courier New" w:eastAsia="Courier New" w:hAnsi="Courier New" w:cs="Courier New"/>
          <w:sz w:val="20"/>
          <w:szCs w:val="20"/>
        </w:rPr>
      </w:pPr>
      <w:r w:rsidRPr="00F248A6">
        <w:rPr>
          <w:rFonts w:ascii="Courier New" w:eastAsia="Courier New" w:hAnsi="Courier New" w:cs="Courier New"/>
          <w:sz w:val="20"/>
          <w:szCs w:val="20"/>
        </w:rPr>
        <w:t>1121</w:t>
      </w:r>
      <w:r w:rsidR="009E0ED8" w:rsidRPr="00F248A6">
        <w:rPr>
          <w:rFonts w:ascii="Courier New" w:eastAsia="Courier New" w:hAnsi="Courier New" w:cs="Courier New"/>
          <w:sz w:val="20"/>
          <w:szCs w:val="20"/>
        </w:rPr>
        <w:tab/>
      </w:r>
      <w:r w:rsidR="00F248A6">
        <w:rPr>
          <w:rFonts w:ascii="Courier New" w:eastAsia="Courier New" w:hAnsi="Courier New" w:cs="Courier New"/>
          <w:sz w:val="20"/>
          <w:szCs w:val="20"/>
        </w:rPr>
        <w:t xml:space="preserve">      </w:t>
      </w:r>
      <w:r w:rsidR="008116A3">
        <w:rPr>
          <w:rFonts w:ascii="Courier New" w:eastAsia="Courier New" w:hAnsi="Courier New" w:cs="Courier New"/>
          <w:sz w:val="20"/>
          <w:szCs w:val="20"/>
        </w:rPr>
        <w:t>/Event/Category/</w:t>
      </w:r>
      <w:proofErr w:type="spellStart"/>
      <w:r w:rsidR="008116A3">
        <w:rPr>
          <w:rFonts w:ascii="Courier New" w:eastAsia="Courier New" w:hAnsi="Courier New" w:cs="Courier New"/>
          <w:sz w:val="20"/>
          <w:szCs w:val="20"/>
        </w:rPr>
        <w:t>ExperimentalStimulus</w:t>
      </w:r>
      <w:proofErr w:type="spellEnd"/>
      <w:r w:rsidR="008116A3">
        <w:rPr>
          <w:rFonts w:ascii="Courier New" w:eastAsia="Courier New" w:hAnsi="Courier New" w:cs="Courier New"/>
          <w:sz w:val="20"/>
          <w:szCs w:val="20"/>
        </w:rPr>
        <w:t xml:space="preserve">, </w:t>
      </w:r>
      <w:r w:rsidRPr="00F248A6">
        <w:rPr>
          <w:rFonts w:ascii="Courier New" w:eastAsia="Courier New" w:hAnsi="Courier New" w:cs="Courier New"/>
          <w:sz w:val="20"/>
          <w:szCs w:val="20"/>
        </w:rPr>
        <w:t>/Event/Label/</w:t>
      </w:r>
      <w:proofErr w:type="spellStart"/>
      <w:r w:rsidRPr="00F248A6">
        <w:rPr>
          <w:rFonts w:ascii="Courier New" w:eastAsia="Courier New" w:hAnsi="Courier New" w:cs="Courier New"/>
          <w:sz w:val="20"/>
          <w:szCs w:val="20"/>
        </w:rPr>
        <w:t>RightPerturbOnset</w:t>
      </w:r>
      <w:proofErr w:type="spellEnd"/>
      <w:r w:rsidR="009E0ED8" w:rsidRPr="00F248A6">
        <w:rPr>
          <w:rFonts w:ascii="Courier New" w:eastAsia="Courier New" w:hAnsi="Courier New" w:cs="Courier New"/>
          <w:sz w:val="20"/>
          <w:szCs w:val="20"/>
        </w:rPr>
        <w:t>,</w:t>
      </w:r>
      <w:r w:rsidR="00100929" w:rsidRPr="00F248A6">
        <w:rPr>
          <w:rFonts w:ascii="Courier New" w:eastAsia="Courier New" w:hAnsi="Courier New" w:cs="Courier New"/>
          <w:sz w:val="20"/>
          <w:szCs w:val="20"/>
        </w:rPr>
        <w:t xml:space="preserve"> (/Item/Object/Vehicle/Car, /Attribute/Object control/Perturb, /Attribute/Direction/Right)</w:t>
      </w:r>
    </w:p>
    <w:p w14:paraId="749B8F72" w14:textId="1B7E3CDD" w:rsidR="009E0ED8" w:rsidRPr="00F248A6" w:rsidRDefault="00100929" w:rsidP="00F248A6">
      <w:pPr>
        <w:rPr>
          <w:rFonts w:ascii="Courier New" w:eastAsia="Courier New" w:hAnsi="Courier New" w:cs="Courier New"/>
          <w:sz w:val="20"/>
          <w:szCs w:val="20"/>
        </w:rPr>
      </w:pPr>
      <w:r w:rsidRPr="00F248A6">
        <w:rPr>
          <w:rFonts w:ascii="Courier New" w:eastAsia="Courier New" w:hAnsi="Courier New" w:cs="Courier New"/>
          <w:sz w:val="20"/>
          <w:szCs w:val="20"/>
        </w:rPr>
        <w:t>1112</w:t>
      </w:r>
      <w:r w:rsidR="009E0ED8" w:rsidRPr="00F248A6">
        <w:rPr>
          <w:rFonts w:ascii="Courier New" w:eastAsia="Courier New" w:hAnsi="Courier New" w:cs="Courier New"/>
          <w:sz w:val="20"/>
          <w:szCs w:val="20"/>
        </w:rPr>
        <w:tab/>
      </w:r>
      <w:r w:rsidR="00F248A6">
        <w:rPr>
          <w:rFonts w:ascii="Courier New" w:eastAsia="Courier New" w:hAnsi="Courier New" w:cs="Courier New"/>
          <w:sz w:val="20"/>
          <w:szCs w:val="20"/>
        </w:rPr>
        <w:t xml:space="preserve">      </w:t>
      </w:r>
      <w:r w:rsidR="008116A3">
        <w:rPr>
          <w:rFonts w:ascii="Courier New" w:eastAsia="Courier New" w:hAnsi="Courier New" w:cs="Courier New"/>
          <w:sz w:val="20"/>
          <w:szCs w:val="20"/>
        </w:rPr>
        <w:t>/Event/Category/</w:t>
      </w:r>
      <w:proofErr w:type="spellStart"/>
      <w:r w:rsidR="008116A3">
        <w:rPr>
          <w:rFonts w:ascii="Courier New" w:eastAsia="Courier New" w:hAnsi="Courier New" w:cs="Courier New"/>
          <w:sz w:val="20"/>
          <w:szCs w:val="20"/>
        </w:rPr>
        <w:t>ExperimentalStimulus</w:t>
      </w:r>
      <w:proofErr w:type="spellEnd"/>
      <w:r w:rsidR="008116A3">
        <w:rPr>
          <w:rFonts w:ascii="Courier New" w:eastAsia="Courier New" w:hAnsi="Courier New" w:cs="Courier New"/>
          <w:sz w:val="20"/>
          <w:szCs w:val="20"/>
        </w:rPr>
        <w:t xml:space="preserve">, </w:t>
      </w:r>
      <w:r w:rsidRPr="00F248A6">
        <w:rPr>
          <w:rFonts w:ascii="Courier New" w:eastAsia="Courier New" w:hAnsi="Courier New" w:cs="Courier New"/>
          <w:sz w:val="20"/>
          <w:szCs w:val="20"/>
        </w:rPr>
        <w:t>/Event/Label/</w:t>
      </w:r>
      <w:proofErr w:type="spellStart"/>
      <w:r w:rsidRPr="00F248A6">
        <w:rPr>
          <w:rFonts w:ascii="Courier New" w:eastAsia="Courier New" w:hAnsi="Courier New" w:cs="Courier New"/>
          <w:sz w:val="20"/>
          <w:szCs w:val="20"/>
        </w:rPr>
        <w:t>LeftPerturbOffset</w:t>
      </w:r>
      <w:proofErr w:type="spellEnd"/>
      <w:r w:rsidR="009E0ED8" w:rsidRPr="00F248A6">
        <w:rPr>
          <w:rFonts w:ascii="Courier New" w:eastAsia="Courier New" w:hAnsi="Courier New" w:cs="Courier New"/>
          <w:sz w:val="20"/>
          <w:szCs w:val="20"/>
        </w:rPr>
        <w:t>,</w:t>
      </w:r>
      <w:r w:rsidRPr="00F248A6">
        <w:rPr>
          <w:rFonts w:ascii="Courier New" w:eastAsia="Courier New" w:hAnsi="Courier New" w:cs="Courier New"/>
          <w:sz w:val="20"/>
          <w:szCs w:val="20"/>
        </w:rPr>
        <w:t xml:space="preserve"> (Item/Object/Vehicle/Car, </w:t>
      </w:r>
      <w:r w:rsidR="009F54BC" w:rsidRPr="00F248A6">
        <w:rPr>
          <w:rFonts w:ascii="Courier New" w:eastAsia="Courier New" w:hAnsi="Courier New" w:cs="Courier New"/>
          <w:sz w:val="20"/>
          <w:szCs w:val="20"/>
        </w:rPr>
        <w:t>/</w:t>
      </w:r>
      <w:r w:rsidRPr="00F248A6">
        <w:rPr>
          <w:rFonts w:ascii="Courier New" w:eastAsia="Courier New" w:hAnsi="Courier New" w:cs="Courier New"/>
          <w:sz w:val="20"/>
          <w:szCs w:val="20"/>
        </w:rPr>
        <w:t>Attribute/Object control/Perturb, Attribute/Direction/Left)</w:t>
      </w:r>
    </w:p>
    <w:p w14:paraId="62E70067" w14:textId="2BFC9128" w:rsidR="7FA13CC9" w:rsidRDefault="00AC0B7E" w:rsidP="7FA13CC9">
      <w:pPr>
        <w:pStyle w:val="Heading2"/>
      </w:pPr>
      <w:bookmarkStart w:id="10" w:name="_Toc417225110"/>
      <w:r>
        <w:t>2.4</w:t>
      </w:r>
      <w:r w:rsidR="5812A846">
        <w:t xml:space="preserve"> Representing </w:t>
      </w:r>
      <w:r w:rsidR="00125353">
        <w:t>e</w:t>
      </w:r>
      <w:r w:rsidR="00AD25DE">
        <w:t>vents</w:t>
      </w:r>
      <w:r w:rsidR="5812A846">
        <w:t xml:space="preserve"> in XML</w:t>
      </w:r>
      <w:bookmarkEnd w:id="10"/>
    </w:p>
    <w:p w14:paraId="58DCD8FA" w14:textId="792E88B1" w:rsidR="7FA13CC9" w:rsidRDefault="5812A846">
      <w:r>
        <w:t xml:space="preserve">The XML format allows </w:t>
      </w:r>
      <w:r w:rsidR="00856963">
        <w:t>users</w:t>
      </w:r>
      <w:r>
        <w:t xml:space="preserve"> to save tagged events and the corresponding tag hierarchy into a single XML file. </w:t>
      </w:r>
      <w:r w:rsidR="008116A3">
        <w:t>Figure 2.4</w:t>
      </w:r>
      <w:r>
        <w:t xml:space="preserve"> shows the beginning of a</w:t>
      </w:r>
      <w:r w:rsidR="008116A3">
        <w:t>n</w:t>
      </w:r>
      <w:r>
        <w:t xml:space="preserve"> XML file with a single tagged event, which contains both</w:t>
      </w:r>
      <w:r w:rsidR="006714F0">
        <w:t xml:space="preserve"> event-level tag</w:t>
      </w:r>
      <w:r w:rsidR="008116A3">
        <w:t>s</w:t>
      </w:r>
      <w:r>
        <w:t xml:space="preserve"> and </w:t>
      </w:r>
      <w:r w:rsidR="00163C1D">
        <w:t>a tag group</w:t>
      </w:r>
      <w:r>
        <w:t>.</w:t>
      </w:r>
    </w:p>
    <w:p w14:paraId="7F22BB68" w14:textId="7E0D0821" w:rsidR="7FA13CC9" w:rsidRDefault="7FA13CC9"/>
    <w:p w14:paraId="45B4F815" w14:textId="4E8FD1D7" w:rsidR="7FA13CC9" w:rsidRDefault="008116A3" w:rsidP="00F31D11">
      <w:pPr>
        <w:jc w:val="center"/>
      </w:pPr>
      <w:r>
        <w:rPr>
          <w:b/>
          <w:bCs/>
        </w:rPr>
        <w:t>Figure</w:t>
      </w:r>
      <w:r w:rsidR="5812A846" w:rsidRPr="5812A846">
        <w:rPr>
          <w:b/>
          <w:bCs/>
        </w:rPr>
        <w:t xml:space="preserve"> 2.</w:t>
      </w:r>
      <w:r w:rsidR="00AC0B7E">
        <w:rPr>
          <w:b/>
          <w:bCs/>
        </w:rPr>
        <w:t>4</w:t>
      </w:r>
      <w:r w:rsidR="5812A846" w:rsidRPr="5812A846">
        <w:rPr>
          <w:b/>
          <w:bCs/>
        </w:rPr>
        <w:t>:</w:t>
      </w:r>
      <w:r w:rsidR="5812A846">
        <w:t xml:space="preserve"> </w:t>
      </w:r>
      <w:r w:rsidR="00AD25DE">
        <w:t xml:space="preserve">A snippet </w:t>
      </w:r>
      <w:r w:rsidR="00245D98">
        <w:t xml:space="preserve">of code </w:t>
      </w:r>
      <w:r w:rsidR="00F31D11">
        <w:t>representing events in XML</w:t>
      </w:r>
    </w:p>
    <w:p w14:paraId="43F6EF0E" w14:textId="0CA26791" w:rsidR="7FA13CC9" w:rsidRDefault="7FA13CC9" w:rsidP="00406D53"/>
    <w:p w14:paraId="1535114E" w14:textId="1854DB0F" w:rsidR="7FA13CC9" w:rsidRPr="008116A3" w:rsidRDefault="5812A846" w:rsidP="008116A3">
      <w:pPr>
        <w:ind w:left="720"/>
        <w:rPr>
          <w:sz w:val="22"/>
        </w:rPr>
      </w:pPr>
      <w:proofErr w:type="gramStart"/>
      <w:r w:rsidRPr="008116A3">
        <w:rPr>
          <w:rFonts w:ascii="Courier New" w:eastAsia="Courier New" w:hAnsi="Courier New" w:cs="Courier New"/>
          <w:sz w:val="22"/>
        </w:rPr>
        <w:t>&lt;?xml</w:t>
      </w:r>
      <w:proofErr w:type="gramEnd"/>
      <w:r w:rsidRPr="008116A3">
        <w:rPr>
          <w:rFonts w:ascii="Courier New" w:eastAsia="Courier New" w:hAnsi="Courier New" w:cs="Courier New"/>
          <w:sz w:val="22"/>
        </w:rPr>
        <w:t xml:space="preserve"> version="1.0" encoding="UTF-8"? &gt;</w:t>
      </w:r>
    </w:p>
    <w:p w14:paraId="59CF716E" w14:textId="3D5DD3FF" w:rsidR="7FA13CC9" w:rsidRPr="008116A3" w:rsidRDefault="5812A846" w:rsidP="008116A3">
      <w:pPr>
        <w:ind w:left="720"/>
        <w:rPr>
          <w:sz w:val="22"/>
        </w:rPr>
      </w:pPr>
      <w:r w:rsidRPr="008116A3">
        <w:rPr>
          <w:rFonts w:ascii="Courier New" w:eastAsia="Courier New" w:hAnsi="Courier New" w:cs="Courier New"/>
          <w:sz w:val="22"/>
        </w:rPr>
        <w:t>&lt;</w:t>
      </w:r>
      <w:proofErr w:type="spellStart"/>
      <w:r w:rsidRPr="008116A3">
        <w:rPr>
          <w:rFonts w:ascii="Courier New" w:eastAsia="Courier New" w:hAnsi="Courier New" w:cs="Courier New"/>
          <w:sz w:val="22"/>
        </w:rPr>
        <w:t>TaggerData</w:t>
      </w:r>
      <w:proofErr w:type="spellEnd"/>
      <w:r w:rsidRPr="008116A3">
        <w:rPr>
          <w:rFonts w:ascii="Courier New" w:eastAsia="Courier New" w:hAnsi="Courier New" w:cs="Courier New"/>
          <w:sz w:val="22"/>
        </w:rPr>
        <w:t>&gt;</w:t>
      </w:r>
    </w:p>
    <w:p w14:paraId="6F6120A8" w14:textId="6CF323A9" w:rsidR="7FA13CC9" w:rsidRPr="008116A3" w:rsidRDefault="009A14CC" w:rsidP="008116A3">
      <w:pPr>
        <w:ind w:left="720"/>
        <w:rPr>
          <w:sz w:val="22"/>
        </w:rPr>
      </w:pPr>
      <w:r>
        <w:rPr>
          <w:rFonts w:ascii="Courier New" w:eastAsia="Courier New" w:hAnsi="Courier New" w:cs="Courier New"/>
          <w:sz w:val="22"/>
        </w:rPr>
        <w:t>&lt;</w:t>
      </w:r>
      <w:proofErr w:type="spellStart"/>
      <w:proofErr w:type="gramStart"/>
      <w:r>
        <w:rPr>
          <w:rFonts w:ascii="Courier New" w:eastAsia="Courier New" w:hAnsi="Courier New" w:cs="Courier New"/>
          <w:sz w:val="22"/>
        </w:rPr>
        <w:t>event</w:t>
      </w:r>
      <w:r w:rsidR="5812A846" w:rsidRPr="008116A3">
        <w:rPr>
          <w:rFonts w:ascii="Courier New" w:eastAsia="Courier New" w:hAnsi="Courier New" w:cs="Courier New"/>
          <w:sz w:val="22"/>
        </w:rPr>
        <w:t>Set</w:t>
      </w:r>
      <w:proofErr w:type="spellEnd"/>
      <w:proofErr w:type="gramEnd"/>
      <w:r w:rsidR="5812A846" w:rsidRPr="008116A3">
        <w:rPr>
          <w:rFonts w:ascii="Courier New" w:eastAsia="Courier New" w:hAnsi="Courier New" w:cs="Courier New"/>
          <w:sz w:val="22"/>
        </w:rPr>
        <w:t>&gt;</w:t>
      </w:r>
    </w:p>
    <w:p w14:paraId="17C1AE33" w14:textId="561EFAC1" w:rsidR="7FA13CC9" w:rsidRPr="008116A3" w:rsidRDefault="5812A846" w:rsidP="008116A3">
      <w:pPr>
        <w:ind w:left="720"/>
        <w:rPr>
          <w:sz w:val="22"/>
        </w:rPr>
      </w:pPr>
      <w:r w:rsidRPr="008116A3">
        <w:rPr>
          <w:rFonts w:ascii="Courier New" w:eastAsia="Courier New" w:hAnsi="Courier New" w:cs="Courier New"/>
          <w:sz w:val="22"/>
        </w:rPr>
        <w:t>&lt;</w:t>
      </w:r>
      <w:proofErr w:type="gramStart"/>
      <w:r w:rsidRPr="008116A3">
        <w:rPr>
          <w:rFonts w:ascii="Courier New" w:eastAsia="Courier New" w:hAnsi="Courier New" w:cs="Courier New"/>
          <w:sz w:val="22"/>
        </w:rPr>
        <w:t>event</w:t>
      </w:r>
      <w:proofErr w:type="gramEnd"/>
      <w:r w:rsidRPr="008116A3">
        <w:rPr>
          <w:rFonts w:ascii="Courier New" w:eastAsia="Courier New" w:hAnsi="Courier New" w:cs="Courier New"/>
          <w:sz w:val="22"/>
        </w:rPr>
        <w:t>&gt;</w:t>
      </w:r>
    </w:p>
    <w:p w14:paraId="3D516B78" w14:textId="6573A5B4" w:rsidR="7FA13CC9" w:rsidRPr="008116A3" w:rsidRDefault="00BA1396" w:rsidP="008116A3">
      <w:pPr>
        <w:ind w:left="720"/>
        <w:rPr>
          <w:rFonts w:ascii="Courier New" w:eastAsia="Courier New" w:hAnsi="Courier New" w:cs="Courier New"/>
          <w:sz w:val="22"/>
        </w:rPr>
      </w:pPr>
      <w:r w:rsidRPr="008116A3">
        <w:rPr>
          <w:rFonts w:ascii="Courier New" w:eastAsia="Courier New" w:hAnsi="Courier New" w:cs="Courier New"/>
          <w:sz w:val="22"/>
        </w:rPr>
        <w:t xml:space="preserve">   </w:t>
      </w:r>
      <w:r w:rsidR="5812A846" w:rsidRPr="008116A3">
        <w:rPr>
          <w:rFonts w:ascii="Courier New" w:eastAsia="Courier New" w:hAnsi="Courier New" w:cs="Courier New"/>
          <w:sz w:val="22"/>
        </w:rPr>
        <w:t>&lt;</w:t>
      </w:r>
      <w:proofErr w:type="gramStart"/>
      <w:r w:rsidR="5812A846" w:rsidRPr="008116A3">
        <w:rPr>
          <w:rFonts w:ascii="Courier New" w:eastAsia="Courier New" w:hAnsi="Courier New" w:cs="Courier New"/>
          <w:sz w:val="22"/>
        </w:rPr>
        <w:t>code&gt;</w:t>
      </w:r>
      <w:proofErr w:type="gramEnd"/>
      <w:r w:rsidR="00B51CBC" w:rsidRPr="008116A3">
        <w:rPr>
          <w:rFonts w:ascii="Courier New" w:eastAsia="Courier New" w:hAnsi="Courier New" w:cs="Courier New"/>
          <w:sz w:val="22"/>
        </w:rPr>
        <w:t>1111</w:t>
      </w:r>
      <w:r w:rsidR="5812A846" w:rsidRPr="008116A3">
        <w:rPr>
          <w:rFonts w:ascii="Courier New" w:eastAsia="Courier New" w:hAnsi="Courier New" w:cs="Courier New"/>
          <w:sz w:val="22"/>
        </w:rPr>
        <w:t>&lt;/code&gt;</w:t>
      </w:r>
    </w:p>
    <w:p w14:paraId="138EC87D" w14:textId="4C1188F9" w:rsidR="008116A3" w:rsidRPr="008116A3" w:rsidRDefault="008116A3" w:rsidP="008116A3">
      <w:pPr>
        <w:ind w:left="720"/>
        <w:rPr>
          <w:sz w:val="22"/>
        </w:rPr>
      </w:pPr>
      <w:r w:rsidRPr="008116A3">
        <w:rPr>
          <w:rFonts w:ascii="Courier New" w:eastAsia="Courier New" w:hAnsi="Courier New" w:cs="Courier New"/>
          <w:sz w:val="22"/>
        </w:rPr>
        <w:t xml:space="preserve">   &lt;</w:t>
      </w:r>
      <w:proofErr w:type="gramStart"/>
      <w:r w:rsidRPr="008116A3">
        <w:rPr>
          <w:rFonts w:ascii="Courier New" w:eastAsia="Courier New" w:hAnsi="Courier New" w:cs="Courier New"/>
          <w:sz w:val="22"/>
        </w:rPr>
        <w:t>tag</w:t>
      </w:r>
      <w:proofErr w:type="gramEnd"/>
      <w:r w:rsidRPr="008116A3">
        <w:rPr>
          <w:rFonts w:ascii="Courier New" w:eastAsia="Courier New" w:hAnsi="Courier New" w:cs="Courier New"/>
          <w:sz w:val="22"/>
        </w:rPr>
        <w:t>&gt;/Event/Category/</w:t>
      </w:r>
      <w:proofErr w:type="spellStart"/>
      <w:r w:rsidRPr="008116A3">
        <w:rPr>
          <w:rFonts w:ascii="Courier New" w:eastAsia="Courier New" w:hAnsi="Courier New" w:cs="Courier New"/>
          <w:sz w:val="22"/>
        </w:rPr>
        <w:t>ExperimentalStimulus</w:t>
      </w:r>
      <w:proofErr w:type="spellEnd"/>
      <w:r w:rsidRPr="008116A3">
        <w:rPr>
          <w:rFonts w:ascii="Courier New" w:eastAsia="Courier New" w:hAnsi="Courier New" w:cs="Courier New"/>
          <w:sz w:val="22"/>
        </w:rPr>
        <w:t>&lt;/tag&gt;</w:t>
      </w:r>
    </w:p>
    <w:p w14:paraId="563D0EC0" w14:textId="20A8DD1C" w:rsidR="00B51CBC" w:rsidRPr="008116A3" w:rsidRDefault="00BA1396" w:rsidP="008116A3">
      <w:pPr>
        <w:ind w:left="720"/>
        <w:rPr>
          <w:sz w:val="22"/>
        </w:rPr>
      </w:pPr>
      <w:r w:rsidRPr="008116A3">
        <w:rPr>
          <w:rFonts w:ascii="Courier New" w:eastAsia="Courier New" w:hAnsi="Courier New" w:cs="Courier New"/>
          <w:sz w:val="22"/>
        </w:rPr>
        <w:t xml:space="preserve">   </w:t>
      </w:r>
      <w:r w:rsidR="00B51CBC" w:rsidRPr="008116A3">
        <w:rPr>
          <w:rFonts w:ascii="Courier New" w:eastAsia="Courier New" w:hAnsi="Courier New" w:cs="Courier New"/>
          <w:sz w:val="22"/>
        </w:rPr>
        <w:t>&lt;</w:t>
      </w:r>
      <w:proofErr w:type="gramStart"/>
      <w:r w:rsidR="00B51CBC" w:rsidRPr="008116A3">
        <w:rPr>
          <w:rFonts w:ascii="Courier New" w:eastAsia="Courier New" w:hAnsi="Courier New" w:cs="Courier New"/>
          <w:sz w:val="22"/>
        </w:rPr>
        <w:t>tag</w:t>
      </w:r>
      <w:proofErr w:type="gramEnd"/>
      <w:r w:rsidR="00B51CBC" w:rsidRPr="008116A3">
        <w:rPr>
          <w:rFonts w:ascii="Courier New" w:eastAsia="Courier New" w:hAnsi="Courier New" w:cs="Courier New"/>
          <w:sz w:val="22"/>
        </w:rPr>
        <w:t>&gt;/Event/Label/</w:t>
      </w:r>
      <w:proofErr w:type="spellStart"/>
      <w:r w:rsidR="00B51CBC" w:rsidRPr="008116A3">
        <w:rPr>
          <w:rFonts w:ascii="Courier New" w:eastAsia="Courier New" w:hAnsi="Courier New" w:cs="Courier New"/>
          <w:sz w:val="22"/>
        </w:rPr>
        <w:t>LeftPerturbOnset</w:t>
      </w:r>
      <w:proofErr w:type="spellEnd"/>
      <w:r w:rsidR="00B51CBC" w:rsidRPr="008116A3">
        <w:rPr>
          <w:rFonts w:ascii="Courier New" w:eastAsia="Courier New" w:hAnsi="Courier New" w:cs="Courier New"/>
          <w:sz w:val="22"/>
        </w:rPr>
        <w:t>&lt;/tag&gt;</w:t>
      </w:r>
    </w:p>
    <w:p w14:paraId="37E82DE3" w14:textId="0937322C" w:rsidR="7FA13CC9" w:rsidRPr="008116A3" w:rsidRDefault="00BA1396" w:rsidP="008116A3">
      <w:pPr>
        <w:ind w:left="720"/>
        <w:rPr>
          <w:sz w:val="22"/>
        </w:rPr>
      </w:pPr>
      <w:r w:rsidRPr="008116A3">
        <w:rPr>
          <w:rFonts w:ascii="Courier New" w:eastAsia="Courier New" w:hAnsi="Courier New" w:cs="Courier New"/>
          <w:sz w:val="22"/>
        </w:rPr>
        <w:t xml:space="preserve">   </w:t>
      </w:r>
      <w:r w:rsidR="5812A846" w:rsidRPr="008116A3">
        <w:rPr>
          <w:rFonts w:ascii="Courier New" w:eastAsia="Courier New" w:hAnsi="Courier New" w:cs="Courier New"/>
          <w:sz w:val="22"/>
        </w:rPr>
        <w:t>&lt;</w:t>
      </w:r>
      <w:proofErr w:type="spellStart"/>
      <w:proofErr w:type="gramStart"/>
      <w:r w:rsidR="5812A846" w:rsidRPr="008116A3">
        <w:rPr>
          <w:rFonts w:ascii="Courier New" w:eastAsia="Courier New" w:hAnsi="Courier New" w:cs="Courier New"/>
          <w:sz w:val="22"/>
        </w:rPr>
        <w:t>tagGroup</w:t>
      </w:r>
      <w:proofErr w:type="spellEnd"/>
      <w:proofErr w:type="gramEnd"/>
      <w:r w:rsidR="5812A846" w:rsidRPr="008116A3">
        <w:rPr>
          <w:rFonts w:ascii="Courier New" w:eastAsia="Courier New" w:hAnsi="Courier New" w:cs="Courier New"/>
          <w:sz w:val="22"/>
        </w:rPr>
        <w:t>&gt;</w:t>
      </w:r>
    </w:p>
    <w:p w14:paraId="7C3EF370" w14:textId="258C81E6" w:rsidR="7FA13CC9" w:rsidRPr="008116A3" w:rsidRDefault="00BA1396" w:rsidP="008116A3">
      <w:pPr>
        <w:ind w:left="720"/>
        <w:rPr>
          <w:sz w:val="22"/>
        </w:rPr>
      </w:pPr>
      <w:r w:rsidRPr="008116A3">
        <w:rPr>
          <w:rFonts w:ascii="Courier New" w:eastAsia="Courier New" w:hAnsi="Courier New" w:cs="Courier New"/>
          <w:sz w:val="22"/>
        </w:rPr>
        <w:t xml:space="preserve">      </w:t>
      </w:r>
      <w:r w:rsidR="00B51CBC" w:rsidRPr="008116A3">
        <w:rPr>
          <w:rFonts w:ascii="Courier New" w:eastAsia="Courier New" w:hAnsi="Courier New" w:cs="Courier New"/>
          <w:sz w:val="22"/>
        </w:rPr>
        <w:t>&lt;</w:t>
      </w:r>
      <w:proofErr w:type="gramStart"/>
      <w:r w:rsidR="00B51CBC" w:rsidRPr="008116A3">
        <w:rPr>
          <w:rFonts w:ascii="Courier New" w:eastAsia="Courier New" w:hAnsi="Courier New" w:cs="Courier New"/>
          <w:sz w:val="22"/>
        </w:rPr>
        <w:t>tag</w:t>
      </w:r>
      <w:proofErr w:type="gramEnd"/>
      <w:r w:rsidR="00B51CBC" w:rsidRPr="008116A3">
        <w:rPr>
          <w:rFonts w:ascii="Courier New" w:eastAsia="Courier New" w:hAnsi="Courier New" w:cs="Courier New"/>
          <w:sz w:val="22"/>
        </w:rPr>
        <w:t>&gt;/Item/Object/Vehicle/Car</w:t>
      </w:r>
      <w:r w:rsidR="5812A846" w:rsidRPr="008116A3">
        <w:rPr>
          <w:rFonts w:ascii="Courier New" w:eastAsia="Courier New" w:hAnsi="Courier New" w:cs="Courier New"/>
          <w:sz w:val="22"/>
        </w:rPr>
        <w:t>&lt;/tag&gt;</w:t>
      </w:r>
    </w:p>
    <w:p w14:paraId="3B6101E4" w14:textId="1A602C13" w:rsidR="7FA13CC9" w:rsidRPr="008116A3" w:rsidRDefault="00BA1396" w:rsidP="008116A3">
      <w:pPr>
        <w:ind w:left="720"/>
        <w:rPr>
          <w:rFonts w:ascii="Courier New" w:eastAsia="Courier New" w:hAnsi="Courier New" w:cs="Courier New"/>
          <w:sz w:val="22"/>
        </w:rPr>
      </w:pPr>
      <w:r w:rsidRPr="008116A3">
        <w:rPr>
          <w:rFonts w:ascii="Courier New" w:eastAsia="Courier New" w:hAnsi="Courier New" w:cs="Courier New"/>
          <w:sz w:val="22"/>
        </w:rPr>
        <w:t xml:space="preserve">      </w:t>
      </w:r>
      <w:r w:rsidR="00B51CBC" w:rsidRPr="008116A3">
        <w:rPr>
          <w:rFonts w:ascii="Courier New" w:eastAsia="Courier New" w:hAnsi="Courier New" w:cs="Courier New"/>
          <w:sz w:val="22"/>
        </w:rPr>
        <w:t>&lt;</w:t>
      </w:r>
      <w:proofErr w:type="gramStart"/>
      <w:r w:rsidR="00B51CBC" w:rsidRPr="008116A3">
        <w:rPr>
          <w:rFonts w:ascii="Courier New" w:eastAsia="Courier New" w:hAnsi="Courier New" w:cs="Courier New"/>
          <w:sz w:val="22"/>
        </w:rPr>
        <w:t>tag</w:t>
      </w:r>
      <w:proofErr w:type="gramEnd"/>
      <w:r w:rsidR="00B51CBC" w:rsidRPr="008116A3">
        <w:rPr>
          <w:rFonts w:ascii="Courier New" w:eastAsia="Courier New" w:hAnsi="Courier New" w:cs="Courier New"/>
          <w:sz w:val="22"/>
        </w:rPr>
        <w:t>&gt;/Attribute/Object control/Perturb</w:t>
      </w:r>
      <w:r w:rsidR="5812A846" w:rsidRPr="008116A3">
        <w:rPr>
          <w:rFonts w:ascii="Courier New" w:eastAsia="Courier New" w:hAnsi="Courier New" w:cs="Courier New"/>
          <w:sz w:val="22"/>
        </w:rPr>
        <w:t>&lt;/tag&gt;</w:t>
      </w:r>
    </w:p>
    <w:p w14:paraId="7007A56F" w14:textId="76878E5F" w:rsidR="00B51CBC" w:rsidRPr="008116A3" w:rsidRDefault="00BA1396" w:rsidP="008116A3">
      <w:pPr>
        <w:ind w:left="720"/>
        <w:rPr>
          <w:sz w:val="22"/>
        </w:rPr>
      </w:pPr>
      <w:r w:rsidRPr="008116A3">
        <w:rPr>
          <w:rFonts w:ascii="Courier New" w:eastAsia="Courier New" w:hAnsi="Courier New" w:cs="Courier New"/>
          <w:sz w:val="22"/>
        </w:rPr>
        <w:t xml:space="preserve">      </w:t>
      </w:r>
      <w:r w:rsidR="00B51CBC" w:rsidRPr="008116A3">
        <w:rPr>
          <w:rFonts w:ascii="Courier New" w:eastAsia="Courier New" w:hAnsi="Courier New" w:cs="Courier New"/>
          <w:sz w:val="22"/>
        </w:rPr>
        <w:t>&lt;</w:t>
      </w:r>
      <w:proofErr w:type="gramStart"/>
      <w:r w:rsidR="00B51CBC" w:rsidRPr="008116A3">
        <w:rPr>
          <w:rFonts w:ascii="Courier New" w:eastAsia="Courier New" w:hAnsi="Courier New" w:cs="Courier New"/>
          <w:sz w:val="22"/>
        </w:rPr>
        <w:t>tag</w:t>
      </w:r>
      <w:proofErr w:type="gramEnd"/>
      <w:r w:rsidR="00B51CBC" w:rsidRPr="008116A3">
        <w:rPr>
          <w:rFonts w:ascii="Courier New" w:eastAsia="Courier New" w:hAnsi="Courier New" w:cs="Courier New"/>
          <w:sz w:val="22"/>
        </w:rPr>
        <w:t>&gt;/Attribute/Direction/Left&lt;/tag&gt;</w:t>
      </w:r>
    </w:p>
    <w:p w14:paraId="4861DBDC" w14:textId="496DB890" w:rsidR="00780018" w:rsidRPr="008116A3" w:rsidRDefault="00BA1396" w:rsidP="008116A3">
      <w:pPr>
        <w:ind w:left="720"/>
        <w:rPr>
          <w:rFonts w:ascii="Courier New" w:eastAsia="Courier New" w:hAnsi="Courier New" w:cs="Courier New"/>
          <w:sz w:val="22"/>
        </w:rPr>
      </w:pPr>
      <w:r w:rsidRPr="008116A3">
        <w:rPr>
          <w:rFonts w:ascii="Courier New" w:eastAsia="Courier New" w:hAnsi="Courier New" w:cs="Courier New"/>
          <w:sz w:val="22"/>
        </w:rPr>
        <w:t xml:space="preserve">   </w:t>
      </w:r>
      <w:r w:rsidR="5812A846" w:rsidRPr="008116A3">
        <w:rPr>
          <w:rFonts w:ascii="Courier New" w:eastAsia="Courier New" w:hAnsi="Courier New" w:cs="Courier New"/>
          <w:sz w:val="22"/>
        </w:rPr>
        <w:t>&lt;/</w:t>
      </w:r>
      <w:proofErr w:type="spellStart"/>
      <w:r w:rsidR="5812A846" w:rsidRPr="008116A3">
        <w:rPr>
          <w:rFonts w:ascii="Courier New" w:eastAsia="Courier New" w:hAnsi="Courier New" w:cs="Courier New"/>
          <w:sz w:val="22"/>
        </w:rPr>
        <w:t>tagGroup</w:t>
      </w:r>
      <w:proofErr w:type="spellEnd"/>
      <w:r w:rsidR="5812A846" w:rsidRPr="008116A3">
        <w:rPr>
          <w:rFonts w:ascii="Courier New" w:eastAsia="Courier New" w:hAnsi="Courier New" w:cs="Courier New"/>
          <w:sz w:val="22"/>
        </w:rPr>
        <w:t>&gt;</w:t>
      </w:r>
    </w:p>
    <w:p w14:paraId="44004821" w14:textId="59DBEF2E" w:rsidR="00BA1396" w:rsidRPr="008116A3" w:rsidRDefault="00BA1396" w:rsidP="008116A3">
      <w:pPr>
        <w:ind w:left="720"/>
        <w:rPr>
          <w:rFonts w:ascii="Courier New" w:eastAsia="Courier New" w:hAnsi="Courier New" w:cs="Courier New"/>
          <w:sz w:val="22"/>
        </w:rPr>
      </w:pPr>
      <w:r w:rsidRPr="008116A3">
        <w:rPr>
          <w:rFonts w:ascii="Courier New" w:eastAsia="Courier New" w:hAnsi="Courier New" w:cs="Courier New"/>
          <w:sz w:val="22"/>
        </w:rPr>
        <w:t>&lt;/event&gt;</w:t>
      </w:r>
    </w:p>
    <w:p w14:paraId="159C920A" w14:textId="2FF127C8" w:rsidR="00E85FA1" w:rsidRPr="008116A3" w:rsidRDefault="00E85FA1" w:rsidP="008116A3">
      <w:pPr>
        <w:ind w:left="720"/>
        <w:rPr>
          <w:sz w:val="22"/>
        </w:rPr>
      </w:pPr>
      <w:r w:rsidRPr="008116A3">
        <w:rPr>
          <w:rFonts w:ascii="Courier New" w:eastAsia="Courier New" w:hAnsi="Courier New" w:cs="Courier New"/>
          <w:sz w:val="22"/>
        </w:rPr>
        <w:t>&lt;</w:t>
      </w:r>
      <w:r w:rsidR="00366F74" w:rsidRPr="008116A3">
        <w:rPr>
          <w:rFonts w:ascii="Courier New" w:eastAsia="Courier New" w:hAnsi="Courier New" w:cs="Courier New"/>
          <w:sz w:val="22"/>
        </w:rPr>
        <w:t>/</w:t>
      </w:r>
      <w:proofErr w:type="spellStart"/>
      <w:r w:rsidR="006A3A7F">
        <w:rPr>
          <w:rFonts w:ascii="Courier New" w:eastAsia="Courier New" w:hAnsi="Courier New" w:cs="Courier New"/>
          <w:sz w:val="22"/>
        </w:rPr>
        <w:t>event</w:t>
      </w:r>
      <w:r w:rsidRPr="008116A3">
        <w:rPr>
          <w:rFonts w:ascii="Courier New" w:eastAsia="Courier New" w:hAnsi="Courier New" w:cs="Courier New"/>
          <w:sz w:val="22"/>
        </w:rPr>
        <w:t>Set</w:t>
      </w:r>
      <w:proofErr w:type="spellEnd"/>
      <w:r w:rsidRPr="008116A3">
        <w:rPr>
          <w:rFonts w:ascii="Courier New" w:eastAsia="Courier New" w:hAnsi="Courier New" w:cs="Courier New"/>
          <w:sz w:val="22"/>
        </w:rPr>
        <w:t>&gt;</w:t>
      </w:r>
    </w:p>
    <w:p w14:paraId="1E65943F" w14:textId="69FA7398" w:rsidR="00B51CBC" w:rsidRPr="00F774D8" w:rsidRDefault="00B51CBC" w:rsidP="00B51CBC">
      <w:pPr>
        <w:jc w:val="center"/>
        <w:rPr>
          <w:sz w:val="22"/>
        </w:rPr>
      </w:pPr>
      <w:r w:rsidRPr="00F774D8">
        <w:rPr>
          <w:rFonts w:ascii="Courier New" w:eastAsia="Courier New" w:hAnsi="Courier New" w:cs="Courier New"/>
          <w:sz w:val="22"/>
        </w:rPr>
        <w:t>...</w:t>
      </w:r>
    </w:p>
    <w:p w14:paraId="17E3AC41" w14:textId="77777777" w:rsidR="00E138A1" w:rsidRDefault="00E138A1">
      <w:pPr>
        <w:spacing w:after="200" w:line="276" w:lineRule="auto"/>
        <w:rPr>
          <w:rFonts w:asciiTheme="majorHAnsi" w:eastAsiaTheme="majorEastAsia" w:hAnsiTheme="majorHAnsi" w:cstheme="majorBidi"/>
          <w:b/>
          <w:bCs/>
          <w:color w:val="365F91" w:themeColor="accent1" w:themeShade="BF"/>
          <w:sz w:val="28"/>
          <w:szCs w:val="28"/>
        </w:rPr>
      </w:pPr>
      <w:r>
        <w:br w:type="page"/>
      </w:r>
    </w:p>
    <w:p w14:paraId="69ECB044" w14:textId="366D3DAB" w:rsidR="007D1DD6" w:rsidRDefault="00503202" w:rsidP="00C60021">
      <w:pPr>
        <w:pStyle w:val="Heading1"/>
      </w:pPr>
      <w:bookmarkStart w:id="11" w:name="_Toc417225111"/>
      <w:r>
        <w:lastRenderedPageBreak/>
        <w:t xml:space="preserve">3. Using </w:t>
      </w:r>
      <w:r w:rsidR="004A176C" w:rsidRPr="00E07DAF">
        <w:rPr>
          <w:i/>
        </w:rPr>
        <w:t>CTAGGER</w:t>
      </w:r>
      <w:bookmarkEnd w:id="11"/>
      <w:r>
        <w:t xml:space="preserve"> </w:t>
      </w:r>
      <w:r w:rsidR="007D1DD6">
        <w:t xml:space="preserve"> </w:t>
      </w:r>
    </w:p>
    <w:p w14:paraId="5DEA3750" w14:textId="3833076E" w:rsidR="004A176C" w:rsidRPr="004A176C" w:rsidRDefault="004A176C" w:rsidP="00E06EAC">
      <w:pPr>
        <w:pStyle w:val="Heading2"/>
      </w:pPr>
      <w:bookmarkStart w:id="12" w:name="_Toc417225112"/>
      <w:r>
        <w:t>3.1</w:t>
      </w:r>
      <w:r w:rsidRPr="5812A846">
        <w:t xml:space="preserve"> </w:t>
      </w:r>
      <w:r w:rsidR="00396BCC">
        <w:t>Running</w:t>
      </w:r>
      <w:r>
        <w:t xml:space="preserve"> </w:t>
      </w:r>
      <w:r w:rsidR="008F7E34" w:rsidRPr="00E07DAF">
        <w:rPr>
          <w:i/>
        </w:rPr>
        <w:t>CTAGGER</w:t>
      </w:r>
      <w:bookmarkEnd w:id="12"/>
    </w:p>
    <w:p w14:paraId="2DA68F6B" w14:textId="77777777" w:rsidR="00263638" w:rsidRDefault="00263638" w:rsidP="4BCF7640"/>
    <w:p w14:paraId="77F38EAD" w14:textId="4E731B0F" w:rsidR="005A4727" w:rsidRPr="001E6D98" w:rsidRDefault="00263638" w:rsidP="001E6D98">
      <w:pPr>
        <w:rPr>
          <w:color w:val="000000" w:themeColor="text1"/>
        </w:rPr>
      </w:pPr>
      <w:r>
        <w:t xml:space="preserve">To run </w:t>
      </w:r>
      <w:r w:rsidRPr="00E07DAF">
        <w:rPr>
          <w:i/>
        </w:rPr>
        <w:t>CTA</w:t>
      </w:r>
      <w:r w:rsidR="00BE337A" w:rsidRPr="00E07DAF">
        <w:rPr>
          <w:i/>
        </w:rPr>
        <w:t>GGER</w:t>
      </w:r>
      <w:r w:rsidR="00BE337A">
        <w:t xml:space="preserve"> simply </w:t>
      </w:r>
      <w:r w:rsidR="008F691B">
        <w:t xml:space="preserve">double </w:t>
      </w:r>
      <w:r w:rsidR="00BE337A">
        <w:t>click on the CTagger</w:t>
      </w:r>
      <w:r>
        <w:t>.jar file</w:t>
      </w:r>
      <w:r w:rsidR="00477510" w:rsidRPr="7FA13CC9">
        <w:t xml:space="preserve">. </w:t>
      </w:r>
      <w:r>
        <w:t>Fig</w:t>
      </w:r>
      <w:r w:rsidR="008116A3">
        <w:t>ure</w:t>
      </w:r>
      <w:r>
        <w:t xml:space="preserve"> 3.1 shows an example of </w:t>
      </w:r>
      <w:r w:rsidRPr="00E07DAF">
        <w:rPr>
          <w:i/>
        </w:rPr>
        <w:t>CTAGGER</w:t>
      </w:r>
      <w:r>
        <w:t xml:space="preserve"> </w:t>
      </w:r>
      <w:r w:rsidR="008F691B">
        <w:t>after it loads</w:t>
      </w:r>
      <w:r>
        <w:t>.</w:t>
      </w:r>
    </w:p>
    <w:p w14:paraId="55B56A8C" w14:textId="77777777" w:rsidR="005A4727" w:rsidRDefault="005A4727" w:rsidP="00A34EAD">
      <w:pPr>
        <w:jc w:val="center"/>
        <w:rPr>
          <w:b/>
          <w:bCs/>
        </w:rPr>
      </w:pPr>
    </w:p>
    <w:p w14:paraId="2971123B" w14:textId="3457745E" w:rsidR="00A34EAD" w:rsidRDefault="7FA13CC9" w:rsidP="00A34EAD">
      <w:pPr>
        <w:jc w:val="center"/>
      </w:pPr>
      <w:r w:rsidRPr="7FA13CC9">
        <w:rPr>
          <w:b/>
          <w:bCs/>
        </w:rPr>
        <w:t>Figure 3.1:</w:t>
      </w:r>
      <w:r>
        <w:t xml:space="preserve"> Example of </w:t>
      </w:r>
      <w:r w:rsidR="00263638" w:rsidRPr="00E07DAF">
        <w:rPr>
          <w:i/>
        </w:rPr>
        <w:t>CTAGGER</w:t>
      </w:r>
      <w:r w:rsidR="00263638">
        <w:t xml:space="preserve"> </w:t>
      </w:r>
      <w:r w:rsidR="008F691B">
        <w:t>interface after it has loaded</w:t>
      </w:r>
      <w:r w:rsidR="00263638">
        <w:t>.</w:t>
      </w:r>
    </w:p>
    <w:p w14:paraId="778D8F92" w14:textId="77777777" w:rsidR="0081676F" w:rsidRDefault="0081676F" w:rsidP="00A34EAD">
      <w:pPr>
        <w:jc w:val="center"/>
        <w:rPr>
          <w:szCs w:val="24"/>
        </w:rPr>
      </w:pPr>
    </w:p>
    <w:p w14:paraId="40B7EDBB" w14:textId="42A9AE32" w:rsidR="00263638" w:rsidRDefault="0038338B" w:rsidP="0038338B">
      <w:pPr>
        <w:jc w:val="center"/>
      </w:pPr>
      <w:r>
        <w:rPr>
          <w:noProof/>
        </w:rPr>
        <w:drawing>
          <wp:inline distT="0" distB="0" distL="0" distR="0" wp14:anchorId="028C8DEF" wp14:editId="4563906B">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Tagger Inti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AA1579B" w14:textId="77777777" w:rsidR="0081676F" w:rsidRDefault="0081676F"/>
    <w:p w14:paraId="3A84780A" w14:textId="5C600A22" w:rsidR="00B4238C" w:rsidRPr="008C295A" w:rsidRDefault="00B4238C" w:rsidP="00B4238C">
      <w:pPr>
        <w:pStyle w:val="Heading2"/>
      </w:pPr>
      <w:bookmarkStart w:id="13" w:name="_Toc417225113"/>
      <w:r>
        <w:t xml:space="preserve">3.2 The </w:t>
      </w:r>
      <w:r w:rsidRPr="008C295A">
        <w:rPr>
          <w:i/>
        </w:rPr>
        <w:t>exit</w:t>
      </w:r>
      <w:r>
        <w:t xml:space="preserve"> button</w:t>
      </w:r>
      <w:bookmarkEnd w:id="13"/>
    </w:p>
    <w:p w14:paraId="06FDFC44" w14:textId="77777777" w:rsidR="00B4238C" w:rsidRDefault="00B4238C" w:rsidP="00B4238C">
      <w:r>
        <w:t xml:space="preserve">The </w:t>
      </w:r>
      <w:r w:rsidRPr="0072166E">
        <w:rPr>
          <w:i/>
        </w:rPr>
        <w:t>exit</w:t>
      </w:r>
      <w:r>
        <w:t xml:space="preserve"> button appears in the upper left hand corner, above the event view. This button simply closes the </w:t>
      </w:r>
      <w:r w:rsidRPr="00E07DAF">
        <w:rPr>
          <w:i/>
        </w:rPr>
        <w:t>CTAGGER</w:t>
      </w:r>
      <w:r>
        <w:t xml:space="preserve">. If you have loaded events or a tag hierarchy, </w:t>
      </w:r>
      <w:r w:rsidRPr="00E07DAF">
        <w:rPr>
          <w:i/>
        </w:rPr>
        <w:t>CTAGGER</w:t>
      </w:r>
      <w:r>
        <w:t xml:space="preserve"> will prompt you about whether or not to save the current state.</w:t>
      </w:r>
    </w:p>
    <w:p w14:paraId="6E5D9898" w14:textId="77777777" w:rsidR="00B4238C" w:rsidRDefault="00B4238C"/>
    <w:p w14:paraId="4A5DE340" w14:textId="77777777" w:rsidR="00B4238C" w:rsidRDefault="00B4238C">
      <w:pPr>
        <w:spacing w:after="200" w:line="276" w:lineRule="auto"/>
        <w:rPr>
          <w:rFonts w:asciiTheme="majorHAnsi" w:eastAsiaTheme="majorEastAsia" w:hAnsiTheme="majorHAnsi" w:cstheme="majorBidi"/>
          <w:b/>
          <w:bCs/>
          <w:color w:val="4F81BD" w:themeColor="accent1"/>
          <w:sz w:val="26"/>
          <w:szCs w:val="26"/>
        </w:rPr>
      </w:pPr>
      <w:r>
        <w:br w:type="page"/>
      </w:r>
    </w:p>
    <w:p w14:paraId="2C532880" w14:textId="668D00A0" w:rsidR="00850EDA" w:rsidRDefault="00317305" w:rsidP="00850EDA">
      <w:pPr>
        <w:pStyle w:val="Heading2"/>
      </w:pPr>
      <w:bookmarkStart w:id="14" w:name="_Toc417225114"/>
      <w:r>
        <w:lastRenderedPageBreak/>
        <w:t>3.</w:t>
      </w:r>
      <w:r w:rsidR="00B4238C">
        <w:t>3</w:t>
      </w:r>
      <w:r w:rsidR="00850EDA">
        <w:t xml:space="preserve"> Using </w:t>
      </w:r>
      <w:r w:rsidR="00125353">
        <w:t xml:space="preserve">the </w:t>
      </w:r>
      <w:r w:rsidR="00125353" w:rsidRPr="00125353">
        <w:rPr>
          <w:i/>
        </w:rPr>
        <w:t>l</w:t>
      </w:r>
      <w:r w:rsidR="00850EDA" w:rsidRPr="00125353">
        <w:rPr>
          <w:i/>
        </w:rPr>
        <w:t>oad</w:t>
      </w:r>
      <w:r w:rsidR="00850EDA">
        <w:t xml:space="preserve"> and </w:t>
      </w:r>
      <w:r w:rsidR="00125353" w:rsidRPr="00125353">
        <w:rPr>
          <w:i/>
        </w:rPr>
        <w:t>s</w:t>
      </w:r>
      <w:r w:rsidR="00850EDA" w:rsidRPr="00125353">
        <w:rPr>
          <w:i/>
        </w:rPr>
        <w:t>ave</w:t>
      </w:r>
      <w:r w:rsidR="00125353">
        <w:t xml:space="preserve"> buttons</w:t>
      </w:r>
      <w:bookmarkEnd w:id="14"/>
    </w:p>
    <w:p w14:paraId="0D4592AA" w14:textId="77777777" w:rsidR="00850EDA" w:rsidRDefault="00850EDA"/>
    <w:p w14:paraId="0F3BF8C8" w14:textId="29AE2B0C" w:rsidR="00B33683" w:rsidRDefault="00E6521D" w:rsidP="5812A846">
      <w:r>
        <w:t>You can use t</w:t>
      </w:r>
      <w:r w:rsidR="001E6D98">
        <w:t xml:space="preserve">he </w:t>
      </w:r>
      <w:r w:rsidR="00A13421" w:rsidRPr="001E6D98">
        <w:rPr>
          <w:i/>
        </w:rPr>
        <w:t>load</w:t>
      </w:r>
      <w:r w:rsidR="6400A24A">
        <w:t xml:space="preserve"> button at a</w:t>
      </w:r>
      <w:r w:rsidR="00A9672D">
        <w:t xml:space="preserve">ny time to load a </w:t>
      </w:r>
      <w:r>
        <w:t>tag hierarchy in XML format,</w:t>
      </w:r>
      <w:r w:rsidR="008116A3">
        <w:t xml:space="preserve"> a tab-delimited file of events, </w:t>
      </w:r>
      <w:r>
        <w:t>or a file that combines both in XML format</w:t>
      </w:r>
      <w:r w:rsidR="6400A24A">
        <w:t xml:space="preserve">. If events </w:t>
      </w:r>
      <w:r w:rsidR="00F26F7B">
        <w:t>or</w:t>
      </w:r>
      <w:r w:rsidR="6400A24A">
        <w:t xml:space="preserve"> tags have already been loaded, loading again simply replace</w:t>
      </w:r>
      <w:r w:rsidR="001E6D98">
        <w:t>s</w:t>
      </w:r>
      <w:r w:rsidR="6400A24A">
        <w:t xml:space="preserve"> the</w:t>
      </w:r>
      <w:r w:rsidR="001E6D98">
        <w:t xml:space="preserve"> old values</w:t>
      </w:r>
      <w:r w:rsidR="6400A24A">
        <w:t xml:space="preserve">, discarding any changes. </w:t>
      </w:r>
      <w:r w:rsidR="468E43A9">
        <w:t xml:space="preserve">Press the </w:t>
      </w:r>
      <w:r w:rsidR="001E6D98" w:rsidRPr="001E6D98">
        <w:rPr>
          <w:i/>
        </w:rPr>
        <w:t>save</w:t>
      </w:r>
      <w:r w:rsidR="468E43A9">
        <w:t xml:space="preserve"> button to save the current state of the </w:t>
      </w:r>
      <w:r w:rsidR="007A2FFC" w:rsidRPr="00E07DAF">
        <w:rPr>
          <w:i/>
        </w:rPr>
        <w:t>CTAGGER</w:t>
      </w:r>
      <w:r w:rsidR="468E43A9">
        <w:t xml:space="preserve">. </w:t>
      </w:r>
      <w:r w:rsidR="008116A3">
        <w:t xml:space="preserve"> Note that when you choose to save the file in tab-separated format, </w:t>
      </w:r>
      <w:r w:rsidR="008116A3" w:rsidRPr="00E07DAF">
        <w:rPr>
          <w:i/>
        </w:rPr>
        <w:t>CTAGGER</w:t>
      </w:r>
      <w:r w:rsidR="008116A3">
        <w:t xml:space="preserve"> just saves one column with the event code or latency and a second column with the complete list of tags for the event or code.</w:t>
      </w:r>
    </w:p>
    <w:p w14:paraId="16E89441" w14:textId="77777777" w:rsidR="00B33683" w:rsidRDefault="00B33683" w:rsidP="5812A846"/>
    <w:p w14:paraId="350A9265" w14:textId="25EC10E1" w:rsidR="5812A846" w:rsidRDefault="003F1A88" w:rsidP="5812A846">
      <w:r>
        <w:t xml:space="preserve">As Figure 3.2 shows, </w:t>
      </w:r>
      <w:r w:rsidRPr="00E07DAF">
        <w:rPr>
          <w:i/>
        </w:rPr>
        <w:t>CTAGGER</w:t>
      </w:r>
      <w:r>
        <w:t xml:space="preserve"> presents t</w:t>
      </w:r>
      <w:r w:rsidR="004E2CA8">
        <w:t xml:space="preserve">he following </w:t>
      </w:r>
      <w:r>
        <w:t xml:space="preserve">three </w:t>
      </w:r>
      <w:r w:rsidR="004E2CA8">
        <w:t xml:space="preserve">options when both the </w:t>
      </w:r>
      <w:r w:rsidR="008116A3">
        <w:rPr>
          <w:i/>
        </w:rPr>
        <w:t>load</w:t>
      </w:r>
      <w:r w:rsidR="001E6D98">
        <w:t xml:space="preserve"> </w:t>
      </w:r>
      <w:r w:rsidR="004E2CA8">
        <w:t xml:space="preserve">and </w:t>
      </w:r>
      <w:r w:rsidR="001E6D98" w:rsidRPr="001E6D98">
        <w:rPr>
          <w:i/>
        </w:rPr>
        <w:t>save</w:t>
      </w:r>
      <w:r w:rsidR="004E2CA8">
        <w:t xml:space="preserve"> buttons are pressed:</w:t>
      </w:r>
      <w:r w:rsidR="468E43A9">
        <w:t xml:space="preserve"> </w:t>
      </w:r>
      <w:r w:rsidR="00374E88" w:rsidRPr="00374E88">
        <w:rPr>
          <w:rFonts w:ascii="Calibri" w:hAnsi="Calibri"/>
          <w:i/>
          <w:color w:val="000000"/>
          <w:shd w:val="clear" w:color="auto" w:fill="FFFFFF"/>
        </w:rPr>
        <w:t>Tag hierarchy in XML</w:t>
      </w:r>
      <w:r w:rsidR="468E43A9" w:rsidRPr="468E43A9">
        <w:rPr>
          <w:color w:val="000000" w:themeColor="text1"/>
        </w:rPr>
        <w:t xml:space="preserve">, </w:t>
      </w:r>
      <w:r w:rsidR="00374E88" w:rsidRPr="00374E88">
        <w:rPr>
          <w:rFonts w:ascii="Calibri" w:hAnsi="Calibri"/>
          <w:i/>
          <w:color w:val="000000"/>
          <w:shd w:val="clear" w:color="auto" w:fill="FFFFFF"/>
        </w:rPr>
        <w:t>Event list as tab-delimited text</w:t>
      </w:r>
      <w:r w:rsidR="468E43A9" w:rsidRPr="468E43A9">
        <w:rPr>
          <w:color w:val="000000" w:themeColor="text1"/>
        </w:rPr>
        <w:t xml:space="preserve">, and </w:t>
      </w:r>
      <w:r w:rsidR="00374E88" w:rsidRPr="00374E88">
        <w:rPr>
          <w:rFonts w:ascii="Calibri" w:hAnsi="Calibri"/>
          <w:i/>
          <w:color w:val="000000"/>
          <w:shd w:val="clear" w:color="auto" w:fill="FFFFFF"/>
        </w:rPr>
        <w:t>Event list and tag hierarchy in XML</w:t>
      </w:r>
      <w:r w:rsidR="468E43A9">
        <w:t xml:space="preserve">. </w:t>
      </w:r>
      <w:r w:rsidR="008116A3">
        <w:t xml:space="preserve">If </w:t>
      </w:r>
      <w:r>
        <w:t xml:space="preserve">you choose </w:t>
      </w:r>
      <w:r w:rsidR="008116A3">
        <w:t xml:space="preserve">the </w:t>
      </w:r>
      <w:r w:rsidR="00B57827" w:rsidRPr="00B57827">
        <w:rPr>
          <w:rFonts w:ascii="Calibri" w:hAnsi="Calibri"/>
          <w:i/>
          <w:color w:val="000000"/>
          <w:shd w:val="clear" w:color="auto" w:fill="FFFFFF"/>
        </w:rPr>
        <w:t>Tag hierarchy in XML</w:t>
      </w:r>
      <w:r w:rsidR="008116A3">
        <w:t xml:space="preserve"> option</w:t>
      </w:r>
      <w:r w:rsidR="009C4539">
        <w:t xml:space="preserve">, </w:t>
      </w:r>
      <w:r w:rsidRPr="00E07DAF">
        <w:rPr>
          <w:i/>
        </w:rPr>
        <w:t>CTAGGER</w:t>
      </w:r>
      <w:r>
        <w:t xml:space="preserve"> </w:t>
      </w:r>
      <w:r w:rsidR="009C4539">
        <w:t xml:space="preserve">only </w:t>
      </w:r>
      <w:r>
        <w:t xml:space="preserve">saves the </w:t>
      </w:r>
      <w:r w:rsidR="00B57827">
        <w:t>tag</w:t>
      </w:r>
      <w:r>
        <w:t xml:space="preserve"> hierarchy displayed in the right panel. Most users will not need to modify the hierarchy unless the </w:t>
      </w:r>
      <w:r w:rsidR="00FD7762">
        <w:t>tag</w:t>
      </w:r>
      <w:r>
        <w:t xml:space="preserve"> hierarchy does not cover the events that occur in their experiment. I</w:t>
      </w:r>
      <w:r w:rsidR="008A5793">
        <w:t xml:space="preserve">f </w:t>
      </w:r>
      <w:r>
        <w:t xml:space="preserve">you choose the </w:t>
      </w:r>
      <w:r w:rsidR="0010453F" w:rsidRPr="0010453F">
        <w:rPr>
          <w:rFonts w:ascii="Calibri" w:hAnsi="Calibri"/>
          <w:i/>
          <w:color w:val="000000"/>
          <w:shd w:val="clear" w:color="auto" w:fill="FFFFFF"/>
        </w:rPr>
        <w:t>Event list as tab-delimited text</w:t>
      </w:r>
      <w:r w:rsidR="008A5793">
        <w:t xml:space="preserve"> option, </w:t>
      </w:r>
      <w:r w:rsidRPr="00E07DAF">
        <w:rPr>
          <w:i/>
        </w:rPr>
        <w:t>CTAGGER</w:t>
      </w:r>
      <w:r>
        <w:t xml:space="preserve"> saves the table of tagged events. </w:t>
      </w:r>
      <w:r w:rsidR="468E43A9">
        <w:t xml:space="preserve">If </w:t>
      </w:r>
      <w:r>
        <w:t xml:space="preserve">you choose </w:t>
      </w:r>
      <w:r w:rsidR="468E43A9">
        <w:t xml:space="preserve">the </w:t>
      </w:r>
      <w:r w:rsidR="00E95094" w:rsidRPr="00E95094">
        <w:rPr>
          <w:rFonts w:ascii="Calibri" w:hAnsi="Calibri"/>
          <w:i/>
          <w:color w:val="000000"/>
          <w:shd w:val="clear" w:color="auto" w:fill="FFFFFF"/>
        </w:rPr>
        <w:t>Event list and tag hierarchy in XML</w:t>
      </w:r>
      <w:r w:rsidR="468E43A9">
        <w:t xml:space="preserve"> option is chosen, </w:t>
      </w:r>
      <w:r w:rsidRPr="00E07DAF">
        <w:rPr>
          <w:i/>
        </w:rPr>
        <w:t>CTAGGER</w:t>
      </w:r>
      <w:r>
        <w:t xml:space="preserve"> saves both </w:t>
      </w:r>
      <w:r w:rsidR="468E43A9">
        <w:t xml:space="preserve">the events </w:t>
      </w:r>
      <w:r w:rsidR="004627FF">
        <w:t xml:space="preserve">and tags </w:t>
      </w:r>
      <w:r>
        <w:t>in a single file in XML format. This format is useful for downstream tools.</w:t>
      </w:r>
    </w:p>
    <w:p w14:paraId="0A922DB3" w14:textId="77777777" w:rsidR="003C0079" w:rsidRDefault="003C0079" w:rsidP="003F1A88">
      <w:pPr>
        <w:rPr>
          <w:rFonts w:eastAsia="Times New Roman" w:cs="Times New Roman"/>
          <w:b/>
          <w:bCs/>
          <w:szCs w:val="24"/>
        </w:rPr>
      </w:pPr>
    </w:p>
    <w:p w14:paraId="1A11491B" w14:textId="3C6F97D4" w:rsidR="004E483A" w:rsidRDefault="004E483A" w:rsidP="004E483A">
      <w:pPr>
        <w:jc w:val="center"/>
        <w:rPr>
          <w:rFonts w:eastAsia="Times New Roman" w:cs="Times New Roman"/>
          <w:szCs w:val="24"/>
        </w:rPr>
      </w:pPr>
      <w:r>
        <w:rPr>
          <w:rFonts w:eastAsia="Times New Roman" w:cs="Times New Roman"/>
          <w:b/>
          <w:bCs/>
          <w:szCs w:val="24"/>
        </w:rPr>
        <w:t>Figure 3.2</w:t>
      </w:r>
      <w:r w:rsidRPr="468E43A9">
        <w:rPr>
          <w:rFonts w:eastAsia="Times New Roman" w:cs="Times New Roman"/>
          <w:b/>
          <w:bCs/>
          <w:szCs w:val="24"/>
        </w:rPr>
        <w:t>:</w:t>
      </w:r>
      <w:r w:rsidRPr="468E43A9">
        <w:rPr>
          <w:rFonts w:eastAsia="Times New Roman" w:cs="Times New Roman"/>
          <w:szCs w:val="24"/>
        </w:rPr>
        <w:t xml:space="preserve"> Example of </w:t>
      </w:r>
      <w:r w:rsidR="00C077E2">
        <w:rPr>
          <w:rFonts w:eastAsia="Times New Roman" w:cs="Times New Roman"/>
          <w:szCs w:val="24"/>
        </w:rPr>
        <w:t>the save and load option</w:t>
      </w:r>
      <w:r w:rsidR="00546DBA">
        <w:rPr>
          <w:rFonts w:eastAsia="Times New Roman" w:cs="Times New Roman"/>
          <w:szCs w:val="24"/>
        </w:rPr>
        <w:t>s</w:t>
      </w:r>
    </w:p>
    <w:p w14:paraId="24EFE5CD" w14:textId="77777777" w:rsidR="003C0079" w:rsidRDefault="003C0079" w:rsidP="004E483A">
      <w:pPr>
        <w:jc w:val="center"/>
        <w:rPr>
          <w:rFonts w:eastAsia="Times New Roman" w:cs="Times New Roman"/>
          <w:szCs w:val="24"/>
        </w:rPr>
      </w:pPr>
    </w:p>
    <w:p w14:paraId="289A1B64" w14:textId="045B3972" w:rsidR="003C0079" w:rsidRDefault="008C68DC" w:rsidP="004E483A">
      <w:pPr>
        <w:jc w:val="center"/>
      </w:pPr>
      <w:r>
        <w:rPr>
          <w:noProof/>
        </w:rPr>
        <w:drawing>
          <wp:inline distT="0" distB="0" distL="0" distR="0" wp14:anchorId="3AB78B9A" wp14:editId="1F027910">
            <wp:extent cx="585216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ve and Load Options.JPG"/>
                    <pic:cNvPicPr/>
                  </pic:nvPicPr>
                  <pic:blipFill>
                    <a:blip r:embed="rId9">
                      <a:extLst>
                        <a:ext uri="{28A0092B-C50C-407E-A947-70E740481C1C}">
                          <a14:useLocalDpi xmlns:a14="http://schemas.microsoft.com/office/drawing/2010/main" val="0"/>
                        </a:ext>
                      </a:extLst>
                    </a:blip>
                    <a:stretch>
                      <a:fillRect/>
                    </a:stretch>
                  </pic:blipFill>
                  <pic:spPr>
                    <a:xfrm>
                      <a:off x="0" y="0"/>
                      <a:ext cx="5852160" cy="2247900"/>
                    </a:xfrm>
                    <a:prstGeom prst="rect">
                      <a:avLst/>
                    </a:prstGeom>
                  </pic:spPr>
                </pic:pic>
              </a:graphicData>
            </a:graphic>
          </wp:inline>
        </w:drawing>
      </w:r>
    </w:p>
    <w:p w14:paraId="5F2297A5" w14:textId="625D5543" w:rsidR="468E43A9" w:rsidRDefault="003872AA" w:rsidP="468E43A9">
      <w:pPr>
        <w:pStyle w:val="Heading2"/>
      </w:pPr>
      <w:bookmarkStart w:id="15" w:name="_Toc417225115"/>
      <w:r>
        <w:t>3.3</w:t>
      </w:r>
      <w:r w:rsidR="468E43A9">
        <w:t xml:space="preserve"> Tab-delimited </w:t>
      </w:r>
      <w:r w:rsidR="00125353">
        <w:t>t</w:t>
      </w:r>
      <w:r w:rsidR="468E43A9">
        <w:t xml:space="preserve">ext </w:t>
      </w:r>
      <w:r w:rsidR="00125353">
        <w:t>o</w:t>
      </w:r>
      <w:r w:rsidR="468E43A9">
        <w:t>ptions</w:t>
      </w:r>
      <w:bookmarkEnd w:id="15"/>
      <w:r w:rsidR="468E43A9">
        <w:t xml:space="preserve"> </w:t>
      </w:r>
    </w:p>
    <w:p w14:paraId="290BCBBE" w14:textId="77777777" w:rsidR="0072166E" w:rsidRPr="0072166E" w:rsidRDefault="0072166E" w:rsidP="0072166E"/>
    <w:p w14:paraId="1551C0C9" w14:textId="03494E25" w:rsidR="468E43A9" w:rsidRDefault="0011014B" w:rsidP="468E43A9">
      <w:r>
        <w:rPr>
          <w:rFonts w:eastAsia="Times New Roman" w:cs="Times New Roman"/>
          <w:szCs w:val="24"/>
        </w:rPr>
        <w:t xml:space="preserve">If </w:t>
      </w:r>
      <w:r w:rsidR="00125353">
        <w:rPr>
          <w:rFonts w:eastAsia="Times New Roman" w:cs="Times New Roman"/>
          <w:szCs w:val="24"/>
        </w:rPr>
        <w:t xml:space="preserve">you load event </w:t>
      </w:r>
      <w:r>
        <w:rPr>
          <w:rFonts w:eastAsia="Times New Roman" w:cs="Times New Roman"/>
          <w:szCs w:val="24"/>
        </w:rPr>
        <w:t xml:space="preserve">data </w:t>
      </w:r>
      <w:r w:rsidR="468E43A9" w:rsidRPr="468E43A9">
        <w:rPr>
          <w:rFonts w:eastAsia="Times New Roman" w:cs="Times New Roman"/>
          <w:szCs w:val="24"/>
        </w:rPr>
        <w:t>using</w:t>
      </w:r>
      <w:r w:rsidR="004A3405">
        <w:rPr>
          <w:rFonts w:eastAsia="Times New Roman" w:cs="Times New Roman"/>
          <w:szCs w:val="24"/>
        </w:rPr>
        <w:t xml:space="preserve"> </w:t>
      </w:r>
      <w:r w:rsidR="00EC1DAE">
        <w:rPr>
          <w:color w:val="000000" w:themeColor="text1"/>
        </w:rPr>
        <w:t>t</w:t>
      </w:r>
      <w:r w:rsidR="468E43A9" w:rsidRPr="468E43A9">
        <w:rPr>
          <w:color w:val="000000" w:themeColor="text1"/>
        </w:rPr>
        <w:t xml:space="preserve">ab-delimited </w:t>
      </w:r>
      <w:r w:rsidR="00EC1DAE">
        <w:rPr>
          <w:color w:val="000000" w:themeColor="text1"/>
        </w:rPr>
        <w:t xml:space="preserve">text </w:t>
      </w:r>
      <w:r w:rsidR="00125353">
        <w:rPr>
          <w:color w:val="000000" w:themeColor="text1"/>
        </w:rPr>
        <w:t>option</w:t>
      </w:r>
      <w:r w:rsidR="00125353" w:rsidRPr="00C47355">
        <w:rPr>
          <w:i/>
          <w:color w:val="000000" w:themeColor="text1"/>
        </w:rPr>
        <w:t>, CTAGGER</w:t>
      </w:r>
      <w:r w:rsidR="00125353">
        <w:rPr>
          <w:color w:val="000000" w:themeColor="text1"/>
        </w:rPr>
        <w:t xml:space="preserve"> will promp</w:t>
      </w:r>
      <w:r w:rsidR="468E43A9" w:rsidRPr="468E43A9">
        <w:rPr>
          <w:color w:val="000000" w:themeColor="text1"/>
        </w:rPr>
        <w:t>t</w:t>
      </w:r>
      <w:r w:rsidR="468E43A9" w:rsidRPr="468E43A9">
        <w:rPr>
          <w:rFonts w:eastAsia="Times New Roman" w:cs="Times New Roman"/>
          <w:szCs w:val="24"/>
        </w:rPr>
        <w:t xml:space="preserve"> </w:t>
      </w:r>
      <w:r w:rsidR="00125353">
        <w:rPr>
          <w:rFonts w:eastAsia="Times New Roman" w:cs="Times New Roman"/>
          <w:szCs w:val="24"/>
        </w:rPr>
        <w:t xml:space="preserve">you to specify the layout of your file as shown in Figure 3.3. </w:t>
      </w:r>
      <w:r w:rsidR="468E43A9" w:rsidRPr="468E43A9">
        <w:rPr>
          <w:rFonts w:eastAsia="Times New Roman" w:cs="Times New Roman"/>
          <w:szCs w:val="24"/>
        </w:rPr>
        <w:t xml:space="preserve">The header lines specify how many lines </w:t>
      </w:r>
      <w:r w:rsidR="00D07E2D">
        <w:rPr>
          <w:rFonts w:eastAsia="Times New Roman" w:cs="Times New Roman"/>
          <w:szCs w:val="24"/>
        </w:rPr>
        <w:t xml:space="preserve">at the beginning of the file </w:t>
      </w:r>
      <w:r w:rsidR="00D07E2D" w:rsidRPr="00C47355">
        <w:rPr>
          <w:rFonts w:eastAsia="Times New Roman" w:cs="Times New Roman"/>
          <w:i/>
          <w:szCs w:val="24"/>
        </w:rPr>
        <w:t>CTAGGER</w:t>
      </w:r>
      <w:r w:rsidR="00D07E2D">
        <w:rPr>
          <w:rFonts w:eastAsia="Times New Roman" w:cs="Times New Roman"/>
          <w:szCs w:val="24"/>
        </w:rPr>
        <w:t xml:space="preserve"> should ignore before processing events.</w:t>
      </w:r>
      <w:r w:rsidR="468E43A9" w:rsidRPr="468E43A9">
        <w:rPr>
          <w:rFonts w:eastAsia="Times New Roman" w:cs="Times New Roman"/>
          <w:szCs w:val="24"/>
        </w:rPr>
        <w:t xml:space="preserve"> </w:t>
      </w:r>
      <w:r w:rsidR="00D07E2D" w:rsidRPr="00E07DAF">
        <w:rPr>
          <w:rFonts w:eastAsia="Times New Roman" w:cs="Times New Roman"/>
          <w:i/>
          <w:szCs w:val="24"/>
        </w:rPr>
        <w:t>CTAGGER</w:t>
      </w:r>
      <w:r w:rsidR="00D07E2D">
        <w:rPr>
          <w:rFonts w:eastAsia="Times New Roman" w:cs="Times New Roman"/>
          <w:szCs w:val="24"/>
        </w:rPr>
        <w:t xml:space="preserve"> assumes the file has tab-delimited columns. </w:t>
      </w:r>
      <w:r w:rsidR="468E43A9" w:rsidRPr="468E43A9">
        <w:rPr>
          <w:rFonts w:eastAsia="Times New Roman" w:cs="Times New Roman"/>
          <w:szCs w:val="24"/>
        </w:rPr>
        <w:t>The event code column</w:t>
      </w:r>
      <w:r w:rsidR="00D07E2D">
        <w:rPr>
          <w:rFonts w:eastAsia="Times New Roman" w:cs="Times New Roman"/>
          <w:szCs w:val="24"/>
        </w:rPr>
        <w:t>s</w:t>
      </w:r>
      <w:r w:rsidR="468E43A9" w:rsidRPr="468E43A9">
        <w:rPr>
          <w:rFonts w:eastAsia="Times New Roman" w:cs="Times New Roman"/>
          <w:szCs w:val="24"/>
        </w:rPr>
        <w:t xml:space="preserve"> </w:t>
      </w:r>
      <w:r w:rsidR="00D07E2D">
        <w:rPr>
          <w:rFonts w:eastAsia="Times New Roman" w:cs="Times New Roman"/>
          <w:szCs w:val="24"/>
        </w:rPr>
        <w:t>contain the event codes used to identify the event item. Depending on the tagging strategy, these are usually either the researchers</w:t>
      </w:r>
      <w:r w:rsidR="00E07DAF">
        <w:rPr>
          <w:rFonts w:eastAsia="Times New Roman" w:cs="Times New Roman"/>
          <w:szCs w:val="24"/>
        </w:rPr>
        <w:t>’</w:t>
      </w:r>
      <w:r w:rsidR="00D07E2D">
        <w:rPr>
          <w:rFonts w:eastAsia="Times New Roman" w:cs="Times New Roman"/>
          <w:szCs w:val="24"/>
        </w:rPr>
        <w:t xml:space="preserve"> internal event codes or the event latencies</w:t>
      </w:r>
      <w:r w:rsidR="468E43A9" w:rsidRPr="468E43A9">
        <w:rPr>
          <w:rFonts w:eastAsia="Times New Roman" w:cs="Times New Roman"/>
          <w:szCs w:val="24"/>
        </w:rPr>
        <w:t>. The tag column</w:t>
      </w:r>
      <w:r w:rsidR="00D07E2D">
        <w:rPr>
          <w:rFonts w:eastAsia="Times New Roman" w:cs="Times New Roman"/>
          <w:szCs w:val="24"/>
        </w:rPr>
        <w:t>s</w:t>
      </w:r>
      <w:r w:rsidR="468E43A9" w:rsidRPr="468E43A9">
        <w:rPr>
          <w:rFonts w:eastAsia="Times New Roman" w:cs="Times New Roman"/>
          <w:szCs w:val="24"/>
        </w:rPr>
        <w:t xml:space="preserve"> </w:t>
      </w:r>
      <w:r w:rsidR="00D07E2D">
        <w:rPr>
          <w:rFonts w:eastAsia="Times New Roman" w:cs="Times New Roman"/>
          <w:szCs w:val="24"/>
        </w:rPr>
        <w:t>contain lists of</w:t>
      </w:r>
      <w:r w:rsidR="468E43A9" w:rsidRPr="468E43A9">
        <w:rPr>
          <w:rFonts w:eastAsia="Times New Roman" w:cs="Times New Roman"/>
          <w:szCs w:val="24"/>
        </w:rPr>
        <w:t xml:space="preserve"> tags</w:t>
      </w:r>
      <w:r w:rsidR="00D07E2D">
        <w:rPr>
          <w:rFonts w:eastAsia="Times New Roman" w:cs="Times New Roman"/>
          <w:szCs w:val="24"/>
        </w:rPr>
        <w:t>, which are path strings selected from the tag hierarchy</w:t>
      </w:r>
      <w:r w:rsidR="468E43A9" w:rsidRPr="468E43A9">
        <w:rPr>
          <w:rFonts w:eastAsia="Times New Roman" w:cs="Times New Roman"/>
          <w:szCs w:val="24"/>
        </w:rPr>
        <w:t>.</w:t>
      </w:r>
      <w:r w:rsidR="000B3E17">
        <w:rPr>
          <w:rFonts w:eastAsia="Times New Roman" w:cs="Times New Roman"/>
          <w:szCs w:val="24"/>
        </w:rPr>
        <w:t xml:space="preserve"> </w:t>
      </w:r>
      <w:r w:rsidR="005B0F7C">
        <w:rPr>
          <w:rFonts w:eastAsia="Times New Roman" w:cs="Times New Roman"/>
          <w:szCs w:val="24"/>
        </w:rPr>
        <w:t xml:space="preserve">Specify a </w:t>
      </w:r>
      <w:r w:rsidR="00E07DAF">
        <w:rPr>
          <w:rFonts w:eastAsia="Times New Roman" w:cs="Times New Roman"/>
          <w:szCs w:val="24"/>
        </w:rPr>
        <w:t>zero (</w:t>
      </w:r>
      <w:r w:rsidR="005B0F7C">
        <w:rPr>
          <w:rFonts w:eastAsia="Times New Roman" w:cs="Times New Roman"/>
          <w:szCs w:val="24"/>
        </w:rPr>
        <w:t>0</w:t>
      </w:r>
      <w:r w:rsidR="00E07DAF">
        <w:rPr>
          <w:rFonts w:eastAsia="Times New Roman" w:cs="Times New Roman"/>
          <w:szCs w:val="24"/>
        </w:rPr>
        <w:t>)</w:t>
      </w:r>
      <w:r w:rsidR="005B0F7C">
        <w:rPr>
          <w:rFonts w:eastAsia="Times New Roman" w:cs="Times New Roman"/>
          <w:szCs w:val="24"/>
        </w:rPr>
        <w:t xml:space="preserve"> if your file does not have any columns with tags. </w:t>
      </w:r>
      <w:r w:rsidR="468E43A9" w:rsidRPr="468E43A9">
        <w:rPr>
          <w:rFonts w:eastAsia="Times New Roman" w:cs="Times New Roman"/>
          <w:szCs w:val="24"/>
        </w:rPr>
        <w:t>To specify multiple columns separate each column with a comma (i.e.</w:t>
      </w:r>
      <w:r w:rsidR="005B0F7C">
        <w:rPr>
          <w:rFonts w:eastAsia="Times New Roman" w:cs="Times New Roman"/>
          <w:szCs w:val="24"/>
        </w:rPr>
        <w:t>,</w:t>
      </w:r>
      <w:r w:rsidR="468E43A9" w:rsidRPr="468E43A9">
        <w:rPr>
          <w:rFonts w:eastAsia="Times New Roman" w:cs="Times New Roman"/>
          <w:szCs w:val="24"/>
        </w:rPr>
        <w:t xml:space="preserve"> 3</w:t>
      </w:r>
      <w:proofErr w:type="gramStart"/>
      <w:r w:rsidR="468E43A9" w:rsidRPr="468E43A9">
        <w:rPr>
          <w:rFonts w:eastAsia="Times New Roman" w:cs="Times New Roman"/>
          <w:szCs w:val="24"/>
        </w:rPr>
        <w:t>,4,5</w:t>
      </w:r>
      <w:proofErr w:type="gramEnd"/>
      <w:r w:rsidR="468E43A9" w:rsidRPr="468E43A9">
        <w:rPr>
          <w:rFonts w:eastAsia="Times New Roman" w:cs="Times New Roman"/>
          <w:szCs w:val="24"/>
        </w:rPr>
        <w:t xml:space="preserve"> for columns three, four, and five). </w:t>
      </w:r>
      <w:r w:rsidR="468E43A9" w:rsidRPr="468E43A9">
        <w:rPr>
          <w:rFonts w:eastAsia="Times New Roman" w:cs="Times New Roman"/>
          <w:b/>
          <w:bCs/>
          <w:szCs w:val="24"/>
        </w:rPr>
        <w:t xml:space="preserve"> </w:t>
      </w:r>
    </w:p>
    <w:p w14:paraId="6B1F0F83" w14:textId="010040CB" w:rsidR="00125353" w:rsidRPr="00B4238C" w:rsidRDefault="468E43A9" w:rsidP="00B4238C">
      <w:pPr>
        <w:jc w:val="center"/>
      </w:pPr>
      <w:r w:rsidRPr="468E43A9">
        <w:rPr>
          <w:rFonts w:eastAsia="Times New Roman" w:cs="Times New Roman"/>
          <w:b/>
          <w:bCs/>
          <w:szCs w:val="24"/>
        </w:rPr>
        <w:t xml:space="preserve"> </w:t>
      </w:r>
    </w:p>
    <w:p w14:paraId="587F4292" w14:textId="3FAF3965" w:rsidR="468E43A9" w:rsidRDefault="468E43A9" w:rsidP="468E43A9">
      <w:pPr>
        <w:jc w:val="center"/>
      </w:pPr>
      <w:r w:rsidRPr="468E43A9">
        <w:rPr>
          <w:rFonts w:eastAsia="Times New Roman" w:cs="Times New Roman"/>
          <w:b/>
          <w:bCs/>
          <w:szCs w:val="24"/>
        </w:rPr>
        <w:lastRenderedPageBreak/>
        <w:t xml:space="preserve"> </w:t>
      </w:r>
    </w:p>
    <w:p w14:paraId="2272C54E" w14:textId="01C25BA1" w:rsidR="008622EC" w:rsidRPr="00B4238C" w:rsidRDefault="009C30C5" w:rsidP="00B4238C">
      <w:pPr>
        <w:spacing w:after="200" w:line="276" w:lineRule="auto"/>
        <w:jc w:val="center"/>
        <w:rPr>
          <w:rFonts w:eastAsia="Times New Roman" w:cs="Times New Roman"/>
          <w:b/>
          <w:bCs/>
          <w:szCs w:val="24"/>
        </w:rPr>
      </w:pPr>
      <w:r>
        <w:rPr>
          <w:rFonts w:eastAsia="Times New Roman" w:cs="Times New Roman"/>
          <w:b/>
          <w:bCs/>
          <w:szCs w:val="24"/>
        </w:rPr>
        <w:t>Figure 3.</w:t>
      </w:r>
      <w:r w:rsidR="00DB7116">
        <w:rPr>
          <w:rFonts w:eastAsia="Times New Roman" w:cs="Times New Roman"/>
          <w:b/>
          <w:bCs/>
          <w:szCs w:val="24"/>
        </w:rPr>
        <w:t>3</w:t>
      </w:r>
      <w:r w:rsidR="468E43A9" w:rsidRPr="468E43A9">
        <w:rPr>
          <w:rFonts w:eastAsia="Times New Roman" w:cs="Times New Roman"/>
          <w:b/>
          <w:bCs/>
          <w:szCs w:val="24"/>
        </w:rPr>
        <w:t>:</w:t>
      </w:r>
      <w:r w:rsidR="468E43A9" w:rsidRPr="468E43A9">
        <w:rPr>
          <w:rFonts w:eastAsia="Times New Roman" w:cs="Times New Roman"/>
          <w:szCs w:val="24"/>
        </w:rPr>
        <w:t xml:space="preserve"> Example of the tab-delimited options</w:t>
      </w:r>
    </w:p>
    <w:p w14:paraId="2807F902" w14:textId="12558B0D" w:rsidR="008622EC" w:rsidRDefault="00F747B9" w:rsidP="468E43A9">
      <w:pPr>
        <w:jc w:val="center"/>
      </w:pPr>
      <w:r>
        <w:rPr>
          <w:noProof/>
        </w:rPr>
        <w:drawing>
          <wp:inline distT="0" distB="0" distL="0" distR="0" wp14:anchorId="76C42798" wp14:editId="6E26A591">
            <wp:extent cx="2042160"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delimited Options.JPG"/>
                    <pic:cNvPicPr/>
                  </pic:nvPicPr>
                  <pic:blipFill>
                    <a:blip r:embed="rId10">
                      <a:extLst>
                        <a:ext uri="{28A0092B-C50C-407E-A947-70E740481C1C}">
                          <a14:useLocalDpi xmlns:a14="http://schemas.microsoft.com/office/drawing/2010/main" val="0"/>
                        </a:ext>
                      </a:extLst>
                    </a:blip>
                    <a:stretch>
                      <a:fillRect/>
                    </a:stretch>
                  </pic:blipFill>
                  <pic:spPr>
                    <a:xfrm>
                      <a:off x="0" y="0"/>
                      <a:ext cx="2042160" cy="1600200"/>
                    </a:xfrm>
                    <a:prstGeom prst="rect">
                      <a:avLst/>
                    </a:prstGeom>
                  </pic:spPr>
                </pic:pic>
              </a:graphicData>
            </a:graphic>
          </wp:inline>
        </w:drawing>
      </w:r>
    </w:p>
    <w:p w14:paraId="52601A0E" w14:textId="4E43117B" w:rsidR="468E43A9" w:rsidRDefault="468E43A9" w:rsidP="468E43A9"/>
    <w:p w14:paraId="255E48BA" w14:textId="45E549EB" w:rsidR="00477510" w:rsidRDefault="00477510" w:rsidP="00477510">
      <w:pPr>
        <w:pStyle w:val="Heading2"/>
      </w:pPr>
      <w:bookmarkStart w:id="16" w:name="_Toc417225116"/>
      <w:r>
        <w:t>3</w:t>
      </w:r>
      <w:r w:rsidR="00E35B0A">
        <w:t>.</w:t>
      </w:r>
      <w:r w:rsidR="00770E75">
        <w:t>4</w:t>
      </w:r>
      <w:r>
        <w:t xml:space="preserve"> The </w:t>
      </w:r>
      <w:r w:rsidR="00770E75">
        <w:t>e</w:t>
      </w:r>
      <w:r>
        <w:t xml:space="preserve">vent </w:t>
      </w:r>
      <w:r w:rsidR="00770E75">
        <w:t>v</w:t>
      </w:r>
      <w:r>
        <w:t>iew</w:t>
      </w:r>
      <w:bookmarkEnd w:id="16"/>
    </w:p>
    <w:p w14:paraId="201D89CE" w14:textId="5FAC1C1D" w:rsidR="00A26075" w:rsidRDefault="00B064D5" w:rsidP="007762FC">
      <w:r w:rsidRPr="00E07DAF">
        <w:rPr>
          <w:i/>
        </w:rPr>
        <w:t>CTAGGER</w:t>
      </w:r>
      <w:r>
        <w:t xml:space="preserve"> displays </w:t>
      </w:r>
      <w:r w:rsidR="007762FC">
        <w:t xml:space="preserve">each </w:t>
      </w:r>
      <w:r>
        <w:t>event in the left panel as a</w:t>
      </w:r>
      <w:r w:rsidR="007762FC">
        <w:t>n identifier (</w:t>
      </w:r>
      <w:r w:rsidR="25308DFD">
        <w:t>code and</w:t>
      </w:r>
      <w:r w:rsidR="007762FC">
        <w:t>/or</w:t>
      </w:r>
      <w:r w:rsidR="25308DFD">
        <w:t xml:space="preserve"> label</w:t>
      </w:r>
      <w:r w:rsidR="007762FC">
        <w:t>)</w:t>
      </w:r>
      <w:r w:rsidR="25308DFD">
        <w:t xml:space="preserve"> followed by the tags associated with the event. </w:t>
      </w:r>
      <w:r w:rsidR="005453A6">
        <w:t>Figure 3.</w:t>
      </w:r>
      <w:r w:rsidR="00770E75">
        <w:t>4</w:t>
      </w:r>
      <w:r w:rsidR="005453A6">
        <w:t xml:space="preserve"> shows and example of this display. </w:t>
      </w:r>
      <w:r w:rsidR="25308DFD">
        <w:t xml:space="preserve">The first tags listed are the required and recommended tags, as specified by tag attributes in the HED </w:t>
      </w:r>
      <w:r w:rsidR="00463DD7">
        <w:t>file</w:t>
      </w:r>
      <w:r w:rsidR="25308DFD">
        <w:t xml:space="preserve">. </w:t>
      </w:r>
      <w:r w:rsidR="007762FC">
        <w:t xml:space="preserve">These tags include the category, label, and description. </w:t>
      </w:r>
      <w:r w:rsidR="25308DFD">
        <w:t xml:space="preserve">If any of these </w:t>
      </w:r>
      <w:r w:rsidR="005960C5">
        <w:t xml:space="preserve">tags </w:t>
      </w:r>
      <w:r w:rsidR="005453A6">
        <w:t>do not</w:t>
      </w:r>
      <w:r w:rsidR="005960C5">
        <w:t xml:space="preserve"> meet </w:t>
      </w:r>
      <w:r w:rsidR="003739B6">
        <w:t xml:space="preserve">certain </w:t>
      </w:r>
      <w:r w:rsidR="005960C5">
        <w:t xml:space="preserve">requirements such </w:t>
      </w:r>
      <w:r w:rsidR="007762FC">
        <w:t xml:space="preserve">as a label not having an actual value, </w:t>
      </w:r>
      <w:r w:rsidR="007762FC" w:rsidRPr="00E07DAF">
        <w:rPr>
          <w:i/>
        </w:rPr>
        <w:t>CTAGGER</w:t>
      </w:r>
      <w:r w:rsidR="007762FC">
        <w:t xml:space="preserve"> displays the tag in </w:t>
      </w:r>
      <w:r w:rsidR="25308DFD">
        <w:t xml:space="preserve">red if required and orange if recommended. </w:t>
      </w:r>
      <w:r w:rsidR="007762FC">
        <w:t>You can hide the</w:t>
      </w:r>
      <w:r w:rsidR="25308DFD">
        <w:t xml:space="preserve"> section showing required and recommended tags can by </w:t>
      </w:r>
      <w:r w:rsidR="005453A6">
        <w:t>right clicking</w:t>
      </w:r>
      <w:r w:rsidR="25308DFD">
        <w:t xml:space="preserve"> the event header and choosing </w:t>
      </w:r>
      <w:r w:rsidR="25308DFD" w:rsidRPr="007762FC">
        <w:rPr>
          <w:i/>
        </w:rPr>
        <w:t>hide required/recommended</w:t>
      </w:r>
      <w:r w:rsidR="25308DFD">
        <w:t xml:space="preserve">. Below this section are </w:t>
      </w:r>
      <w:r w:rsidR="00485FAC">
        <w:t>event level</w:t>
      </w:r>
      <w:r w:rsidR="25308DFD">
        <w:t xml:space="preserve"> tags and tag groups associated with the event. </w:t>
      </w:r>
      <w:r w:rsidR="007762FC" w:rsidRPr="00E07DAF">
        <w:rPr>
          <w:i/>
        </w:rPr>
        <w:t>CTAGGER</w:t>
      </w:r>
      <w:r w:rsidR="007762FC">
        <w:t xml:space="preserve"> shows t</w:t>
      </w:r>
      <w:r w:rsidR="25308DFD">
        <w:t xml:space="preserve">ag groups </w:t>
      </w:r>
      <w:r w:rsidR="007762FC">
        <w:t>using a</w:t>
      </w:r>
      <w:r w:rsidR="25308DFD">
        <w:t xml:space="preserve"> square b</w:t>
      </w:r>
      <w:r w:rsidR="007762FC">
        <w:t>racket to the left of the group.</w:t>
      </w:r>
    </w:p>
    <w:p w14:paraId="3E6575A3" w14:textId="77777777" w:rsidR="009A2CD4" w:rsidRPr="007762FC" w:rsidRDefault="009A2CD4" w:rsidP="007762FC"/>
    <w:p w14:paraId="0D0EFE6F" w14:textId="10ED768A" w:rsidR="00AC2217" w:rsidRDefault="468E43A9" w:rsidP="00AC2217">
      <w:pPr>
        <w:jc w:val="center"/>
      </w:pPr>
      <w:r w:rsidRPr="468E43A9">
        <w:rPr>
          <w:b/>
          <w:bCs/>
        </w:rPr>
        <w:t>F</w:t>
      </w:r>
      <w:r w:rsidR="00053B15">
        <w:rPr>
          <w:b/>
          <w:bCs/>
        </w:rPr>
        <w:t>igure 3.</w:t>
      </w:r>
      <w:r w:rsidR="00770E75">
        <w:rPr>
          <w:b/>
          <w:bCs/>
        </w:rPr>
        <w:t>4</w:t>
      </w:r>
      <w:r w:rsidRPr="468E43A9">
        <w:rPr>
          <w:b/>
          <w:bCs/>
        </w:rPr>
        <w:t>:</w:t>
      </w:r>
      <w:r>
        <w:t xml:space="preserve"> Example of loaded events and tags in the </w:t>
      </w:r>
      <w:r w:rsidR="009C17EA" w:rsidRPr="00E07DAF">
        <w:rPr>
          <w:i/>
        </w:rPr>
        <w:t>CTAGGER</w:t>
      </w:r>
      <w:r w:rsidR="009C17EA">
        <w:t xml:space="preserve"> </w:t>
      </w:r>
      <w:r>
        <w:t>display</w:t>
      </w:r>
      <w:r w:rsidR="009C17EA">
        <w:t>.</w:t>
      </w:r>
    </w:p>
    <w:p w14:paraId="08FCD097" w14:textId="5EABD4BF" w:rsidR="00AC2217" w:rsidRDefault="009C17EA" w:rsidP="00770E75">
      <w:pPr>
        <w:jc w:val="center"/>
      </w:pPr>
      <w:r>
        <w:rPr>
          <w:noProof/>
          <w:szCs w:val="24"/>
        </w:rPr>
        <w:lastRenderedPageBreak/>
        <w:drawing>
          <wp:inline distT="0" distB="0" distL="0" distR="0" wp14:anchorId="577DD07E" wp14:editId="7B36B1ED">
            <wp:extent cx="5130799"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s and Tags Loaded.JPG"/>
                    <pic:cNvPicPr/>
                  </pic:nvPicPr>
                  <pic:blipFill>
                    <a:blip r:embed="rId11">
                      <a:extLst>
                        <a:ext uri="{28A0092B-C50C-407E-A947-70E740481C1C}">
                          <a14:useLocalDpi xmlns:a14="http://schemas.microsoft.com/office/drawing/2010/main" val="0"/>
                        </a:ext>
                      </a:extLst>
                    </a:blip>
                    <a:stretch>
                      <a:fillRect/>
                    </a:stretch>
                  </pic:blipFill>
                  <pic:spPr>
                    <a:xfrm>
                      <a:off x="0" y="0"/>
                      <a:ext cx="5158836" cy="3869128"/>
                    </a:xfrm>
                    <a:prstGeom prst="rect">
                      <a:avLst/>
                    </a:prstGeom>
                  </pic:spPr>
                </pic:pic>
              </a:graphicData>
            </a:graphic>
          </wp:inline>
        </w:drawing>
      </w:r>
    </w:p>
    <w:p w14:paraId="4C08158E" w14:textId="77777777" w:rsidR="00B4238C" w:rsidRDefault="00B4238C" w:rsidP="00B4238C">
      <w:pPr>
        <w:pStyle w:val="Heading2"/>
      </w:pPr>
      <w:bookmarkStart w:id="17" w:name="_Toc417225117"/>
      <w:r>
        <w:t xml:space="preserve">3.5 </w:t>
      </w:r>
      <w:r w:rsidRPr="00E07DAF">
        <w:rPr>
          <w:i/>
        </w:rPr>
        <w:t>CTAGGER</w:t>
      </w:r>
      <w:r>
        <w:t xml:space="preserve"> selections and the </w:t>
      </w:r>
      <w:r w:rsidRPr="008C295A">
        <w:rPr>
          <w:i/>
        </w:rPr>
        <w:t>deselect all</w:t>
      </w:r>
      <w:r>
        <w:t xml:space="preserve"> button</w:t>
      </w:r>
      <w:bookmarkEnd w:id="17"/>
    </w:p>
    <w:p w14:paraId="6D2FBB28" w14:textId="1A33408D" w:rsidR="00B4238C" w:rsidRDefault="00B4238C" w:rsidP="00B4238C">
      <w:r>
        <w:t xml:space="preserve">Each event and each tag group within an event has check box indicating selection.  When you click on a tag in the tag hierarchy on the right, </w:t>
      </w:r>
      <w:r w:rsidRPr="00E07DAF">
        <w:rPr>
          <w:i/>
        </w:rPr>
        <w:t>CTAGGER</w:t>
      </w:r>
      <w:r>
        <w:t xml:space="preserve"> automatically adds it to all selected tags. To avoid spurious tagging, you can press </w:t>
      </w:r>
      <w:proofErr w:type="gramStart"/>
      <w:r>
        <w:t xml:space="preserve">the </w:t>
      </w:r>
      <w:r w:rsidRPr="008C295A">
        <w:rPr>
          <w:i/>
        </w:rPr>
        <w:t>deselect</w:t>
      </w:r>
      <w:proofErr w:type="gramEnd"/>
      <w:r w:rsidRPr="008C295A">
        <w:rPr>
          <w:i/>
        </w:rPr>
        <w:t xml:space="preserve"> all</w:t>
      </w:r>
      <w:r>
        <w:t xml:space="preserve"> button on the upper left side to make sure that </w:t>
      </w:r>
      <w:r w:rsidRPr="00E07DAF">
        <w:rPr>
          <w:i/>
        </w:rPr>
        <w:t>CTAGGER</w:t>
      </w:r>
      <w:r>
        <w:t xml:space="preserve"> does not have any items selected. </w:t>
      </w:r>
      <w:r w:rsidR="00151275">
        <w:t xml:space="preserve">If you click on an event header area outside of the checkbox, it will become the only one selected (all others will be deselected). </w:t>
      </w:r>
    </w:p>
    <w:p w14:paraId="5B2BCDD0" w14:textId="77777777" w:rsidR="00B4238C" w:rsidRDefault="00B4238C" w:rsidP="00B4238C">
      <w:pPr>
        <w:pStyle w:val="Heading2"/>
      </w:pPr>
      <w:bookmarkStart w:id="18" w:name="_Toc417225118"/>
      <w:r>
        <w:t xml:space="preserve">3.6 The </w:t>
      </w:r>
      <w:r>
        <w:rPr>
          <w:i/>
        </w:rPr>
        <w:t>a</w:t>
      </w:r>
      <w:r w:rsidRPr="008C295A">
        <w:rPr>
          <w:i/>
        </w:rPr>
        <w:t xml:space="preserve">dd </w:t>
      </w:r>
      <w:r>
        <w:rPr>
          <w:i/>
        </w:rPr>
        <w:t>g</w:t>
      </w:r>
      <w:r w:rsidRPr="008C295A">
        <w:rPr>
          <w:i/>
        </w:rPr>
        <w:t>roup</w:t>
      </w:r>
      <w:r>
        <w:t xml:space="preserve"> button</w:t>
      </w:r>
      <w:bookmarkEnd w:id="18"/>
    </w:p>
    <w:p w14:paraId="3A838E23" w14:textId="0F3AC521" w:rsidR="00B4238C" w:rsidRDefault="00151275" w:rsidP="00B4238C">
      <w:r>
        <w:t xml:space="preserve">The </w:t>
      </w:r>
      <w:r w:rsidRPr="00151275">
        <w:rPr>
          <w:i/>
        </w:rPr>
        <w:t>add group</w:t>
      </w:r>
      <w:r w:rsidR="00B4238C">
        <w:t xml:space="preserve"> button </w:t>
      </w:r>
      <w:r>
        <w:t>inserts</w:t>
      </w:r>
      <w:r w:rsidR="00B4238C">
        <w:t xml:space="preserve"> a single tag group </w:t>
      </w:r>
      <w:r>
        <w:t>in all</w:t>
      </w:r>
      <w:r w:rsidR="00B4238C">
        <w:t xml:space="preserve"> selected events. </w:t>
      </w:r>
      <w:r w:rsidRPr="00E07DAF">
        <w:rPr>
          <w:i/>
        </w:rPr>
        <w:t>CTAGGER</w:t>
      </w:r>
      <w:r>
        <w:t xml:space="preserve"> will not do anything i</w:t>
      </w:r>
      <w:r w:rsidR="00B4238C">
        <w:t xml:space="preserve">f no events are selected or only tag groups are selected.  </w:t>
      </w:r>
    </w:p>
    <w:p w14:paraId="171B5DAE" w14:textId="728172EE" w:rsidR="00477510" w:rsidRDefault="00503202" w:rsidP="54DFFC48">
      <w:pPr>
        <w:pStyle w:val="Heading2"/>
      </w:pPr>
      <w:bookmarkStart w:id="19" w:name="_Toc417225119"/>
      <w:r w:rsidRPr="54DFFC48">
        <w:t>3</w:t>
      </w:r>
      <w:r w:rsidR="00053B15">
        <w:t>.</w:t>
      </w:r>
      <w:r w:rsidR="000A1BD4">
        <w:t>7</w:t>
      </w:r>
      <w:r w:rsidR="00477510" w:rsidRPr="468E43A9">
        <w:t xml:space="preserve"> </w:t>
      </w:r>
      <w:r w:rsidR="25308DFD" w:rsidRPr="54DFFC48">
        <w:t xml:space="preserve">Tagging a </w:t>
      </w:r>
      <w:r w:rsidR="000A1BD4">
        <w:t>t</w:t>
      </w:r>
      <w:r w:rsidR="25308DFD" w:rsidRPr="54DFFC48">
        <w:t xml:space="preserve">ag </w:t>
      </w:r>
      <w:r w:rsidR="000A1BD4">
        <w:t>g</w:t>
      </w:r>
      <w:r w:rsidR="25308DFD" w:rsidRPr="54DFFC48">
        <w:t>roup</w:t>
      </w:r>
      <w:bookmarkEnd w:id="19"/>
    </w:p>
    <w:p w14:paraId="1ED5719E" w14:textId="353D9575" w:rsidR="00477510" w:rsidRDefault="54DFFC48" w:rsidP="25308DFD">
      <w:r>
        <w:t xml:space="preserve">Tags are associated with events but can also be grouped together to form a tag group. Right-click the event header and choose the </w:t>
      </w:r>
      <w:r w:rsidRPr="000A1BD4">
        <w:rPr>
          <w:i/>
        </w:rPr>
        <w:t>add group</w:t>
      </w:r>
      <w:r>
        <w:t xml:space="preserve"> option from the menu to add a new tag group to an event. An empty group will appear below and will now be available to tag. To associate or dissociate a tag with </w:t>
      </w:r>
      <w:r w:rsidR="003A60FD">
        <w:t>a</w:t>
      </w:r>
      <w:r>
        <w:t xml:space="preserve"> selected group, click on </w:t>
      </w:r>
      <w:r w:rsidR="00AE2E2A">
        <w:t>a</w:t>
      </w:r>
      <w:r>
        <w:t xml:space="preserve"> tag in the hierarchy on the right. This has the effect of toggling the association of the tag and the selected groups or events. </w:t>
      </w:r>
      <w:r w:rsidR="000A1BD4">
        <w:t>If</w:t>
      </w:r>
      <w:r>
        <w:t xml:space="preserve"> the tag is currently missing from any of the selected groups, </w:t>
      </w:r>
      <w:r w:rsidR="000A1BD4" w:rsidRPr="00E07DAF">
        <w:rPr>
          <w:i/>
        </w:rPr>
        <w:t>CTAGGER</w:t>
      </w:r>
      <w:r>
        <w:t xml:space="preserve"> will add</w:t>
      </w:r>
      <w:r w:rsidR="000A1BD4">
        <w:t xml:space="preserve"> it </w:t>
      </w:r>
      <w:r>
        <w:t xml:space="preserve">to those groups. If the tag is present in all of the selected groups, </w:t>
      </w:r>
      <w:r w:rsidR="000A1BD4" w:rsidRPr="00E07DAF">
        <w:rPr>
          <w:i/>
        </w:rPr>
        <w:t>CTAGGER</w:t>
      </w:r>
      <w:r w:rsidR="000A1BD4">
        <w:t xml:space="preserve"> will</w:t>
      </w:r>
      <w:r>
        <w:t xml:space="preserve"> </w:t>
      </w:r>
      <w:r w:rsidR="000A1BD4">
        <w:t>remove it</w:t>
      </w:r>
      <w:r>
        <w:t>.</w:t>
      </w:r>
      <w:r w:rsidR="000A1BD4">
        <w:t xml:space="preserve"> Thus, you can make sure that the tag is in all selections by clicking the tag in the hierarchy either two or three times.</w:t>
      </w:r>
    </w:p>
    <w:p w14:paraId="5FE739F6" w14:textId="77777777" w:rsidR="00477510" w:rsidRDefault="00477510" w:rsidP="00477510"/>
    <w:p w14:paraId="4897A9D2" w14:textId="169B684C" w:rsidR="00477510" w:rsidRDefault="54DFFC48" w:rsidP="00477510">
      <w:r>
        <w:t>Certain conflicts may prevent a tag from bein</w:t>
      </w:r>
      <w:r w:rsidR="00CE4BBC">
        <w:t>g added. Some tags are marked with the</w:t>
      </w:r>
      <w:r>
        <w:t xml:space="preserve"> “unique”</w:t>
      </w:r>
      <w:r w:rsidR="00CE4BBC">
        <w:t xml:space="preserve"> attribute</w:t>
      </w:r>
      <w:r>
        <w:t xml:space="preserve">, meaning that only one of this tag or its descendants may be used within an event or group. If a conflict exists, the </w:t>
      </w:r>
      <w:r w:rsidR="00F64BC1" w:rsidRPr="00E07DAF">
        <w:rPr>
          <w:i/>
        </w:rPr>
        <w:t>CTAGGER</w:t>
      </w:r>
      <w:r w:rsidRPr="00E07DAF">
        <w:rPr>
          <w:i/>
        </w:rPr>
        <w:t xml:space="preserve"> </w:t>
      </w:r>
      <w:r>
        <w:t>will present a dialog ex</w:t>
      </w:r>
      <w:r w:rsidR="00383598">
        <w:t>plaining the conflict and give</w:t>
      </w:r>
      <w:r>
        <w:t xml:space="preserve"> </w:t>
      </w:r>
      <w:r>
        <w:lastRenderedPageBreak/>
        <w:t xml:space="preserve">any options available. For </w:t>
      </w:r>
      <w:r w:rsidR="00B64F6A">
        <w:t>example</w:t>
      </w:r>
      <w:r>
        <w:t>, there is an option to replace a general tag with a more specific tag. Other types of conflicts may have to be resolved by manually removing conflicting tags before adding others.</w:t>
      </w:r>
    </w:p>
    <w:p w14:paraId="79627D25" w14:textId="77777777" w:rsidR="00F3141C" w:rsidRDefault="00F3141C" w:rsidP="00477510"/>
    <w:p w14:paraId="2DDBF4DC" w14:textId="25533D56" w:rsidR="00F3141C" w:rsidRDefault="00F3141C" w:rsidP="00F3141C">
      <w:pPr>
        <w:pStyle w:val="Heading2"/>
      </w:pPr>
      <w:bookmarkStart w:id="20" w:name="_Toc417225120"/>
      <w:r w:rsidRPr="5812A846">
        <w:t>3</w:t>
      </w:r>
      <w:r w:rsidR="00053B15">
        <w:t>.</w:t>
      </w:r>
      <w:r w:rsidR="000A1BD4">
        <w:t>8</w:t>
      </w:r>
      <w:r w:rsidRPr="468E43A9">
        <w:t xml:space="preserve"> </w:t>
      </w:r>
      <w:r>
        <w:t xml:space="preserve">Missing </w:t>
      </w:r>
      <w:r w:rsidR="000A1BD4">
        <w:t>t</w:t>
      </w:r>
      <w:r>
        <w:t>ags</w:t>
      </w:r>
      <w:bookmarkEnd w:id="20"/>
    </w:p>
    <w:p w14:paraId="6A4D5610" w14:textId="48DC2507" w:rsidR="00F3141C" w:rsidRDefault="000A1BD4" w:rsidP="00F3141C">
      <w:r w:rsidRPr="00E07DAF">
        <w:rPr>
          <w:i/>
        </w:rPr>
        <w:t>CTAGGER</w:t>
      </w:r>
      <w:r>
        <w:t xml:space="preserve"> highlights m</w:t>
      </w:r>
      <w:r w:rsidR="00F3141C">
        <w:t>issing tags in red under its respective event or group. When a tag is missing</w:t>
      </w:r>
      <w:r>
        <w:t>,</w:t>
      </w:r>
      <w:r w:rsidR="00F3141C">
        <w:t xml:space="preserve"> </w:t>
      </w:r>
      <w:r>
        <w:t>you have</w:t>
      </w:r>
      <w:r w:rsidR="00F3141C">
        <w:t xml:space="preserve"> the option to right click on it and select </w:t>
      </w:r>
      <w:r w:rsidR="00F3141C" w:rsidRPr="000A1BD4">
        <w:rPr>
          <w:i/>
        </w:rPr>
        <w:t>edit</w:t>
      </w:r>
      <w:r w:rsidR="00F3141C">
        <w:t xml:space="preserve"> to change the tag path. </w:t>
      </w:r>
      <w:r w:rsidRPr="00E07DAF">
        <w:rPr>
          <w:i/>
        </w:rPr>
        <w:t>CTAGGER</w:t>
      </w:r>
      <w:r>
        <w:t xml:space="preserve"> allows e</w:t>
      </w:r>
      <w:r w:rsidR="00F3141C">
        <w:t>diting because there may be some typos when specifying the tags. A user can only change the existing tag path to a tag path that exist</w:t>
      </w:r>
      <w:r w:rsidR="00957C64">
        <w:t>s</w:t>
      </w:r>
      <w:r w:rsidR="00F3141C">
        <w:t xml:space="preserve"> in the hierarchy. </w:t>
      </w:r>
      <w:r>
        <w:t>Figure 3.5 shows an example.</w:t>
      </w:r>
    </w:p>
    <w:p w14:paraId="791999A5" w14:textId="77777777" w:rsidR="00310FD6" w:rsidRDefault="00310FD6" w:rsidP="00F3141C"/>
    <w:p w14:paraId="40854733" w14:textId="77777777" w:rsidR="000A1BD4" w:rsidRDefault="000A1BD4" w:rsidP="00310FD6">
      <w:pPr>
        <w:jc w:val="center"/>
        <w:rPr>
          <w:b/>
          <w:bCs/>
        </w:rPr>
      </w:pPr>
    </w:p>
    <w:p w14:paraId="54093835" w14:textId="77777777" w:rsidR="000A1BD4" w:rsidRDefault="000A1BD4" w:rsidP="00310FD6">
      <w:pPr>
        <w:jc w:val="center"/>
        <w:rPr>
          <w:b/>
          <w:bCs/>
        </w:rPr>
      </w:pPr>
    </w:p>
    <w:p w14:paraId="00BE2A71" w14:textId="77777777" w:rsidR="000A1BD4" w:rsidRDefault="000A1BD4" w:rsidP="00310FD6">
      <w:pPr>
        <w:jc w:val="center"/>
        <w:rPr>
          <w:b/>
          <w:bCs/>
        </w:rPr>
      </w:pPr>
    </w:p>
    <w:p w14:paraId="1A6ED4B8" w14:textId="77777777" w:rsidR="000A1BD4" w:rsidRDefault="000A1BD4" w:rsidP="00310FD6">
      <w:pPr>
        <w:jc w:val="center"/>
        <w:rPr>
          <w:b/>
          <w:bCs/>
        </w:rPr>
      </w:pPr>
    </w:p>
    <w:p w14:paraId="28E35C01" w14:textId="77777777" w:rsidR="000A1BD4" w:rsidRDefault="000A1BD4" w:rsidP="00310FD6">
      <w:pPr>
        <w:jc w:val="center"/>
        <w:rPr>
          <w:b/>
          <w:bCs/>
        </w:rPr>
      </w:pPr>
    </w:p>
    <w:p w14:paraId="354D6A71" w14:textId="77777777" w:rsidR="000A1BD4" w:rsidRDefault="000A1BD4" w:rsidP="00310FD6">
      <w:pPr>
        <w:jc w:val="center"/>
        <w:rPr>
          <w:b/>
          <w:bCs/>
        </w:rPr>
      </w:pPr>
    </w:p>
    <w:p w14:paraId="75F94B99" w14:textId="77777777" w:rsidR="000A1BD4" w:rsidRDefault="000A1BD4" w:rsidP="00310FD6">
      <w:pPr>
        <w:jc w:val="center"/>
        <w:rPr>
          <w:b/>
          <w:bCs/>
        </w:rPr>
      </w:pPr>
    </w:p>
    <w:p w14:paraId="77D62D45" w14:textId="77777777" w:rsidR="000A1BD4" w:rsidRDefault="000A1BD4" w:rsidP="00310FD6">
      <w:pPr>
        <w:jc w:val="center"/>
        <w:rPr>
          <w:b/>
          <w:bCs/>
        </w:rPr>
      </w:pPr>
    </w:p>
    <w:p w14:paraId="6E939BE3" w14:textId="77777777" w:rsidR="000A1BD4" w:rsidRDefault="000A1BD4" w:rsidP="00310FD6">
      <w:pPr>
        <w:jc w:val="center"/>
        <w:rPr>
          <w:b/>
          <w:bCs/>
        </w:rPr>
      </w:pPr>
    </w:p>
    <w:p w14:paraId="2FD03BFE" w14:textId="77777777" w:rsidR="000A1BD4" w:rsidRDefault="000A1BD4" w:rsidP="00310FD6">
      <w:pPr>
        <w:jc w:val="center"/>
        <w:rPr>
          <w:b/>
          <w:bCs/>
        </w:rPr>
      </w:pPr>
    </w:p>
    <w:p w14:paraId="629A41BC" w14:textId="77777777" w:rsidR="000A1BD4" w:rsidRDefault="000A1BD4" w:rsidP="00310FD6">
      <w:pPr>
        <w:jc w:val="center"/>
        <w:rPr>
          <w:b/>
          <w:bCs/>
        </w:rPr>
      </w:pPr>
    </w:p>
    <w:p w14:paraId="66283E6F" w14:textId="143D5CC3" w:rsidR="00310FD6" w:rsidRDefault="00310FD6" w:rsidP="00310FD6">
      <w:pPr>
        <w:jc w:val="center"/>
      </w:pPr>
      <w:r w:rsidRPr="468E43A9">
        <w:rPr>
          <w:b/>
          <w:bCs/>
        </w:rPr>
        <w:t>F</w:t>
      </w:r>
      <w:r w:rsidR="00053B15">
        <w:rPr>
          <w:b/>
          <w:bCs/>
        </w:rPr>
        <w:t>igure 3.</w:t>
      </w:r>
      <w:r w:rsidR="003A636F">
        <w:rPr>
          <w:b/>
          <w:bCs/>
        </w:rPr>
        <w:t>5</w:t>
      </w:r>
      <w:r w:rsidRPr="468E43A9">
        <w:rPr>
          <w:b/>
          <w:bCs/>
        </w:rPr>
        <w:t>:</w:t>
      </w:r>
      <w:r>
        <w:t xml:space="preserve"> Example of a </w:t>
      </w:r>
      <w:r w:rsidR="003F7DC2">
        <w:t>tag path being edited</w:t>
      </w:r>
    </w:p>
    <w:p w14:paraId="29DE1E20" w14:textId="77777777" w:rsidR="00310FD6" w:rsidRDefault="00310FD6" w:rsidP="00310FD6">
      <w:pPr>
        <w:jc w:val="center"/>
      </w:pPr>
    </w:p>
    <w:p w14:paraId="4936706A" w14:textId="284D0FB1" w:rsidR="00310FD6" w:rsidRPr="00733897" w:rsidRDefault="002D78ED" w:rsidP="00310FD6">
      <w:pPr>
        <w:jc w:val="center"/>
      </w:pPr>
      <w:r>
        <w:rPr>
          <w:noProof/>
        </w:rPr>
        <w:lastRenderedPageBreak/>
        <w:drawing>
          <wp:inline distT="0" distB="0" distL="0" distR="0" wp14:anchorId="2F5FAF2D" wp14:editId="279619FA">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 Tag Path.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77BA7AB" w14:textId="77777777" w:rsidR="00F3141C" w:rsidRDefault="00F3141C" w:rsidP="00477510"/>
    <w:p w14:paraId="3F0B2C5D" w14:textId="5CA0DFC1" w:rsidR="54DFFC48" w:rsidRDefault="468E43A9" w:rsidP="33B71828">
      <w:pPr>
        <w:pStyle w:val="Heading2"/>
      </w:pPr>
      <w:bookmarkStart w:id="21" w:name="_Toc417225121"/>
      <w:r>
        <w:t>3.</w:t>
      </w:r>
      <w:r w:rsidR="000A1BD4">
        <w:t>9</w:t>
      </w:r>
      <w:r>
        <w:t xml:space="preserve"> Tagging with </w:t>
      </w:r>
      <w:r w:rsidR="00151275">
        <w:t>r</w:t>
      </w:r>
      <w:r>
        <w:t xml:space="preserve">equired and </w:t>
      </w:r>
      <w:r w:rsidR="00151275">
        <w:t>r</w:t>
      </w:r>
      <w:r>
        <w:t xml:space="preserve">ecommended </w:t>
      </w:r>
      <w:r w:rsidR="00151275">
        <w:t>t</w:t>
      </w:r>
      <w:r>
        <w:t>ags</w:t>
      </w:r>
      <w:bookmarkEnd w:id="21"/>
    </w:p>
    <w:p w14:paraId="5E7C2C89" w14:textId="3D8864E5" w:rsidR="00151275" w:rsidRDefault="54DFFC48" w:rsidP="54DFFC48">
      <w:r>
        <w:t xml:space="preserve">Required and recommended tags can be added to an event in the same ways as other tags, though </w:t>
      </w:r>
      <w:r w:rsidR="003A636F">
        <w:t>you</w:t>
      </w:r>
      <w:r>
        <w:t xml:space="preserve"> can only add</w:t>
      </w:r>
      <w:r w:rsidR="003A636F">
        <w:t xml:space="preserve"> these tags</w:t>
      </w:r>
      <w:r>
        <w:t xml:space="preserve"> at the event level</w:t>
      </w:r>
      <w:r w:rsidR="0038490F">
        <w:t xml:space="preserve"> (above the horizontal separator)</w:t>
      </w:r>
      <w:r>
        <w:t xml:space="preserve"> rather than to a tag group. </w:t>
      </w:r>
      <w:r w:rsidR="003A636F">
        <w:t xml:space="preserve">You can </w:t>
      </w:r>
      <w:r>
        <w:t xml:space="preserve">also add or </w:t>
      </w:r>
      <w:r w:rsidR="005749D2">
        <w:t>remove</w:t>
      </w:r>
      <w:r w:rsidR="00F63313">
        <w:t xml:space="preserve"> by editing the tag </w:t>
      </w:r>
      <w:r w:rsidR="005749D2">
        <w:t xml:space="preserve">in the hierarchy </w:t>
      </w:r>
      <w:r w:rsidR="00F63313">
        <w:t xml:space="preserve">and </w:t>
      </w:r>
      <w:r w:rsidR="003A636F">
        <w:t xml:space="preserve">by </w:t>
      </w:r>
      <w:r w:rsidR="00896A35">
        <w:t>selecting or deselecting the</w:t>
      </w:r>
      <w:r w:rsidR="00F63313">
        <w:t xml:space="preserve"> required or recommended attribute</w:t>
      </w:r>
      <w:r>
        <w:t>.</w:t>
      </w:r>
    </w:p>
    <w:p w14:paraId="24C7DB81" w14:textId="43D30015" w:rsidR="00151275" w:rsidRDefault="00151275" w:rsidP="00151275">
      <w:pPr>
        <w:pStyle w:val="Heading2"/>
      </w:pPr>
      <w:bookmarkStart w:id="22" w:name="_Toc417225122"/>
      <w:r>
        <w:t>3.</w:t>
      </w:r>
      <w:r w:rsidR="003A636F">
        <w:t>10</w:t>
      </w:r>
      <w:r>
        <w:t xml:space="preserve"> Zooming the display</w:t>
      </w:r>
      <w:bookmarkEnd w:id="22"/>
    </w:p>
    <w:p w14:paraId="223C9937" w14:textId="77777777" w:rsidR="00151275" w:rsidRDefault="00151275" w:rsidP="00151275">
      <w:r>
        <w:t xml:space="preserve">The </w:t>
      </w:r>
      <w:proofErr w:type="gramStart"/>
      <w:r>
        <w:rPr>
          <w:i/>
        </w:rPr>
        <w:t>–</w:t>
      </w:r>
      <w:r>
        <w:t xml:space="preserve">  </w:t>
      </w:r>
      <w:r w:rsidRPr="00F62FE0">
        <w:rPr>
          <w:i/>
        </w:rPr>
        <w:t>100</w:t>
      </w:r>
      <w:proofErr w:type="gramEnd"/>
      <w:r w:rsidRPr="00F62FE0">
        <w:rPr>
          <w:i/>
        </w:rPr>
        <w:t>%</w:t>
      </w:r>
      <w:r>
        <w:t xml:space="preserve">  </w:t>
      </w:r>
      <w:r w:rsidRPr="00F62FE0">
        <w:rPr>
          <w:i/>
        </w:rPr>
        <w:t>+</w:t>
      </w:r>
      <w:r>
        <w:t xml:space="preserve"> buttons control the size of the display and allow you to reduce (</w:t>
      </w:r>
      <w:r>
        <w:rPr>
          <w:i/>
        </w:rPr>
        <w:t>–</w:t>
      </w:r>
      <w:r>
        <w:t>) or expand (</w:t>
      </w:r>
      <w:r w:rsidRPr="00F62FE0">
        <w:rPr>
          <w:i/>
        </w:rPr>
        <w:t>+</w:t>
      </w:r>
      <w:r>
        <w:t xml:space="preserve">) the view. </w:t>
      </w:r>
      <w:r w:rsidRPr="00E07DAF">
        <w:rPr>
          <w:i/>
        </w:rPr>
        <w:t>CTAGGER</w:t>
      </w:r>
      <w:r>
        <w:t xml:space="preserve"> displays the current percentage of zoom between the two buttons.</w:t>
      </w:r>
    </w:p>
    <w:p w14:paraId="09CE930C" w14:textId="4D5ADAA8" w:rsidR="00151275" w:rsidRDefault="00151275" w:rsidP="00151275">
      <w:pPr>
        <w:pStyle w:val="Heading2"/>
      </w:pPr>
      <w:bookmarkStart w:id="23" w:name="_Toc417225123"/>
      <w:r>
        <w:t>3.</w:t>
      </w:r>
      <w:r w:rsidR="003A636F">
        <w:t>11</w:t>
      </w:r>
      <w:r>
        <w:t xml:space="preserve"> Using </w:t>
      </w:r>
      <w:r w:rsidRPr="00B064D5">
        <w:rPr>
          <w:i/>
        </w:rPr>
        <w:t>undo/redo</w:t>
      </w:r>
      <w:r>
        <w:t xml:space="preserve"> buttons</w:t>
      </w:r>
      <w:bookmarkEnd w:id="23"/>
    </w:p>
    <w:p w14:paraId="54EBF273" w14:textId="77777777" w:rsidR="00151275" w:rsidRDefault="00151275" w:rsidP="00151275">
      <w:r>
        <w:t xml:space="preserve">The </w:t>
      </w:r>
      <w:r w:rsidRPr="00B064D5">
        <w:rPr>
          <w:i/>
        </w:rPr>
        <w:t>undo</w:t>
      </w:r>
      <w:r>
        <w:t xml:space="preserve"> and </w:t>
      </w:r>
      <w:r w:rsidRPr="00B064D5">
        <w:rPr>
          <w:i/>
        </w:rPr>
        <w:t>redo</w:t>
      </w:r>
      <w:r>
        <w:t xml:space="preserve"> buttons on the top upper right allow you to undo or redo tagging operations. You can reverse or reapply most actions (e.g., associations, adding and deleting tags, etc.) using these options. When the mouse is hovered over the </w:t>
      </w:r>
      <w:r w:rsidRPr="00B064D5">
        <w:rPr>
          <w:i/>
        </w:rPr>
        <w:t>undo</w:t>
      </w:r>
      <w:r>
        <w:t xml:space="preserve"> or </w:t>
      </w:r>
      <w:r w:rsidRPr="00B064D5">
        <w:rPr>
          <w:i/>
        </w:rPr>
        <w:t>redo</w:t>
      </w:r>
      <w:r>
        <w:t xml:space="preserve"> button, a message appears to show what kind of action the button will perform next if clicked.</w:t>
      </w:r>
    </w:p>
    <w:p w14:paraId="68E498D4" w14:textId="77777777" w:rsidR="00151275" w:rsidRDefault="00151275" w:rsidP="54DFFC48"/>
    <w:p w14:paraId="574C0482" w14:textId="77777777" w:rsidR="00770E75" w:rsidRDefault="00770E75" w:rsidP="54DFFC48"/>
    <w:p w14:paraId="6AF2219C" w14:textId="04E76068" w:rsidR="00770E75" w:rsidRDefault="00770E75" w:rsidP="00770E75">
      <w:pPr>
        <w:pStyle w:val="Heading2"/>
      </w:pPr>
      <w:bookmarkStart w:id="24" w:name="_Toc417225124"/>
      <w:r>
        <w:lastRenderedPageBreak/>
        <w:t>3.1</w:t>
      </w:r>
      <w:r w:rsidR="003E0F28">
        <w:t>2</w:t>
      </w:r>
      <w:r>
        <w:t xml:space="preserve"> Adding an event</w:t>
      </w:r>
      <w:bookmarkEnd w:id="24"/>
    </w:p>
    <w:p w14:paraId="6600461F" w14:textId="081E8579" w:rsidR="00770E75" w:rsidRPr="004B0179" w:rsidRDefault="00770E75" w:rsidP="00770E75">
      <w:r>
        <w:t xml:space="preserve">To add an event, click </w:t>
      </w:r>
      <w:r w:rsidRPr="00125353">
        <w:rPr>
          <w:i/>
        </w:rPr>
        <w:t>add event</w:t>
      </w:r>
      <w:r>
        <w:t xml:space="preserve"> on the left side, above the event view. </w:t>
      </w:r>
      <w:r w:rsidRPr="00E07DAF">
        <w:rPr>
          <w:i/>
        </w:rPr>
        <w:t>CTAGGER</w:t>
      </w:r>
      <w:r>
        <w:t xml:space="preserve"> opens a newly added event for editing as shown in Figure 3.</w:t>
      </w:r>
      <w:r w:rsidR="003A636F">
        <w:t>6</w:t>
      </w:r>
      <w:r>
        <w:t xml:space="preserve">. After you have specified the required information, click the local </w:t>
      </w:r>
      <w:r w:rsidRPr="00B4238C">
        <w:rPr>
          <w:i/>
        </w:rPr>
        <w:t>save</w:t>
      </w:r>
      <w:r>
        <w:t xml:space="preserve"> button if you wish to keep the event or the local </w:t>
      </w:r>
      <w:r w:rsidRPr="00B4238C">
        <w:rPr>
          <w:i/>
        </w:rPr>
        <w:t>cancel</w:t>
      </w:r>
      <w:r>
        <w:t xml:space="preserve"> button to remove it. Note, saving the event in the add event panel only adds it to your current tag document, but does not save it to disk. To save your tagging to disk, you need to use the </w:t>
      </w:r>
      <w:r w:rsidRPr="00B4238C">
        <w:rPr>
          <w:i/>
        </w:rPr>
        <w:t>save</w:t>
      </w:r>
      <w:r>
        <w:t xml:space="preserve"> button above the event panel.</w:t>
      </w:r>
    </w:p>
    <w:p w14:paraId="5B9CC7F8" w14:textId="77777777" w:rsidR="00770E75" w:rsidRDefault="00770E75" w:rsidP="003E0F28">
      <w:pPr>
        <w:rPr>
          <w:b/>
          <w:bCs/>
        </w:rPr>
      </w:pPr>
    </w:p>
    <w:p w14:paraId="28B06078" w14:textId="2A13B926" w:rsidR="00770E75" w:rsidRDefault="00770E75" w:rsidP="00770E75">
      <w:pPr>
        <w:jc w:val="center"/>
      </w:pPr>
      <w:r w:rsidRPr="468E43A9">
        <w:rPr>
          <w:b/>
          <w:bCs/>
        </w:rPr>
        <w:t>F</w:t>
      </w:r>
      <w:r>
        <w:rPr>
          <w:b/>
          <w:bCs/>
        </w:rPr>
        <w:t>igure 3.</w:t>
      </w:r>
      <w:r w:rsidR="003A636F">
        <w:rPr>
          <w:b/>
          <w:bCs/>
        </w:rPr>
        <w:t>6</w:t>
      </w:r>
      <w:r w:rsidRPr="468E43A9">
        <w:rPr>
          <w:b/>
          <w:bCs/>
        </w:rPr>
        <w:t>:</w:t>
      </w:r>
      <w:r>
        <w:t xml:space="preserve"> Example of adding an event in </w:t>
      </w:r>
      <w:r w:rsidRPr="00E07DAF">
        <w:rPr>
          <w:i/>
        </w:rPr>
        <w:t>CTAGGER</w:t>
      </w:r>
      <w:r>
        <w:t>.</w:t>
      </w:r>
    </w:p>
    <w:p w14:paraId="11719A3D" w14:textId="77777777" w:rsidR="00770E75" w:rsidRDefault="00770E75" w:rsidP="00770E75">
      <w:pPr>
        <w:jc w:val="center"/>
      </w:pPr>
    </w:p>
    <w:p w14:paraId="1A55DC53" w14:textId="5C4F91BA" w:rsidR="00770E75" w:rsidRDefault="00770E75" w:rsidP="54DFFC48">
      <w:r>
        <w:rPr>
          <w:noProof/>
        </w:rPr>
        <w:drawing>
          <wp:inline distT="0" distB="0" distL="0" distR="0" wp14:anchorId="73967804" wp14:editId="5EE126E5">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Even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26D487E" w14:textId="7483C636" w:rsidR="00477510" w:rsidRDefault="00503202" w:rsidP="54DFFC48">
      <w:pPr>
        <w:pStyle w:val="Heading2"/>
      </w:pPr>
      <w:bookmarkStart w:id="25" w:name="_Toc417225125"/>
      <w:r w:rsidRPr="54DFFC48">
        <w:t>3</w:t>
      </w:r>
      <w:r w:rsidR="00053B15">
        <w:t>.1</w:t>
      </w:r>
      <w:r w:rsidR="003E0F28">
        <w:t>3</w:t>
      </w:r>
      <w:r w:rsidR="00477510" w:rsidRPr="54DFFC48">
        <w:t xml:space="preserve"> Removing a </w:t>
      </w:r>
      <w:r w:rsidR="003A636F">
        <w:t>t</w:t>
      </w:r>
      <w:r w:rsidR="00477510" w:rsidRPr="54DFFC48">
        <w:t xml:space="preserve">ag </w:t>
      </w:r>
      <w:r w:rsidR="00330170" w:rsidRPr="54DFFC48">
        <w:t>from</w:t>
      </w:r>
      <w:r w:rsidR="00477510" w:rsidRPr="54DFFC48">
        <w:t xml:space="preserve"> an </w:t>
      </w:r>
      <w:r w:rsidR="003A636F">
        <w:t>e</w:t>
      </w:r>
      <w:r w:rsidR="00477510" w:rsidRPr="54DFFC48">
        <w:t xml:space="preserve">vent or </w:t>
      </w:r>
      <w:r w:rsidR="003A636F">
        <w:t>t</w:t>
      </w:r>
      <w:r w:rsidR="00477510" w:rsidRPr="54DFFC48">
        <w:t xml:space="preserve">ag </w:t>
      </w:r>
      <w:r w:rsidR="003A636F">
        <w:t>g</w:t>
      </w:r>
      <w:r w:rsidR="00477510" w:rsidRPr="54DFFC48">
        <w:t>roup</w:t>
      </w:r>
      <w:bookmarkEnd w:id="25"/>
    </w:p>
    <w:p w14:paraId="1842E05A" w14:textId="5DEA4BD7" w:rsidR="00477510" w:rsidRDefault="54DFFC48" w:rsidP="00477510">
      <w:r>
        <w:t xml:space="preserve">In addition to the toggling method described </w:t>
      </w:r>
      <w:r w:rsidR="003A636F">
        <w:t>above</w:t>
      </w:r>
      <w:r>
        <w:t xml:space="preserve">, </w:t>
      </w:r>
      <w:r w:rsidR="003A636F">
        <w:t xml:space="preserve">you can remove </w:t>
      </w:r>
      <w:r>
        <w:t xml:space="preserve">a tag from an event or tag group by </w:t>
      </w:r>
      <w:r w:rsidR="003A636F">
        <w:t>right clicking</w:t>
      </w:r>
      <w:r>
        <w:t xml:space="preserve"> on the tag in the event view and choosing the </w:t>
      </w:r>
      <w:r w:rsidRPr="003A636F">
        <w:rPr>
          <w:i/>
        </w:rPr>
        <w:t>remove</w:t>
      </w:r>
      <w:r>
        <w:t xml:space="preserve"> option from the menu.</w:t>
      </w:r>
    </w:p>
    <w:p w14:paraId="15C3D588" w14:textId="11FB1A01" w:rsidR="25308DFD" w:rsidRDefault="468E43A9" w:rsidP="25308DFD">
      <w:pPr>
        <w:pStyle w:val="Heading2"/>
      </w:pPr>
      <w:bookmarkStart w:id="26" w:name="_Toc417225126"/>
      <w:r>
        <w:t>3</w:t>
      </w:r>
      <w:r w:rsidR="00053B15">
        <w:t>.1</w:t>
      </w:r>
      <w:r w:rsidR="003E0F28">
        <w:t>4</w:t>
      </w:r>
      <w:r>
        <w:t xml:space="preserve"> </w:t>
      </w:r>
      <w:r w:rsidR="000217FB">
        <w:t>The t</w:t>
      </w:r>
      <w:r>
        <w:t xml:space="preserve">ag </w:t>
      </w:r>
      <w:r w:rsidR="003A636F">
        <w:t>v</w:t>
      </w:r>
      <w:r>
        <w:t>iew</w:t>
      </w:r>
      <w:r w:rsidR="00EA4B56">
        <w:t xml:space="preserve"> and the </w:t>
      </w:r>
      <w:r w:rsidR="00EA4B56" w:rsidRPr="00EA4B56">
        <w:rPr>
          <w:i/>
        </w:rPr>
        <w:t>collapse</w:t>
      </w:r>
      <w:r w:rsidR="00EA4B56">
        <w:t xml:space="preserve"> and </w:t>
      </w:r>
      <w:r w:rsidR="00EA4B56" w:rsidRPr="00EA4B56">
        <w:rPr>
          <w:i/>
        </w:rPr>
        <w:t>expand</w:t>
      </w:r>
      <w:r w:rsidR="00EA4B56">
        <w:t xml:space="preserve"> buttons</w:t>
      </w:r>
      <w:bookmarkEnd w:id="26"/>
    </w:p>
    <w:p w14:paraId="6BC7EACA" w14:textId="08365C91" w:rsidR="468E43A9" w:rsidRDefault="00EA4B56" w:rsidP="468E43A9">
      <w:r w:rsidRPr="00E07DAF">
        <w:rPr>
          <w:rFonts w:eastAsia="Times New Roman" w:cs="Times New Roman"/>
          <w:i/>
        </w:rPr>
        <w:t>CTAGGER</w:t>
      </w:r>
      <w:r>
        <w:rPr>
          <w:rFonts w:eastAsia="Times New Roman" w:cs="Times New Roman"/>
        </w:rPr>
        <w:t xml:space="preserve"> displays the </w:t>
      </w:r>
      <w:r w:rsidR="468E43A9" w:rsidRPr="468E43A9">
        <w:rPr>
          <w:rFonts w:eastAsia="Times New Roman" w:cs="Times New Roman"/>
        </w:rPr>
        <w:t xml:space="preserve">tag hierarchy on the right </w:t>
      </w:r>
      <w:r>
        <w:rPr>
          <w:rFonts w:eastAsia="Times New Roman" w:cs="Times New Roman"/>
        </w:rPr>
        <w:t>panel</w:t>
      </w:r>
      <w:r w:rsidR="468E43A9" w:rsidRPr="468E43A9">
        <w:rPr>
          <w:rFonts w:eastAsia="Times New Roman" w:cs="Times New Roman"/>
        </w:rPr>
        <w:t xml:space="preserve">. </w:t>
      </w:r>
      <w:r>
        <w:rPr>
          <w:rFonts w:eastAsia="Times New Roman" w:cs="Times New Roman"/>
        </w:rPr>
        <w:t>You can expand or collapse levels by</w:t>
      </w:r>
      <w:r w:rsidR="468E43A9" w:rsidRPr="468E43A9">
        <w:rPr>
          <w:rFonts w:eastAsia="Times New Roman" w:cs="Times New Roman"/>
        </w:rPr>
        <w:t xml:space="preserve"> clicking on the arrows next to certain tag names. </w:t>
      </w:r>
      <w:r>
        <w:rPr>
          <w:rFonts w:eastAsia="Times New Roman" w:cs="Times New Roman"/>
        </w:rPr>
        <w:t xml:space="preserve"> </w:t>
      </w:r>
      <w:r w:rsidRPr="00E07DAF">
        <w:rPr>
          <w:rFonts w:eastAsia="Times New Roman" w:cs="Times New Roman"/>
          <w:i/>
        </w:rPr>
        <w:t>CTAGGER</w:t>
      </w:r>
      <w:r>
        <w:rPr>
          <w:rFonts w:eastAsia="Times New Roman" w:cs="Times New Roman"/>
        </w:rPr>
        <w:t xml:space="preserve"> highlights t</w:t>
      </w:r>
      <w:r w:rsidR="468E43A9" w:rsidRPr="468E43A9">
        <w:rPr>
          <w:rFonts w:eastAsia="Times New Roman" w:cs="Times New Roman"/>
        </w:rPr>
        <w:t xml:space="preserve">ags </w:t>
      </w:r>
      <w:r>
        <w:rPr>
          <w:rFonts w:eastAsia="Times New Roman" w:cs="Times New Roman"/>
        </w:rPr>
        <w:t>at</w:t>
      </w:r>
      <w:r w:rsidR="468E43A9" w:rsidRPr="468E43A9">
        <w:rPr>
          <w:rFonts w:eastAsia="Times New Roman" w:cs="Times New Roman"/>
        </w:rPr>
        <w:t xml:space="preserve"> the same level in the same color. </w:t>
      </w:r>
      <w:r>
        <w:rPr>
          <w:rFonts w:eastAsia="Times New Roman" w:cs="Times New Roman"/>
        </w:rPr>
        <w:t>D</w:t>
      </w:r>
      <w:r w:rsidR="468E43A9" w:rsidRPr="468E43A9">
        <w:rPr>
          <w:rFonts w:eastAsia="Times New Roman" w:cs="Times New Roman"/>
        </w:rPr>
        <w:t>arker shade</w:t>
      </w:r>
      <w:r>
        <w:rPr>
          <w:rFonts w:eastAsia="Times New Roman" w:cs="Times New Roman"/>
        </w:rPr>
        <w:t>s</w:t>
      </w:r>
      <w:r w:rsidR="468E43A9" w:rsidRPr="468E43A9">
        <w:rPr>
          <w:rFonts w:eastAsia="Times New Roman" w:cs="Times New Roman"/>
        </w:rPr>
        <w:t xml:space="preserve"> </w:t>
      </w:r>
      <w:r>
        <w:rPr>
          <w:rFonts w:eastAsia="Times New Roman" w:cs="Times New Roman"/>
        </w:rPr>
        <w:t>correspond to</w:t>
      </w:r>
      <w:r w:rsidR="468E43A9" w:rsidRPr="468E43A9">
        <w:rPr>
          <w:rFonts w:eastAsia="Times New Roman" w:cs="Times New Roman"/>
        </w:rPr>
        <w:t xml:space="preserve"> deeper level</w:t>
      </w:r>
      <w:r>
        <w:rPr>
          <w:rFonts w:eastAsia="Times New Roman" w:cs="Times New Roman"/>
        </w:rPr>
        <w:t>s</w:t>
      </w:r>
      <w:r w:rsidR="468E43A9" w:rsidRPr="468E43A9">
        <w:rPr>
          <w:rFonts w:eastAsia="Times New Roman" w:cs="Times New Roman"/>
        </w:rPr>
        <w:t xml:space="preserve"> </w:t>
      </w:r>
      <w:r>
        <w:rPr>
          <w:rFonts w:eastAsia="Times New Roman" w:cs="Times New Roman"/>
        </w:rPr>
        <w:t>in the tag hierarchy</w:t>
      </w:r>
      <w:r w:rsidR="468E43A9" w:rsidRPr="468E43A9">
        <w:rPr>
          <w:rFonts w:eastAsia="Times New Roman" w:cs="Times New Roman"/>
        </w:rPr>
        <w:t xml:space="preserve">. </w:t>
      </w:r>
      <w:r>
        <w:rPr>
          <w:rFonts w:eastAsia="Times New Roman" w:cs="Times New Roman"/>
        </w:rPr>
        <w:t xml:space="preserve">Use the </w:t>
      </w:r>
      <w:r w:rsidRPr="00EA4B56">
        <w:rPr>
          <w:rFonts w:eastAsia="Times New Roman" w:cs="Times New Roman"/>
          <w:i/>
        </w:rPr>
        <w:t>collapse</w:t>
      </w:r>
      <w:r>
        <w:rPr>
          <w:rFonts w:eastAsia="Times New Roman" w:cs="Times New Roman"/>
        </w:rPr>
        <w:t xml:space="preserve"> button to collapse a</w:t>
      </w:r>
      <w:r w:rsidR="468E43A9" w:rsidRPr="468E43A9">
        <w:rPr>
          <w:rFonts w:eastAsia="Times New Roman" w:cs="Times New Roman"/>
        </w:rPr>
        <w:t>ll levels of the tag hierarchy.</w:t>
      </w:r>
      <w:r w:rsidR="0024019A">
        <w:rPr>
          <w:rFonts w:eastAsia="Times New Roman" w:cs="Times New Roman"/>
        </w:rPr>
        <w:t xml:space="preserve"> </w:t>
      </w:r>
      <w:r>
        <w:rPr>
          <w:rFonts w:eastAsia="Times New Roman" w:cs="Times New Roman"/>
        </w:rPr>
        <w:t xml:space="preserve">Use the </w:t>
      </w:r>
      <w:r w:rsidRPr="00EA4B56">
        <w:rPr>
          <w:rFonts w:eastAsia="Times New Roman" w:cs="Times New Roman"/>
          <w:i/>
        </w:rPr>
        <w:t xml:space="preserve">expand </w:t>
      </w:r>
      <w:r>
        <w:rPr>
          <w:rFonts w:eastAsia="Times New Roman" w:cs="Times New Roman"/>
        </w:rPr>
        <w:t xml:space="preserve">button to expand completely </w:t>
      </w:r>
      <w:r>
        <w:rPr>
          <w:rFonts w:eastAsia="Times New Roman" w:cs="Times New Roman"/>
        </w:rPr>
        <w:lastRenderedPageBreak/>
        <w:t xml:space="preserve">expand the hierarchy. Enter a level to expand to a certain level.  Level 0 corresponds to the top level forest. </w:t>
      </w:r>
    </w:p>
    <w:p w14:paraId="1ECFB178" w14:textId="3F333416" w:rsidR="00477510" w:rsidRDefault="00503202" w:rsidP="00477510">
      <w:pPr>
        <w:pStyle w:val="Heading2"/>
      </w:pPr>
      <w:bookmarkStart w:id="27" w:name="_Toc417225127"/>
      <w:r>
        <w:t>3</w:t>
      </w:r>
      <w:r w:rsidR="00053B15">
        <w:t>.1</w:t>
      </w:r>
      <w:r w:rsidR="003E0F28">
        <w:t>5</w:t>
      </w:r>
      <w:r w:rsidR="00477510">
        <w:t xml:space="preserve"> Adding a </w:t>
      </w:r>
      <w:r w:rsidR="00EA4B56">
        <w:t>t</w:t>
      </w:r>
      <w:r w:rsidR="00477510">
        <w:t xml:space="preserve">ag to the </w:t>
      </w:r>
      <w:r w:rsidR="00EA4B56">
        <w:t>h</w:t>
      </w:r>
      <w:r w:rsidR="00477510">
        <w:t>ierarchy</w:t>
      </w:r>
      <w:bookmarkEnd w:id="27"/>
      <w:r w:rsidR="00477510">
        <w:t xml:space="preserve"> </w:t>
      </w:r>
    </w:p>
    <w:p w14:paraId="7DF9B5B3" w14:textId="51C96DB4" w:rsidR="00B45BCC" w:rsidRPr="003E0F28" w:rsidRDefault="468E43A9" w:rsidP="003E0F28">
      <w:r>
        <w:t xml:space="preserve">To add a tag underneath an existing tag, right-click on the tag in the hierarchy that you wish to add under (i.e. the parent of the new tag), and choose the </w:t>
      </w:r>
      <w:r w:rsidRPr="00EA4B56">
        <w:rPr>
          <w:i/>
        </w:rPr>
        <w:t>add tag</w:t>
      </w:r>
      <w:r>
        <w:t xml:space="preserve"> option. </w:t>
      </w:r>
      <w:r w:rsidR="003E0F28" w:rsidRPr="00E07DAF">
        <w:rPr>
          <w:i/>
        </w:rPr>
        <w:t>CTAGGER</w:t>
      </w:r>
      <w:r w:rsidR="003E0F28">
        <w:t xml:space="preserve"> will display a</w:t>
      </w:r>
      <w:r>
        <w:t xml:space="preserve"> new tag in the hierarchy at the desired level open for editing</w:t>
      </w:r>
      <w:r w:rsidR="003E0F28">
        <w:t xml:space="preserve"> as shown in Figure 3.7. You</w:t>
      </w:r>
      <w:r>
        <w:t xml:space="preserve"> can enter the name</w:t>
      </w:r>
      <w:r w:rsidR="003E0F28">
        <w:t>,</w:t>
      </w:r>
      <w:r>
        <w:t xml:space="preserve"> which is required</w:t>
      </w:r>
      <w:r w:rsidR="003E0F28">
        <w:t xml:space="preserve"> as well as a</w:t>
      </w:r>
      <w:r>
        <w:t xml:space="preserve"> description and other attributes. After inputting the information click </w:t>
      </w:r>
      <w:r w:rsidR="003E0F28">
        <w:t xml:space="preserve">local </w:t>
      </w:r>
      <w:r w:rsidRPr="003E0F28">
        <w:rPr>
          <w:i/>
        </w:rPr>
        <w:t>save</w:t>
      </w:r>
      <w:r>
        <w:t xml:space="preserve"> to apply these changes.</w:t>
      </w:r>
      <w:r w:rsidR="003E0F28">
        <w:t xml:space="preserve"> The local save only adds the tag to the hierarchy currently in memory. You must do the top-level save to save a modified hierarchy to disk. To add a top-level category in the hierarchy, click the </w:t>
      </w:r>
      <w:r w:rsidR="003E0F28" w:rsidRPr="00EA4B56">
        <w:rPr>
          <w:i/>
        </w:rPr>
        <w:t>add tag</w:t>
      </w:r>
      <w:r w:rsidR="003E0F28">
        <w:t xml:space="preserve"> button above the hierarchy.</w:t>
      </w:r>
    </w:p>
    <w:p w14:paraId="6FBCA0AA" w14:textId="77777777" w:rsidR="00B45BCC" w:rsidRDefault="00B45BCC" w:rsidP="0009695E">
      <w:pPr>
        <w:jc w:val="center"/>
        <w:rPr>
          <w:b/>
          <w:bCs/>
        </w:rPr>
      </w:pPr>
    </w:p>
    <w:p w14:paraId="795C0B43" w14:textId="120A1059" w:rsidR="00E13EAB" w:rsidRDefault="0009695E" w:rsidP="0009695E">
      <w:pPr>
        <w:jc w:val="center"/>
      </w:pPr>
      <w:r w:rsidRPr="468E43A9">
        <w:rPr>
          <w:b/>
          <w:bCs/>
        </w:rPr>
        <w:t>F</w:t>
      </w:r>
      <w:r w:rsidR="00053B15">
        <w:rPr>
          <w:b/>
          <w:bCs/>
        </w:rPr>
        <w:t>igure 3.</w:t>
      </w:r>
      <w:r w:rsidR="003E0F28">
        <w:rPr>
          <w:b/>
          <w:bCs/>
        </w:rPr>
        <w:t>7</w:t>
      </w:r>
      <w:r w:rsidRPr="468E43A9">
        <w:rPr>
          <w:b/>
          <w:bCs/>
        </w:rPr>
        <w:t>:</w:t>
      </w:r>
      <w:r>
        <w:t xml:space="preserve"> Example of a new tag being added to the hierarchy</w:t>
      </w:r>
      <w:r w:rsidR="003E0F28">
        <w:t>.</w:t>
      </w:r>
    </w:p>
    <w:p w14:paraId="4CD953DA" w14:textId="77777777" w:rsidR="00E13EAB" w:rsidRDefault="00E13EAB" w:rsidP="0009695E">
      <w:pPr>
        <w:jc w:val="center"/>
      </w:pPr>
    </w:p>
    <w:p w14:paraId="75C9155D" w14:textId="09161273" w:rsidR="0009695E" w:rsidRDefault="00B45BCC" w:rsidP="0009695E">
      <w:pPr>
        <w:jc w:val="center"/>
      </w:pPr>
      <w:r>
        <w:rPr>
          <w:noProof/>
        </w:rPr>
        <w:drawing>
          <wp:inline distT="0" distB="0" distL="0" distR="0" wp14:anchorId="2ECE7C54" wp14:editId="12BC3A3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Tag.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09695E">
        <w:t xml:space="preserve"> </w:t>
      </w:r>
    </w:p>
    <w:p w14:paraId="07ECE015" w14:textId="77777777" w:rsidR="003E0F28" w:rsidRDefault="003E0F28" w:rsidP="468E43A9">
      <w:pPr>
        <w:pStyle w:val="Heading2"/>
      </w:pPr>
    </w:p>
    <w:p w14:paraId="045ED2BE" w14:textId="77777777" w:rsidR="003E0F28" w:rsidRDefault="003E0F28">
      <w:pPr>
        <w:spacing w:after="200" w:line="276" w:lineRule="auto"/>
        <w:rPr>
          <w:rFonts w:asciiTheme="majorHAnsi" w:eastAsiaTheme="majorEastAsia" w:hAnsiTheme="majorHAnsi" w:cstheme="majorBidi"/>
          <w:b/>
          <w:bCs/>
          <w:color w:val="4F81BD" w:themeColor="accent1"/>
          <w:sz w:val="26"/>
          <w:szCs w:val="26"/>
        </w:rPr>
      </w:pPr>
      <w:r>
        <w:br w:type="page"/>
      </w:r>
    </w:p>
    <w:p w14:paraId="4A1265FB" w14:textId="3444D0B9" w:rsidR="468E43A9" w:rsidRDefault="00053B15" w:rsidP="468E43A9">
      <w:pPr>
        <w:pStyle w:val="Heading2"/>
      </w:pPr>
      <w:bookmarkStart w:id="28" w:name="_Toc417225128"/>
      <w:r>
        <w:lastRenderedPageBreak/>
        <w:t>3.1</w:t>
      </w:r>
      <w:r w:rsidR="003E0F28">
        <w:t>6</w:t>
      </w:r>
      <w:r w:rsidR="468E43A9">
        <w:t xml:space="preserve"> Tag </w:t>
      </w:r>
      <w:r w:rsidR="003E0F28">
        <w:t>a</w:t>
      </w:r>
      <w:r w:rsidR="468E43A9">
        <w:t>ttributes</w:t>
      </w:r>
      <w:bookmarkEnd w:id="28"/>
    </w:p>
    <w:p w14:paraId="4E380D2F" w14:textId="6C565437" w:rsidR="468E43A9" w:rsidRDefault="468E43A9" w:rsidP="468E43A9">
      <w:r w:rsidRPr="468E43A9">
        <w:t>All tags have basic fields such as name and description that help users ident</w:t>
      </w:r>
      <w:r w:rsidR="00957C64">
        <w:t>ify and understand the tag. However,</w:t>
      </w:r>
      <w:r w:rsidR="003E0F28">
        <w:t xml:space="preserve"> certain</w:t>
      </w:r>
      <w:r w:rsidR="00957C64">
        <w:t xml:space="preserve"> a</w:t>
      </w:r>
      <w:r w:rsidRPr="468E43A9">
        <w:t xml:space="preserve">ttributes affect the way that </w:t>
      </w:r>
      <w:r w:rsidR="003E0F28" w:rsidRPr="00E07DAF">
        <w:rPr>
          <w:i/>
        </w:rPr>
        <w:t>CTAGGER</w:t>
      </w:r>
      <w:r w:rsidR="003E0F28">
        <w:t xml:space="preserve"> can use the tag</w:t>
      </w:r>
      <w:r w:rsidRPr="468E43A9">
        <w:t xml:space="preserve">. There are currently </w:t>
      </w:r>
      <w:r w:rsidR="003E0F28">
        <w:t>seven</w:t>
      </w:r>
      <w:r w:rsidRPr="468E43A9">
        <w:t xml:space="preserve"> attributes that tags can </w:t>
      </w:r>
      <w:r w:rsidR="00957C64">
        <w:t>have</w:t>
      </w:r>
      <w:r w:rsidRPr="468E43A9">
        <w:t>:</w:t>
      </w:r>
    </w:p>
    <w:p w14:paraId="7E6F3A52" w14:textId="182C02C2" w:rsidR="468E43A9" w:rsidRDefault="468E43A9" w:rsidP="468E43A9"/>
    <w:p w14:paraId="3CFC9262" w14:textId="64CAB125" w:rsidR="468E43A9" w:rsidRDefault="468E43A9" w:rsidP="468E43A9">
      <w:pPr>
        <w:pStyle w:val="ListParagraph"/>
        <w:numPr>
          <w:ilvl w:val="0"/>
          <w:numId w:val="1"/>
        </w:numPr>
        <w:rPr>
          <w:rFonts w:asciiTheme="minorHAnsi" w:hAnsiTheme="minorHAnsi"/>
          <w:szCs w:val="24"/>
        </w:rPr>
      </w:pPr>
      <w:proofErr w:type="spellStart"/>
      <w:proofErr w:type="gramStart"/>
      <w:r w:rsidRPr="468E43A9">
        <w:rPr>
          <w:rFonts w:eastAsia="Times New Roman" w:cs="Times New Roman"/>
          <w:szCs w:val="24"/>
        </w:rPr>
        <w:t>requireChild</w:t>
      </w:r>
      <w:proofErr w:type="spellEnd"/>
      <w:proofErr w:type="gramEnd"/>
      <w:r w:rsidR="00001CBB">
        <w:rPr>
          <w:rFonts w:eastAsia="Times New Roman" w:cs="Times New Roman"/>
          <w:szCs w:val="24"/>
        </w:rPr>
        <w:t xml:space="preserve"> (child required)</w:t>
      </w:r>
      <w:r w:rsidRPr="468E43A9">
        <w:rPr>
          <w:rFonts w:eastAsia="Times New Roman" w:cs="Times New Roman"/>
          <w:szCs w:val="24"/>
        </w:rPr>
        <w:t xml:space="preserve"> - One of its descendants must be chosen to tag an event</w:t>
      </w:r>
      <w:r w:rsidR="009E48A2">
        <w:rPr>
          <w:rFonts w:eastAsia="Times New Roman" w:cs="Times New Roman"/>
          <w:szCs w:val="24"/>
        </w:rPr>
        <w:t>.</w:t>
      </w:r>
    </w:p>
    <w:p w14:paraId="288B4192" w14:textId="4079BA5F" w:rsidR="468E43A9" w:rsidRDefault="468E43A9" w:rsidP="468E43A9">
      <w:pPr>
        <w:pStyle w:val="ListParagraph"/>
        <w:numPr>
          <w:ilvl w:val="0"/>
          <w:numId w:val="1"/>
        </w:numPr>
        <w:rPr>
          <w:rFonts w:asciiTheme="minorHAnsi" w:hAnsiTheme="minorHAnsi"/>
          <w:szCs w:val="24"/>
        </w:rPr>
      </w:pPr>
      <w:proofErr w:type="spellStart"/>
      <w:proofErr w:type="gramStart"/>
      <w:r w:rsidRPr="468E43A9">
        <w:rPr>
          <w:rFonts w:eastAsia="Times New Roman" w:cs="Times New Roman"/>
          <w:szCs w:val="24"/>
        </w:rPr>
        <w:t>takesValue</w:t>
      </w:r>
      <w:proofErr w:type="spellEnd"/>
      <w:proofErr w:type="gramEnd"/>
      <w:r w:rsidR="00001CBB">
        <w:rPr>
          <w:rFonts w:eastAsia="Times New Roman" w:cs="Times New Roman"/>
          <w:szCs w:val="24"/>
        </w:rPr>
        <w:t xml:space="preserve"> (takes value)</w:t>
      </w:r>
      <w:r w:rsidRPr="468E43A9">
        <w:rPr>
          <w:rFonts w:eastAsia="Times New Roman" w:cs="Times New Roman"/>
          <w:szCs w:val="24"/>
        </w:rPr>
        <w:t xml:space="preserve"> - The tag name is the "#" character</w:t>
      </w:r>
      <w:r w:rsidR="003E0F28">
        <w:rPr>
          <w:rFonts w:eastAsia="Times New Roman" w:cs="Times New Roman"/>
          <w:szCs w:val="24"/>
        </w:rPr>
        <w:t>.</w:t>
      </w:r>
      <w:r w:rsidRPr="468E43A9">
        <w:rPr>
          <w:rFonts w:eastAsia="Times New Roman" w:cs="Times New Roman"/>
          <w:szCs w:val="24"/>
        </w:rPr>
        <w:t xml:space="preserve"> </w:t>
      </w:r>
      <w:r w:rsidR="003E0F28">
        <w:rPr>
          <w:rFonts w:eastAsia="Times New Roman" w:cs="Times New Roman"/>
          <w:szCs w:val="24"/>
        </w:rPr>
        <w:t>T</w:t>
      </w:r>
      <w:r w:rsidRPr="468E43A9">
        <w:rPr>
          <w:rFonts w:eastAsia="Times New Roman" w:cs="Times New Roman"/>
          <w:szCs w:val="24"/>
        </w:rPr>
        <w:t>his character will be replaced with the user's input. The input is a string.</w:t>
      </w:r>
    </w:p>
    <w:p w14:paraId="5ECF7F15" w14:textId="2E8143A4" w:rsidR="468E43A9" w:rsidRDefault="468E43A9" w:rsidP="468E43A9">
      <w:pPr>
        <w:pStyle w:val="ListParagraph"/>
        <w:numPr>
          <w:ilvl w:val="0"/>
          <w:numId w:val="1"/>
        </w:numPr>
        <w:rPr>
          <w:rFonts w:asciiTheme="minorHAnsi" w:hAnsiTheme="minorHAnsi"/>
          <w:szCs w:val="24"/>
        </w:rPr>
      </w:pPr>
      <w:proofErr w:type="spellStart"/>
      <w:proofErr w:type="gramStart"/>
      <w:r w:rsidRPr="468E43A9">
        <w:rPr>
          <w:rFonts w:eastAsia="Times New Roman" w:cs="Times New Roman"/>
          <w:szCs w:val="24"/>
        </w:rPr>
        <w:t>isNumeric</w:t>
      </w:r>
      <w:proofErr w:type="spellEnd"/>
      <w:proofErr w:type="gramEnd"/>
      <w:r w:rsidR="00001CBB">
        <w:rPr>
          <w:rFonts w:eastAsia="Times New Roman" w:cs="Times New Roman"/>
          <w:szCs w:val="24"/>
        </w:rPr>
        <w:t xml:space="preserve"> (is numeric)</w:t>
      </w:r>
      <w:r w:rsidRPr="468E43A9">
        <w:rPr>
          <w:rFonts w:eastAsia="Times New Roman" w:cs="Times New Roman"/>
          <w:szCs w:val="24"/>
        </w:rPr>
        <w:t xml:space="preserve"> - The tag name is the "#" characte</w:t>
      </w:r>
      <w:r w:rsidR="003E0F28">
        <w:rPr>
          <w:rFonts w:eastAsia="Times New Roman" w:cs="Times New Roman"/>
          <w:szCs w:val="24"/>
        </w:rPr>
        <w:t>r.</w:t>
      </w:r>
      <w:r w:rsidRPr="468E43A9">
        <w:rPr>
          <w:rFonts w:eastAsia="Times New Roman" w:cs="Times New Roman"/>
          <w:szCs w:val="24"/>
        </w:rPr>
        <w:t xml:space="preserve"> </w:t>
      </w:r>
      <w:r w:rsidR="003E0F28">
        <w:rPr>
          <w:rFonts w:eastAsia="Times New Roman" w:cs="Times New Roman"/>
          <w:szCs w:val="24"/>
        </w:rPr>
        <w:t>This</w:t>
      </w:r>
      <w:r w:rsidRPr="468E43A9">
        <w:rPr>
          <w:rFonts w:eastAsia="Times New Roman" w:cs="Times New Roman"/>
          <w:szCs w:val="24"/>
        </w:rPr>
        <w:t xml:space="preserve"> character will be replaced with the user's input. The input is numeric.</w:t>
      </w:r>
    </w:p>
    <w:p w14:paraId="3A6950F0" w14:textId="05F2DA38" w:rsidR="468E43A9" w:rsidRDefault="468E43A9" w:rsidP="468E43A9">
      <w:pPr>
        <w:pStyle w:val="ListParagraph"/>
        <w:numPr>
          <w:ilvl w:val="0"/>
          <w:numId w:val="1"/>
        </w:numPr>
        <w:rPr>
          <w:rFonts w:asciiTheme="minorHAnsi" w:hAnsiTheme="minorHAnsi"/>
          <w:szCs w:val="24"/>
        </w:rPr>
      </w:pPr>
      <w:proofErr w:type="gramStart"/>
      <w:r w:rsidRPr="468E43A9">
        <w:rPr>
          <w:rFonts w:eastAsia="Times New Roman" w:cs="Times New Roman"/>
          <w:szCs w:val="24"/>
        </w:rPr>
        <w:t>required</w:t>
      </w:r>
      <w:proofErr w:type="gramEnd"/>
      <w:r w:rsidRPr="468E43A9">
        <w:rPr>
          <w:rFonts w:eastAsia="Times New Roman" w:cs="Times New Roman"/>
          <w:szCs w:val="24"/>
        </w:rPr>
        <w:t xml:space="preserve"> - Shown at the top of the events view in the order given by the position attribute.</w:t>
      </w:r>
    </w:p>
    <w:p w14:paraId="7ADA56B1" w14:textId="50AA4B2B" w:rsidR="468E43A9" w:rsidRDefault="468E43A9" w:rsidP="468E43A9">
      <w:pPr>
        <w:pStyle w:val="ListParagraph"/>
        <w:numPr>
          <w:ilvl w:val="0"/>
          <w:numId w:val="1"/>
        </w:numPr>
        <w:rPr>
          <w:rFonts w:asciiTheme="minorHAnsi" w:hAnsiTheme="minorHAnsi"/>
          <w:szCs w:val="24"/>
        </w:rPr>
      </w:pPr>
      <w:proofErr w:type="gramStart"/>
      <w:r w:rsidRPr="468E43A9">
        <w:rPr>
          <w:rFonts w:eastAsia="Times New Roman" w:cs="Times New Roman"/>
          <w:szCs w:val="24"/>
        </w:rPr>
        <w:t>recommended</w:t>
      </w:r>
      <w:proofErr w:type="gramEnd"/>
      <w:r w:rsidRPr="468E43A9">
        <w:rPr>
          <w:rFonts w:eastAsia="Times New Roman" w:cs="Times New Roman"/>
          <w:szCs w:val="24"/>
        </w:rPr>
        <w:t xml:space="preserve"> - Shown below the required tags in the events view in the order given by the position attribute.</w:t>
      </w:r>
    </w:p>
    <w:p w14:paraId="08147F67" w14:textId="3B6B42BE" w:rsidR="468E43A9" w:rsidRDefault="468E43A9" w:rsidP="468E43A9">
      <w:pPr>
        <w:pStyle w:val="ListParagraph"/>
        <w:numPr>
          <w:ilvl w:val="0"/>
          <w:numId w:val="1"/>
        </w:numPr>
        <w:rPr>
          <w:rFonts w:asciiTheme="minorHAnsi" w:hAnsiTheme="minorHAnsi"/>
          <w:szCs w:val="24"/>
        </w:rPr>
      </w:pPr>
      <w:proofErr w:type="gramStart"/>
      <w:r w:rsidRPr="468E43A9">
        <w:rPr>
          <w:rFonts w:eastAsia="Times New Roman" w:cs="Times New Roman"/>
          <w:szCs w:val="24"/>
        </w:rPr>
        <w:t>position</w:t>
      </w:r>
      <w:proofErr w:type="gramEnd"/>
      <w:r w:rsidRPr="468E43A9">
        <w:rPr>
          <w:rFonts w:eastAsia="Times New Roman" w:cs="Times New Roman"/>
          <w:szCs w:val="24"/>
        </w:rPr>
        <w:t xml:space="preserve"> - Used to specify the order of the required and recommended tags (compared separately from each other). </w:t>
      </w:r>
      <w:r w:rsidR="003E0F28" w:rsidRPr="00E07DAF">
        <w:rPr>
          <w:rFonts w:eastAsia="Times New Roman" w:cs="Times New Roman"/>
          <w:i/>
          <w:szCs w:val="24"/>
        </w:rPr>
        <w:t>CTAGGER</w:t>
      </w:r>
      <w:r w:rsidRPr="468E43A9">
        <w:rPr>
          <w:rFonts w:eastAsia="Times New Roman" w:cs="Times New Roman"/>
          <w:szCs w:val="24"/>
        </w:rPr>
        <w:t xml:space="preserve"> expects an integer and the order can start at 0 or 1; it just checks for comparison. Required or recommended tags without this attribute (or with negative position) will be shown after the others.</w:t>
      </w:r>
    </w:p>
    <w:p w14:paraId="422A287D" w14:textId="04C211EC" w:rsidR="468E43A9" w:rsidRPr="003E0F28" w:rsidRDefault="468E43A9" w:rsidP="468E43A9">
      <w:pPr>
        <w:pStyle w:val="ListParagraph"/>
        <w:numPr>
          <w:ilvl w:val="0"/>
          <w:numId w:val="1"/>
        </w:numPr>
        <w:rPr>
          <w:rFonts w:asciiTheme="minorHAnsi" w:hAnsiTheme="minorHAnsi"/>
          <w:szCs w:val="24"/>
        </w:rPr>
      </w:pPr>
      <w:proofErr w:type="gramStart"/>
      <w:r w:rsidRPr="468E43A9">
        <w:rPr>
          <w:rFonts w:eastAsia="Times New Roman" w:cs="Times New Roman"/>
          <w:szCs w:val="24"/>
        </w:rPr>
        <w:t>unique</w:t>
      </w:r>
      <w:proofErr w:type="gramEnd"/>
      <w:r w:rsidRPr="468E43A9">
        <w:rPr>
          <w:rFonts w:eastAsia="Times New Roman" w:cs="Times New Roman"/>
          <w:szCs w:val="24"/>
        </w:rPr>
        <w:t xml:space="preserve"> - Only one of this tag or its descendants can be used within a single tag group or event.</w:t>
      </w:r>
      <w:r w:rsidRPr="468E43A9">
        <w:t xml:space="preserve"> </w:t>
      </w:r>
    </w:p>
    <w:p w14:paraId="3CAEA248" w14:textId="77777777" w:rsidR="003E0F28" w:rsidRDefault="003E0F28" w:rsidP="003E0F28">
      <w:pPr>
        <w:pStyle w:val="ListParagraph"/>
      </w:pPr>
    </w:p>
    <w:p w14:paraId="12946EB7" w14:textId="77777777" w:rsidR="003E0F28" w:rsidRDefault="003E0F28" w:rsidP="003E0F28">
      <w:pPr>
        <w:pStyle w:val="ListParagraph"/>
        <w:rPr>
          <w:rFonts w:asciiTheme="minorHAnsi" w:hAnsiTheme="minorHAnsi"/>
          <w:szCs w:val="24"/>
        </w:rPr>
      </w:pPr>
    </w:p>
    <w:p w14:paraId="0878E883" w14:textId="77777777" w:rsidR="009C0CE5" w:rsidRDefault="009C0CE5">
      <w:pPr>
        <w:spacing w:after="200" w:line="276" w:lineRule="auto"/>
        <w:rPr>
          <w:rFonts w:asciiTheme="majorHAnsi" w:eastAsiaTheme="majorEastAsia" w:hAnsiTheme="majorHAnsi" w:cstheme="majorBidi"/>
          <w:b/>
          <w:bCs/>
          <w:color w:val="4F81BD" w:themeColor="accent1"/>
          <w:sz w:val="26"/>
          <w:szCs w:val="26"/>
        </w:rPr>
      </w:pPr>
      <w:r>
        <w:br w:type="page"/>
      </w:r>
    </w:p>
    <w:p w14:paraId="7F69945C" w14:textId="077401E2" w:rsidR="00477510" w:rsidRDefault="00503202" w:rsidP="00477510">
      <w:pPr>
        <w:pStyle w:val="Heading2"/>
      </w:pPr>
      <w:bookmarkStart w:id="29" w:name="_Toc417225129"/>
      <w:r>
        <w:lastRenderedPageBreak/>
        <w:t>3</w:t>
      </w:r>
      <w:r w:rsidR="00053B15">
        <w:t>.1</w:t>
      </w:r>
      <w:r w:rsidR="003E0F28">
        <w:t>7</w:t>
      </w:r>
      <w:r w:rsidR="00477510">
        <w:t xml:space="preserve"> Searching </w:t>
      </w:r>
      <w:r w:rsidR="003E0F28">
        <w:t>t</w:t>
      </w:r>
      <w:r w:rsidR="00477510">
        <w:t>ags</w:t>
      </w:r>
      <w:bookmarkEnd w:id="29"/>
    </w:p>
    <w:p w14:paraId="69EE5D0F" w14:textId="217C9FEA" w:rsidR="003E0F28" w:rsidRPr="009C0CE5" w:rsidRDefault="003E0F28" w:rsidP="00C5670E">
      <w:pPr>
        <w:rPr>
          <w:b/>
          <w:szCs w:val="24"/>
        </w:rPr>
      </w:pPr>
      <w:r>
        <w:t xml:space="preserve">You can search for tags in </w:t>
      </w:r>
      <w:r w:rsidRPr="00E07DAF">
        <w:rPr>
          <w:i/>
        </w:rPr>
        <w:t>CTAGGER</w:t>
      </w:r>
      <w:r>
        <w:t xml:space="preserve"> </w:t>
      </w:r>
      <w:r w:rsidR="468E43A9">
        <w:t>using the search bar and typing in a particular word or phrase</w:t>
      </w:r>
      <w:r w:rsidR="009C0CE5">
        <w:t xml:space="preserve"> as shown in Figure 3.8. </w:t>
      </w:r>
      <w:r w:rsidR="468E43A9">
        <w:t xml:space="preserve"> Options for tags matching the search term will appear below. Click on one of these options to locate the tag in the hierarchy. The GUI will scroll to the tag and highlight it. </w:t>
      </w:r>
      <w:r>
        <w:t>In addition,</w:t>
      </w:r>
      <w:r w:rsidR="006A2CF9">
        <w:t xml:space="preserve"> w</w:t>
      </w:r>
      <w:r w:rsidR="468E43A9">
        <w:t>hen you click on a tag in the event view on the left, it will also scroll to and highlight the tag on the right.</w:t>
      </w:r>
      <w:r w:rsidR="00B46D70">
        <w:t xml:space="preserve"> </w:t>
      </w:r>
      <w:r w:rsidRPr="00E07DAF">
        <w:rPr>
          <w:i/>
        </w:rPr>
        <w:t>CTAGGER</w:t>
      </w:r>
      <w:r>
        <w:t xml:space="preserve"> highlights t</w:t>
      </w:r>
      <w:r w:rsidR="00B46D70">
        <w:t xml:space="preserve">ags that take values in yellow </w:t>
      </w:r>
      <w:r>
        <w:t>and</w:t>
      </w:r>
      <w:r w:rsidR="00B46D70">
        <w:t xml:space="preserve"> </w:t>
      </w:r>
      <w:r w:rsidR="0076244E">
        <w:t>other tags</w:t>
      </w:r>
      <w:r w:rsidR="00B46D70">
        <w:t xml:space="preserve"> in blue.</w:t>
      </w:r>
      <w:r w:rsidR="468E43A9">
        <w:t xml:space="preserve"> If </w:t>
      </w:r>
      <w:r>
        <w:t xml:space="preserve">you click on a </w:t>
      </w:r>
      <w:r w:rsidR="468E43A9">
        <w:t xml:space="preserve">tag </w:t>
      </w:r>
      <w:r>
        <w:t xml:space="preserve">that </w:t>
      </w:r>
      <w:r w:rsidR="468E43A9">
        <w:t xml:space="preserve">does not exist in the hierarchy, </w:t>
      </w:r>
      <w:r w:rsidRPr="00E07DAF">
        <w:rPr>
          <w:i/>
        </w:rPr>
        <w:t>CTAGGER</w:t>
      </w:r>
      <w:r w:rsidR="468E43A9">
        <w:t xml:space="preserve"> will scroll to the nearest match found and highlight it in red. If there is no match anywhere in the hierarchy, </w:t>
      </w:r>
      <w:r w:rsidR="009C0CE5" w:rsidRPr="00E07DAF">
        <w:rPr>
          <w:i/>
        </w:rPr>
        <w:t>CTAGGER</w:t>
      </w:r>
      <w:r w:rsidR="009C0CE5">
        <w:t xml:space="preserve"> displays </w:t>
      </w:r>
      <w:r w:rsidR="468E43A9">
        <w:t>a message at the top of the screen.</w:t>
      </w:r>
    </w:p>
    <w:p w14:paraId="78750786" w14:textId="77777777" w:rsidR="003E0F28" w:rsidRDefault="003E0F28" w:rsidP="00C5670E">
      <w:pPr>
        <w:rPr>
          <w:b/>
          <w:bCs/>
        </w:rPr>
      </w:pPr>
    </w:p>
    <w:p w14:paraId="73054E57" w14:textId="749ADE17" w:rsidR="00433323" w:rsidRDefault="00053B15" w:rsidP="00F472A6">
      <w:pPr>
        <w:jc w:val="center"/>
        <w:rPr>
          <w:rFonts w:ascii="Consolas" w:hAnsi="Consolas" w:cs="Consolas"/>
          <w:sz w:val="20"/>
          <w:szCs w:val="20"/>
        </w:rPr>
      </w:pPr>
      <w:r>
        <w:rPr>
          <w:b/>
          <w:bCs/>
        </w:rPr>
        <w:t>Figure 3.</w:t>
      </w:r>
      <w:r w:rsidR="003E0F28">
        <w:rPr>
          <w:b/>
          <w:bCs/>
        </w:rPr>
        <w:t>8</w:t>
      </w:r>
      <w:r w:rsidR="468E43A9" w:rsidRPr="468E43A9">
        <w:rPr>
          <w:b/>
          <w:bCs/>
        </w:rPr>
        <w:t>:</w:t>
      </w:r>
      <w:r w:rsidR="468E43A9">
        <w:t xml:space="preserve"> Example of the tag search</w:t>
      </w:r>
      <w:bookmarkStart w:id="30" w:name="_Toc361560124"/>
      <w:bookmarkEnd w:id="30"/>
      <w:r w:rsidR="000A75DD">
        <w:rPr>
          <w:rFonts w:ascii="Consolas" w:hAnsi="Consolas" w:cs="Consolas"/>
          <w:sz w:val="20"/>
          <w:szCs w:val="20"/>
        </w:rPr>
        <w:tab/>
      </w:r>
    </w:p>
    <w:p w14:paraId="64A56D0F" w14:textId="77777777" w:rsidR="006C4FE2" w:rsidRDefault="006C4FE2" w:rsidP="00F472A6">
      <w:pPr>
        <w:jc w:val="center"/>
        <w:rPr>
          <w:rFonts w:ascii="Consolas" w:hAnsi="Consolas" w:cs="Consolas"/>
          <w:sz w:val="20"/>
          <w:szCs w:val="20"/>
        </w:rPr>
      </w:pPr>
    </w:p>
    <w:p w14:paraId="00E1653B" w14:textId="2998DBFD" w:rsidR="000A75DD" w:rsidRPr="00F472A6" w:rsidRDefault="00915B57" w:rsidP="00F472A6">
      <w:pPr>
        <w:jc w:val="center"/>
      </w:pPr>
      <w:r>
        <w:rPr>
          <w:rFonts w:ascii="Consolas" w:hAnsi="Consolas" w:cs="Consolas"/>
          <w:noProof/>
          <w:sz w:val="20"/>
          <w:szCs w:val="20"/>
        </w:rPr>
        <w:drawing>
          <wp:inline distT="0" distB="0" distL="0" distR="0" wp14:anchorId="683C3B12" wp14:editId="220DD947">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0A75DD">
        <w:rPr>
          <w:rFonts w:ascii="Consolas" w:hAnsi="Consolas" w:cs="Consolas"/>
          <w:sz w:val="20"/>
          <w:szCs w:val="20"/>
        </w:rPr>
        <w:tab/>
      </w:r>
    </w:p>
    <w:p w14:paraId="172385EB" w14:textId="77777777" w:rsidR="00160C78" w:rsidRDefault="00160C78" w:rsidP="007F1CFB">
      <w:pPr>
        <w:pStyle w:val="Heading1"/>
      </w:pPr>
      <w:bookmarkStart w:id="31" w:name="_Toc361560133"/>
    </w:p>
    <w:p w14:paraId="03C42412" w14:textId="77777777" w:rsidR="009C0CE5" w:rsidRDefault="009C0CE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4A73578" w14:textId="1B85B4C7" w:rsidR="00D3187B" w:rsidRDefault="00D3187B" w:rsidP="007F1CFB">
      <w:pPr>
        <w:pStyle w:val="Heading1"/>
      </w:pPr>
      <w:bookmarkStart w:id="32" w:name="_Toc417225130"/>
      <w:r w:rsidRPr="007F1CFB">
        <w:lastRenderedPageBreak/>
        <w:t xml:space="preserve">4. </w:t>
      </w:r>
      <w:r w:rsidR="00835852">
        <w:t xml:space="preserve">Sample </w:t>
      </w:r>
      <w:r w:rsidR="009C0CE5">
        <w:t>d</w:t>
      </w:r>
      <w:r w:rsidR="00835852">
        <w:t>ata</w:t>
      </w:r>
      <w:r w:rsidR="008B076C">
        <w:t xml:space="preserve"> and </w:t>
      </w:r>
      <w:r w:rsidR="009C0CE5">
        <w:t>e</w:t>
      </w:r>
      <w:r w:rsidR="008B076C">
        <w:t>xamples</w:t>
      </w:r>
      <w:bookmarkEnd w:id="32"/>
    </w:p>
    <w:p w14:paraId="5117789F" w14:textId="77777777" w:rsidR="00765861" w:rsidRDefault="00765861" w:rsidP="00765861"/>
    <w:p w14:paraId="30898BC6" w14:textId="37DE62C6" w:rsidR="004367CD" w:rsidRDefault="009C0CE5" w:rsidP="00765861">
      <w:r>
        <w:t>The CTAGGER distribution includes</w:t>
      </w:r>
      <w:r w:rsidR="00765861">
        <w:t xml:space="preserve"> a data directory </w:t>
      </w:r>
      <w:r>
        <w:t>containing the following</w:t>
      </w:r>
      <w:r w:rsidR="00765861">
        <w:t xml:space="preserve"> </w:t>
      </w:r>
      <w:r>
        <w:t>six (</w:t>
      </w:r>
      <w:r w:rsidR="00765861">
        <w:t>6</w:t>
      </w:r>
      <w:r>
        <w:t>)</w:t>
      </w:r>
      <w:r w:rsidR="00765861">
        <w:t xml:space="preserve"> files: </w:t>
      </w:r>
    </w:p>
    <w:p w14:paraId="6C1EB3DA" w14:textId="77777777" w:rsidR="008113EC" w:rsidRDefault="008113EC" w:rsidP="00765861"/>
    <w:p w14:paraId="261769D1" w14:textId="1F0F3880" w:rsidR="004367CD" w:rsidRDefault="00765861" w:rsidP="004367CD">
      <w:pPr>
        <w:pStyle w:val="ListParagraph"/>
        <w:numPr>
          <w:ilvl w:val="0"/>
          <w:numId w:val="3"/>
        </w:numPr>
      </w:pPr>
      <w:r w:rsidRPr="00765861">
        <w:t>BCI Data Specification v15 Tagger Data.xml</w:t>
      </w:r>
      <w:r w:rsidR="003F57DB">
        <w:t xml:space="preserve"> (</w:t>
      </w:r>
      <w:r w:rsidR="006242C9" w:rsidRPr="006242C9">
        <w:rPr>
          <w:rFonts w:ascii="Calibri" w:hAnsi="Calibri"/>
          <w:i/>
          <w:color w:val="000000"/>
          <w:shd w:val="clear" w:color="auto" w:fill="FFFFFF"/>
        </w:rPr>
        <w:t>Event list and tag hierarchy in XML</w:t>
      </w:r>
      <w:r w:rsidR="003F57DB">
        <w:t>)</w:t>
      </w:r>
    </w:p>
    <w:p w14:paraId="6D8C5AFA" w14:textId="09210EDA" w:rsidR="00046D80" w:rsidRDefault="00046D80" w:rsidP="00046D80">
      <w:pPr>
        <w:pStyle w:val="ListParagraph"/>
        <w:numPr>
          <w:ilvl w:val="1"/>
          <w:numId w:val="3"/>
        </w:numPr>
      </w:pPr>
      <w:r>
        <w:t xml:space="preserve">The </w:t>
      </w:r>
      <w:r w:rsidRPr="00765861">
        <w:t>BCI Data Specification v15 Tagger Data.xml</w:t>
      </w:r>
      <w:r>
        <w:t xml:space="preserve"> contains the events following by the tags in XML format. </w:t>
      </w:r>
    </w:p>
    <w:p w14:paraId="3150B7AA" w14:textId="1DEB1282" w:rsidR="004367CD" w:rsidRDefault="00765861" w:rsidP="004367CD">
      <w:pPr>
        <w:pStyle w:val="ListParagraph"/>
        <w:numPr>
          <w:ilvl w:val="0"/>
          <w:numId w:val="3"/>
        </w:numPr>
      </w:pPr>
      <w:r w:rsidRPr="00765861">
        <w:t>BCI Data Specification v15 TSV.txt</w:t>
      </w:r>
      <w:r w:rsidR="00C42D02">
        <w:t xml:space="preserve"> (</w:t>
      </w:r>
      <w:r w:rsidR="006242C9" w:rsidRPr="006242C9">
        <w:rPr>
          <w:rFonts w:ascii="Calibri" w:hAnsi="Calibri"/>
          <w:i/>
          <w:color w:val="000000"/>
          <w:shd w:val="clear" w:color="auto" w:fill="FFFFFF"/>
        </w:rPr>
        <w:t>Event list as tab-delimited text</w:t>
      </w:r>
      <w:r w:rsidR="00C42D02">
        <w:t>)</w:t>
      </w:r>
    </w:p>
    <w:p w14:paraId="5BB65377" w14:textId="7CACDE3C" w:rsidR="004367CD" w:rsidRDefault="004367CD" w:rsidP="004367CD">
      <w:pPr>
        <w:pStyle w:val="ListParagraph"/>
        <w:numPr>
          <w:ilvl w:val="1"/>
          <w:numId w:val="3"/>
        </w:numPr>
      </w:pPr>
      <w:r>
        <w:t xml:space="preserve">When loading the </w:t>
      </w:r>
      <w:r w:rsidRPr="00601911">
        <w:t>BCI Data Spe</w:t>
      </w:r>
      <w:bookmarkStart w:id="33" w:name="_GoBack"/>
      <w:bookmarkEnd w:id="33"/>
      <w:r w:rsidRPr="00601911">
        <w:t>cification v15 TSV.txt</w:t>
      </w:r>
      <w:r>
        <w:t xml:space="preserve"> and specifying the tab-delimited options use 1 for the header lines, 1 for the event code column, and 3,4,5,6 for the tag column.</w:t>
      </w:r>
    </w:p>
    <w:p w14:paraId="005B3B14" w14:textId="15F06619" w:rsidR="004367CD" w:rsidRDefault="00765861" w:rsidP="004367CD">
      <w:pPr>
        <w:pStyle w:val="ListParagraph"/>
        <w:numPr>
          <w:ilvl w:val="0"/>
          <w:numId w:val="3"/>
        </w:numPr>
      </w:pPr>
      <w:r w:rsidRPr="00765861">
        <w:t>HED2.0</w:t>
      </w:r>
      <w:r w:rsidR="004B66F1">
        <w:t>1</w:t>
      </w:r>
      <w:r w:rsidRPr="00765861">
        <w:t>.xml</w:t>
      </w:r>
      <w:r w:rsidR="008F4AFC">
        <w:t xml:space="preserve"> (</w:t>
      </w:r>
      <w:r w:rsidR="006242C9" w:rsidRPr="006242C9">
        <w:rPr>
          <w:rFonts w:ascii="Calibri" w:hAnsi="Calibri"/>
          <w:i/>
          <w:color w:val="000000"/>
          <w:shd w:val="clear" w:color="auto" w:fill="FFFFFF"/>
        </w:rPr>
        <w:t>Tag hierarchy in XML</w:t>
      </w:r>
      <w:r w:rsidR="008F4AFC">
        <w:t>)</w:t>
      </w:r>
    </w:p>
    <w:p w14:paraId="5137B440" w14:textId="1B0742ED" w:rsidR="004367CD" w:rsidRDefault="004367CD" w:rsidP="004367CD">
      <w:pPr>
        <w:pStyle w:val="ListParagraph"/>
        <w:numPr>
          <w:ilvl w:val="1"/>
          <w:numId w:val="3"/>
        </w:numPr>
      </w:pPr>
      <w:r>
        <w:t xml:space="preserve">The </w:t>
      </w:r>
      <w:r w:rsidRPr="00765861">
        <w:t>HED2.0</w:t>
      </w:r>
      <w:r w:rsidR="00751C4E">
        <w:t>1</w:t>
      </w:r>
      <w:r w:rsidRPr="00765861">
        <w:t>.xml</w:t>
      </w:r>
      <w:r>
        <w:t xml:space="preserve"> is the latest version of the hierarchical event description language used for tagging.</w:t>
      </w:r>
    </w:p>
    <w:p w14:paraId="6A73BEF6" w14:textId="0C6D00F3" w:rsidR="004367CD" w:rsidRDefault="00765861" w:rsidP="004367CD">
      <w:pPr>
        <w:pStyle w:val="ListParagraph"/>
        <w:numPr>
          <w:ilvl w:val="0"/>
          <w:numId w:val="3"/>
        </w:numPr>
      </w:pPr>
      <w:r w:rsidRPr="00765861">
        <w:t>LSIE_05_allevents_indoor.txt</w:t>
      </w:r>
      <w:r>
        <w:t xml:space="preserve"> </w:t>
      </w:r>
      <w:r w:rsidR="008F4AFC">
        <w:t>(</w:t>
      </w:r>
      <w:r w:rsidR="006242C9" w:rsidRPr="006242C9">
        <w:rPr>
          <w:rFonts w:ascii="Calibri" w:hAnsi="Calibri"/>
          <w:i/>
          <w:color w:val="000000"/>
          <w:shd w:val="clear" w:color="auto" w:fill="FFFFFF"/>
        </w:rPr>
        <w:t>Event list as tab-delimited text</w:t>
      </w:r>
      <w:r w:rsidR="008F4AFC">
        <w:t>)</w:t>
      </w:r>
    </w:p>
    <w:p w14:paraId="2F926E81" w14:textId="792FE2D4" w:rsidR="004367CD" w:rsidRDefault="004367CD" w:rsidP="004367CD">
      <w:pPr>
        <w:pStyle w:val="ListParagraph"/>
        <w:numPr>
          <w:ilvl w:val="1"/>
          <w:numId w:val="3"/>
        </w:numPr>
      </w:pPr>
      <w:r>
        <w:t xml:space="preserve">For the </w:t>
      </w:r>
      <w:r w:rsidRPr="00765861">
        <w:t>LSIE_05_allevents_indoor.txt</w:t>
      </w:r>
      <w:r>
        <w:t xml:space="preserve"> tab-delimited options use 7 for the header lines, 5 for the event code co</w:t>
      </w:r>
      <w:r w:rsidR="00AC277F">
        <w:t>lumn (</w:t>
      </w:r>
      <w:r w:rsidR="00AC277F" w:rsidRPr="00AC277F">
        <w:rPr>
          <w:i/>
        </w:rPr>
        <w:t>EEG Time</w:t>
      </w:r>
      <w:r>
        <w:t>), and 10 for the tag column.</w:t>
      </w:r>
    </w:p>
    <w:p w14:paraId="2B0682CD" w14:textId="254CC4F5" w:rsidR="004367CD" w:rsidRDefault="00765861" w:rsidP="004367CD">
      <w:pPr>
        <w:pStyle w:val="ListParagraph"/>
        <w:numPr>
          <w:ilvl w:val="0"/>
          <w:numId w:val="3"/>
        </w:numPr>
      </w:pPr>
      <w:r w:rsidRPr="00765861">
        <w:t>LSIE_05_allevents_outdoor.txt</w:t>
      </w:r>
      <w:r w:rsidR="008F4AFC">
        <w:t xml:space="preserve"> (</w:t>
      </w:r>
      <w:r w:rsidR="006242C9" w:rsidRPr="006242C9">
        <w:rPr>
          <w:rFonts w:ascii="Calibri" w:hAnsi="Calibri"/>
          <w:i/>
          <w:color w:val="000000"/>
          <w:shd w:val="clear" w:color="auto" w:fill="FFFFFF"/>
        </w:rPr>
        <w:t>Event list as tab-delimited text</w:t>
      </w:r>
      <w:r w:rsidR="008F4AFC">
        <w:t>)</w:t>
      </w:r>
    </w:p>
    <w:p w14:paraId="3D438B60" w14:textId="1A938A79" w:rsidR="004367CD" w:rsidRDefault="004367CD" w:rsidP="004367CD">
      <w:pPr>
        <w:pStyle w:val="ListParagraph"/>
        <w:numPr>
          <w:ilvl w:val="1"/>
          <w:numId w:val="3"/>
        </w:numPr>
      </w:pPr>
      <w:r>
        <w:t xml:space="preserve">For the </w:t>
      </w:r>
      <w:r w:rsidRPr="00765861">
        <w:t>LSIE_05_allevents_outdoor.txt</w:t>
      </w:r>
      <w:r>
        <w:t xml:space="preserve"> tab-delimited options use 6 for the header lines</w:t>
      </w:r>
      <w:r w:rsidR="00AC277F">
        <w:t>, 6 for the event code column (</w:t>
      </w:r>
      <w:r w:rsidR="00AC277F" w:rsidRPr="00AC277F">
        <w:rPr>
          <w:i/>
        </w:rPr>
        <w:t>EEG Time</w:t>
      </w:r>
      <w:r>
        <w:t>), and 11 for the tag co</w:t>
      </w:r>
      <w:r w:rsidR="00AC277F">
        <w:t>lumn (</w:t>
      </w:r>
      <w:proofErr w:type="spellStart"/>
      <w:r w:rsidRPr="00AC277F">
        <w:rPr>
          <w:i/>
        </w:rPr>
        <w:t>Hed</w:t>
      </w:r>
      <w:proofErr w:type="spellEnd"/>
      <w:r w:rsidRPr="00AC277F">
        <w:rPr>
          <w:i/>
        </w:rPr>
        <w:t xml:space="preserve"> 2.0</w:t>
      </w:r>
      <w:r w:rsidR="00243953" w:rsidRPr="00AC277F">
        <w:rPr>
          <w:i/>
        </w:rPr>
        <w:t>1</w:t>
      </w:r>
      <w:r>
        <w:t>).</w:t>
      </w:r>
    </w:p>
    <w:p w14:paraId="721E5B82" w14:textId="69BA102F" w:rsidR="004367CD" w:rsidRDefault="00765861" w:rsidP="004367CD">
      <w:pPr>
        <w:pStyle w:val="ListParagraph"/>
        <w:numPr>
          <w:ilvl w:val="0"/>
          <w:numId w:val="3"/>
        </w:numPr>
      </w:pPr>
      <w:r w:rsidRPr="00765861">
        <w:t>TX16 HED Tags.txt</w:t>
      </w:r>
      <w:r w:rsidR="008F4AFC">
        <w:t xml:space="preserve"> (</w:t>
      </w:r>
      <w:r w:rsidR="006242C9" w:rsidRPr="006242C9">
        <w:rPr>
          <w:rFonts w:ascii="Calibri" w:hAnsi="Calibri"/>
          <w:i/>
          <w:color w:val="000000"/>
          <w:shd w:val="clear" w:color="auto" w:fill="FFFFFF"/>
        </w:rPr>
        <w:t>Event list as tab-delimited text</w:t>
      </w:r>
      <w:r w:rsidR="008F4AFC">
        <w:t>)</w:t>
      </w:r>
    </w:p>
    <w:p w14:paraId="51BF13EF" w14:textId="1F6D13C0" w:rsidR="00046D80" w:rsidRDefault="00046D80" w:rsidP="00046D80">
      <w:pPr>
        <w:pStyle w:val="ListParagraph"/>
        <w:numPr>
          <w:ilvl w:val="1"/>
          <w:numId w:val="3"/>
        </w:numPr>
      </w:pPr>
      <w:r>
        <w:t xml:space="preserve">For the </w:t>
      </w:r>
      <w:r w:rsidRPr="00765861">
        <w:t>TX16 HED Tags.txt</w:t>
      </w:r>
      <w:r>
        <w:t xml:space="preserve"> tab-delimited options use 1 for the header lines</w:t>
      </w:r>
      <w:r w:rsidR="00AC277F">
        <w:t>, 1 for the event code column (</w:t>
      </w:r>
      <w:r w:rsidR="00AC277F" w:rsidRPr="00AC277F">
        <w:rPr>
          <w:i/>
        </w:rPr>
        <w:t>Event Number</w:t>
      </w:r>
      <w:r>
        <w:t xml:space="preserve">), and </w:t>
      </w:r>
      <w:r w:rsidR="00AC277F">
        <w:t>7 for the tag column (</w:t>
      </w:r>
      <w:r w:rsidR="00AC277F" w:rsidRPr="00AC277F">
        <w:rPr>
          <w:i/>
        </w:rPr>
        <w:t>Combined</w:t>
      </w:r>
      <w:r>
        <w:t>).</w:t>
      </w:r>
    </w:p>
    <w:p w14:paraId="6E40CCC6" w14:textId="64A3B785" w:rsidR="00416E65" w:rsidRPr="007F1CFB" w:rsidRDefault="00D3187B" w:rsidP="007F1CFB">
      <w:pPr>
        <w:pStyle w:val="Heading1"/>
      </w:pPr>
      <w:bookmarkStart w:id="34" w:name="_Toc417225131"/>
      <w:r>
        <w:t>5</w:t>
      </w:r>
      <w:r w:rsidR="00416E65" w:rsidRPr="007F1CFB">
        <w:t>. Status and availability</w:t>
      </w:r>
      <w:bookmarkEnd w:id="31"/>
      <w:bookmarkEnd w:id="34"/>
      <w:r w:rsidR="00416E65" w:rsidRPr="007F1CFB">
        <w:t xml:space="preserve"> </w:t>
      </w:r>
    </w:p>
    <w:p w14:paraId="30460A53" w14:textId="67A7142C" w:rsidR="00416E65" w:rsidRDefault="00416E65" w:rsidP="00416E65">
      <w:r>
        <w:t xml:space="preserve">The base </w:t>
      </w:r>
      <w:r w:rsidRPr="0041741D">
        <w:rPr>
          <w:i/>
        </w:rPr>
        <w:t>CTAGGER</w:t>
      </w:r>
      <w:r>
        <w:t xml:space="preserve"> is currently available and undergoing user testing. The database is currently being developed and tested.</w:t>
      </w:r>
      <w:r w:rsidR="00545E7F">
        <w:t xml:space="preserve"> The latest version of </w:t>
      </w:r>
      <w:r w:rsidR="00545E7F" w:rsidRPr="00E07DAF">
        <w:rPr>
          <w:i/>
        </w:rPr>
        <w:t>CTAGGER</w:t>
      </w:r>
      <w:r w:rsidR="00545E7F">
        <w:t xml:space="preserve"> can be download </w:t>
      </w:r>
      <w:hyperlink r:id="rId16" w:history="1">
        <w:r w:rsidR="00545E7F" w:rsidRPr="00545E7F">
          <w:rPr>
            <w:rStyle w:val="Hyperlink"/>
          </w:rPr>
          <w:t>here</w:t>
        </w:r>
      </w:hyperlink>
      <w:r w:rsidR="00545E7F">
        <w:t xml:space="preserve">. </w:t>
      </w:r>
    </w:p>
    <w:p w14:paraId="55FF3876" w14:textId="2E0BFB92" w:rsidR="00416E65" w:rsidRDefault="00D3187B" w:rsidP="00416E65">
      <w:pPr>
        <w:pStyle w:val="Heading1"/>
      </w:pPr>
      <w:bookmarkStart w:id="35" w:name="_Toc361560134"/>
      <w:bookmarkStart w:id="36" w:name="_Toc417225132"/>
      <w:r>
        <w:t>6</w:t>
      </w:r>
      <w:r w:rsidR="00416E65">
        <w:t>. Acknowledgments</w:t>
      </w:r>
      <w:bookmarkEnd w:id="35"/>
      <w:bookmarkEnd w:id="36"/>
    </w:p>
    <w:p w14:paraId="4ECBB79C" w14:textId="54C57EE6" w:rsidR="00416E65" w:rsidRDefault="00755C9D" w:rsidP="00416E65">
      <w:pPr>
        <w:rPr>
          <w:rFonts w:ascii="Consolas" w:hAnsi="Consolas" w:cs="Consolas"/>
          <w:sz w:val="20"/>
          <w:szCs w:val="20"/>
        </w:rPr>
      </w:pPr>
      <w:r w:rsidRPr="00E07DAF">
        <w:rPr>
          <w:i/>
        </w:rPr>
        <w:t>CTAGGER</w:t>
      </w:r>
      <w:r>
        <w:t xml:space="preserve"> development has been occurring in the laboratory of Kay Robbins of the University of Texas at San Antonio. </w:t>
      </w:r>
      <w:r w:rsidR="00416E65">
        <w:t xml:space="preserve">The </w:t>
      </w:r>
      <w:r>
        <w:t>developers wish to</w:t>
      </w:r>
      <w:r w:rsidR="00416E65">
        <w:t xml:space="preserve"> acknowledge helpful conversations with Christian </w:t>
      </w:r>
      <w:proofErr w:type="spellStart"/>
      <w:r w:rsidR="00416E65">
        <w:t>Kothe</w:t>
      </w:r>
      <w:proofErr w:type="spellEnd"/>
      <w:r w:rsidR="00416E65">
        <w:t xml:space="preserve">, </w:t>
      </w:r>
      <w:proofErr w:type="spellStart"/>
      <w:r w:rsidR="00416E65">
        <w:t>Nima</w:t>
      </w:r>
      <w:proofErr w:type="spellEnd"/>
      <w:r w:rsidR="00416E65">
        <w:t xml:space="preserve"> </w:t>
      </w:r>
      <w:proofErr w:type="spellStart"/>
      <w:r w:rsidR="00416E65">
        <w:t>Bigdely</w:t>
      </w:r>
      <w:proofErr w:type="spellEnd"/>
      <w:r w:rsidR="00416E65">
        <w:t xml:space="preserve"> </w:t>
      </w:r>
      <w:proofErr w:type="spellStart"/>
      <w:r w:rsidR="00416E65">
        <w:t>Shamlo</w:t>
      </w:r>
      <w:proofErr w:type="spellEnd"/>
      <w:r w:rsidR="00416E65">
        <w:t xml:space="preserve">, </w:t>
      </w:r>
      <w:proofErr w:type="gramStart"/>
      <w:r w:rsidR="00416E65">
        <w:t>Alejandro</w:t>
      </w:r>
      <w:proofErr w:type="gramEnd"/>
      <w:r w:rsidR="00416E65">
        <w:t xml:space="preserve"> Ojeda</w:t>
      </w:r>
      <w:r>
        <w:t xml:space="preserve"> </w:t>
      </w:r>
      <w:proofErr w:type="spellStart"/>
      <w:r>
        <w:t>formlerly</w:t>
      </w:r>
      <w:proofErr w:type="spellEnd"/>
      <w:r>
        <w:t xml:space="preserve"> of the University of California at San Diego and now of </w:t>
      </w:r>
      <w:proofErr w:type="spellStart"/>
      <w:r>
        <w:t>Syntrogi</w:t>
      </w:r>
      <w:proofErr w:type="spellEnd"/>
      <w:r>
        <w:t xml:space="preserve">.  </w:t>
      </w:r>
      <w:r w:rsidR="00416E65">
        <w:t xml:space="preserve">Arno Delorme, and Scott </w:t>
      </w:r>
      <w:proofErr w:type="spellStart"/>
      <w:r w:rsidR="00416E65">
        <w:t>Makeig</w:t>
      </w:r>
      <w:proofErr w:type="spellEnd"/>
      <w:r w:rsidR="00416E65">
        <w:t xml:space="preserve"> of University of California San Diego as well as Scott </w:t>
      </w:r>
      <w:proofErr w:type="spellStart"/>
      <w:r w:rsidR="00416E65">
        <w:t>Kerick</w:t>
      </w:r>
      <w:proofErr w:type="spellEnd"/>
      <w:r w:rsidR="00416E65">
        <w:t>, Jeanne Vettel of the Army Research Laboratories, Tony Johnson</w:t>
      </w:r>
      <w:r>
        <w:t xml:space="preserve">, Michael </w:t>
      </w:r>
      <w:proofErr w:type="spellStart"/>
      <w:r>
        <w:t>Dunkel</w:t>
      </w:r>
      <w:proofErr w:type="spellEnd"/>
      <w:r>
        <w:t xml:space="preserve">, and Michael </w:t>
      </w:r>
      <w:proofErr w:type="spellStart"/>
      <w:r>
        <w:t>Nonte</w:t>
      </w:r>
      <w:proofErr w:type="spellEnd"/>
      <w:r w:rsidR="00416E65">
        <w:t xml:space="preserve"> of DCS Corporation</w:t>
      </w:r>
      <w:r>
        <w:t xml:space="preserve">, and Rob Geary and Grant </w:t>
      </w:r>
      <w:proofErr w:type="spellStart"/>
      <w:r>
        <w:t>Hanada</w:t>
      </w:r>
      <w:proofErr w:type="spellEnd"/>
      <w:r>
        <w:t xml:space="preserve"> of the University of Michigan</w:t>
      </w:r>
      <w:r w:rsidR="00416E65">
        <w:t xml:space="preserve">. </w:t>
      </w:r>
      <w:r>
        <w:t xml:space="preserve"> The original CTAGGER interface was developed by Thomas </w:t>
      </w:r>
      <w:proofErr w:type="spellStart"/>
      <w:r>
        <w:t>Rognon</w:t>
      </w:r>
      <w:proofErr w:type="spellEnd"/>
      <w:r>
        <w:t xml:space="preserve"> with contributions from Jeremy Cockfield, Lauren Jett, Rebecca </w:t>
      </w:r>
      <w:proofErr w:type="spellStart"/>
      <w:r>
        <w:t>Strautman</w:t>
      </w:r>
      <w:proofErr w:type="spellEnd"/>
      <w:r>
        <w:t xml:space="preserve">, and Cassidy </w:t>
      </w:r>
      <w:proofErr w:type="spellStart"/>
      <w:r>
        <w:t>Matousek</w:t>
      </w:r>
      <w:proofErr w:type="spellEnd"/>
      <w:r>
        <w:t xml:space="preserve">. </w:t>
      </w:r>
      <w:r w:rsidR="00416E65" w:rsidRPr="00A12638">
        <w:rPr>
          <w:color w:val="000000"/>
        </w:rPr>
        <w:t>This research was sponsored by the Army Research Laboratory and was accomplished</w:t>
      </w:r>
      <w:r w:rsidR="00416E65" w:rsidRPr="00A12638">
        <w:rPr>
          <w:color w:val="500050"/>
        </w:rPr>
        <w:t xml:space="preserve"> </w:t>
      </w:r>
      <w:r w:rsidR="00416E65" w:rsidRPr="00A12638">
        <w:rPr>
          <w:color w:val="000000"/>
        </w:rPr>
        <w:t>under Cooperative Agreement Number W911NF-10-2-0022. The views and</w:t>
      </w:r>
      <w:r w:rsidR="00416E65" w:rsidRPr="00A12638">
        <w:rPr>
          <w:color w:val="500050"/>
        </w:rPr>
        <w:t xml:space="preserve"> </w:t>
      </w:r>
      <w:r w:rsidR="00416E65" w:rsidRPr="00A12638">
        <w:rPr>
          <w:color w:val="000000"/>
        </w:rPr>
        <w:t>conclusions contained in this document are those of the authors and should</w:t>
      </w:r>
      <w:r w:rsidR="00416E65" w:rsidRPr="00A12638">
        <w:rPr>
          <w:color w:val="500050"/>
        </w:rPr>
        <w:t xml:space="preserve"> </w:t>
      </w:r>
      <w:r w:rsidR="00416E65" w:rsidRPr="00A12638">
        <w:rPr>
          <w:color w:val="000000"/>
        </w:rPr>
        <w:t>not be interpreted as representing the official policies, either expressed</w:t>
      </w:r>
      <w:r w:rsidR="00416E65" w:rsidRPr="00A12638">
        <w:rPr>
          <w:color w:val="500050"/>
        </w:rPr>
        <w:t xml:space="preserve"> </w:t>
      </w:r>
      <w:r w:rsidR="00416E65" w:rsidRPr="00A12638">
        <w:rPr>
          <w:color w:val="000000"/>
        </w:rPr>
        <w:t>or implied, of the Army Research Laboratory of the U.S. Government. The U.S.</w:t>
      </w:r>
      <w:r w:rsidR="00416E65" w:rsidRPr="00A12638">
        <w:rPr>
          <w:color w:val="500050"/>
        </w:rPr>
        <w:t xml:space="preserve"> </w:t>
      </w:r>
      <w:r w:rsidR="00416E65" w:rsidRPr="00A12638">
        <w:rPr>
          <w:color w:val="000000"/>
        </w:rPr>
        <w:t>Government is authorized to reproduce and distribute reprints for Government</w:t>
      </w:r>
      <w:r w:rsidR="00416E65" w:rsidRPr="00A12638">
        <w:rPr>
          <w:color w:val="500050"/>
        </w:rPr>
        <w:t xml:space="preserve"> </w:t>
      </w:r>
      <w:r w:rsidR="00416E65" w:rsidRPr="00A12638">
        <w:rPr>
          <w:color w:val="000000"/>
        </w:rPr>
        <w:t>purposes notwithstanding any copyright notation herein.</w:t>
      </w:r>
    </w:p>
    <w:p w14:paraId="261CF8E3" w14:textId="61E8BC60" w:rsidR="00DB6373" w:rsidRDefault="00D3187B" w:rsidP="00DB6373">
      <w:pPr>
        <w:pStyle w:val="Heading1"/>
      </w:pPr>
      <w:bookmarkStart w:id="37" w:name="_Toc361560135"/>
      <w:bookmarkStart w:id="38" w:name="_Toc417225133"/>
      <w:r>
        <w:lastRenderedPageBreak/>
        <w:t>7</w:t>
      </w:r>
      <w:r w:rsidR="00DB6373">
        <w:t>. References</w:t>
      </w:r>
      <w:bookmarkEnd w:id="37"/>
      <w:bookmarkEnd w:id="38"/>
    </w:p>
    <w:p w14:paraId="565D9980" w14:textId="77777777" w:rsidR="00DB6373" w:rsidRDefault="00DB6373" w:rsidP="00DB6373"/>
    <w:p w14:paraId="75A94F21" w14:textId="77777777" w:rsidR="00DB6373" w:rsidRPr="00E17B2F" w:rsidRDefault="00DB6373" w:rsidP="00DB6373">
      <w:pPr>
        <w:pStyle w:val="Bibliography"/>
        <w:rPr>
          <w:rFonts w:cs="Times New Roman"/>
        </w:rPr>
      </w:pPr>
      <w:r>
        <w:fldChar w:fldCharType="begin"/>
      </w:r>
      <w:r>
        <w:instrText xml:space="preserve"> ADDIN ZOTERO_BIBL {"custom":[]} CSL_BIBLIOGRAPHY </w:instrText>
      </w:r>
      <w:r>
        <w:fldChar w:fldCharType="separate"/>
      </w:r>
      <w:r w:rsidRPr="00E17B2F">
        <w:rPr>
          <w:rFonts w:cs="Times New Roman"/>
        </w:rPr>
        <w:t>[1]</w:t>
      </w:r>
      <w:r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3D6598F1" w14:textId="77777777" w:rsidR="00DB6373" w:rsidRPr="00E17B2F" w:rsidRDefault="00DB6373" w:rsidP="00DB6373">
      <w:pPr>
        <w:pStyle w:val="Bibliography"/>
        <w:rPr>
          <w:rFonts w:cs="Times New Roman"/>
        </w:rPr>
      </w:pPr>
      <w:r w:rsidRPr="00E17B2F">
        <w:rPr>
          <w:rFonts w:cs="Times New Roman"/>
        </w:rPr>
        <w:t>[2]</w:t>
      </w:r>
      <w:r w:rsidRPr="00E17B2F">
        <w:rPr>
          <w:rFonts w:cs="Times New Roman"/>
        </w:rPr>
        <w:tab/>
        <w:t>“ESS - SCCN.” [Online]. Available: http://sccn.ucsd.edu/wiki/ESS. [Accessed: 19-May-2013].</w:t>
      </w:r>
    </w:p>
    <w:p w14:paraId="68568820" w14:textId="77777777" w:rsidR="00DB6373" w:rsidRPr="00E17B2F" w:rsidRDefault="00DB6373" w:rsidP="00DB6373">
      <w:pPr>
        <w:pStyle w:val="Bibliography"/>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30F83654" w14:textId="77777777" w:rsidR="00DB6373" w:rsidRPr="00E17B2F" w:rsidRDefault="00DB6373" w:rsidP="00DB6373">
      <w:pPr>
        <w:pStyle w:val="Bibliography"/>
        <w:rPr>
          <w:rFonts w:cs="Times New Roman"/>
        </w:rPr>
      </w:pPr>
      <w:r w:rsidRPr="00E17B2F">
        <w:rPr>
          <w:rFonts w:cs="Times New Roman"/>
        </w:rPr>
        <w:t>[4]</w:t>
      </w:r>
      <w:r w:rsidRPr="00E17B2F">
        <w:rPr>
          <w:rFonts w:cs="Times New Roman"/>
        </w:rPr>
        <w:tab/>
        <w:t>“XDF (Extensible Data Format).” [Online]. Available: https://code.google.com/p/xdf/. [Accessed: 08-Jun-2013].</w:t>
      </w:r>
    </w:p>
    <w:p w14:paraId="7988FDEB" w14:textId="77777777" w:rsidR="00DB6373" w:rsidRPr="00F9761F" w:rsidRDefault="00DB6373" w:rsidP="00001106">
      <w:pPr>
        <w:pStyle w:val="Bibliography"/>
        <w:rPr>
          <w:rFonts w:ascii="Consolas" w:hAnsi="Consolas" w:cs="Consolas"/>
          <w:sz w:val="20"/>
          <w:szCs w:val="20"/>
        </w:rPr>
      </w:pPr>
      <w:r w:rsidRPr="00E17B2F">
        <w:rPr>
          <w:rFonts w:cs="Times New Roman"/>
        </w:rPr>
        <w:t>[5]</w:t>
      </w:r>
      <w:r w:rsidRPr="00E17B2F">
        <w:rPr>
          <w:rFonts w:cs="Times New Roman"/>
        </w:rPr>
        <w:tab/>
        <w:t>“HED - SCCN.” [Online]. Available: http://sccn.ucsd.edu/wiki/HED. [Accessed: 11-Jun-2013].</w:t>
      </w:r>
      <w:r>
        <w:fldChar w:fldCharType="end"/>
      </w:r>
    </w:p>
    <w:sectPr w:rsidR="00DB6373" w:rsidRPr="00F9761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A9D64" w14:textId="77777777" w:rsidR="00685992" w:rsidRDefault="00685992" w:rsidP="00F70813">
      <w:r>
        <w:separator/>
      </w:r>
    </w:p>
  </w:endnote>
  <w:endnote w:type="continuationSeparator" w:id="0">
    <w:p w14:paraId="12C9B2FC" w14:textId="77777777" w:rsidR="00685992" w:rsidRDefault="00685992" w:rsidP="00F70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9A2CD4" w14:paraId="3C56FEE8" w14:textId="77777777" w:rsidTr="7874B3C7">
      <w:tc>
        <w:tcPr>
          <w:tcW w:w="3120" w:type="dxa"/>
        </w:tcPr>
        <w:p w14:paraId="76EA0C24" w14:textId="5F61A457" w:rsidR="009A2CD4" w:rsidRDefault="009A2CD4" w:rsidP="7874B3C7">
          <w:pPr>
            <w:pStyle w:val="Header"/>
            <w:ind w:left="-115"/>
          </w:pPr>
        </w:p>
      </w:tc>
      <w:tc>
        <w:tcPr>
          <w:tcW w:w="3120" w:type="dxa"/>
        </w:tcPr>
        <w:p w14:paraId="3CD4E5F8" w14:textId="3DA14799" w:rsidR="009A2CD4" w:rsidRDefault="009A2CD4" w:rsidP="7874B3C7">
          <w:pPr>
            <w:pStyle w:val="Header"/>
            <w:jc w:val="center"/>
          </w:pPr>
        </w:p>
      </w:tc>
      <w:tc>
        <w:tcPr>
          <w:tcW w:w="3120" w:type="dxa"/>
        </w:tcPr>
        <w:p w14:paraId="7701AA3C" w14:textId="51D70B38" w:rsidR="009A2CD4" w:rsidRDefault="009A2CD4" w:rsidP="7874B3C7">
          <w:pPr>
            <w:pStyle w:val="Header"/>
            <w:ind w:right="-115"/>
            <w:jc w:val="right"/>
          </w:pPr>
          <w:r>
            <w:fldChar w:fldCharType="begin"/>
          </w:r>
          <w:r>
            <w:instrText>PAGE</w:instrText>
          </w:r>
          <w:r>
            <w:fldChar w:fldCharType="separate"/>
          </w:r>
          <w:r w:rsidR="00AC277F">
            <w:rPr>
              <w:noProof/>
            </w:rPr>
            <w:t>17</w:t>
          </w:r>
          <w:r>
            <w:fldChar w:fldCharType="end"/>
          </w:r>
        </w:p>
      </w:tc>
    </w:tr>
  </w:tbl>
  <w:p w14:paraId="4EB12169" w14:textId="6A3BB2E1" w:rsidR="009A2CD4" w:rsidRDefault="009A2CD4" w:rsidP="7874B3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F6C2F" w14:textId="77777777" w:rsidR="00685992" w:rsidRDefault="00685992" w:rsidP="00F70813">
      <w:r>
        <w:separator/>
      </w:r>
    </w:p>
  </w:footnote>
  <w:footnote w:type="continuationSeparator" w:id="0">
    <w:p w14:paraId="081B7619" w14:textId="77777777" w:rsidR="00685992" w:rsidRDefault="00685992" w:rsidP="00F708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9A2CD4" w14:paraId="64856D65" w14:textId="77777777" w:rsidTr="7874B3C7">
      <w:tc>
        <w:tcPr>
          <w:tcW w:w="3120" w:type="dxa"/>
        </w:tcPr>
        <w:p w14:paraId="09BC8A42" w14:textId="7874B3C7" w:rsidR="009A2CD4" w:rsidRDefault="009A2CD4" w:rsidP="7874B3C7">
          <w:pPr>
            <w:pStyle w:val="Header"/>
            <w:ind w:left="-115"/>
          </w:pPr>
        </w:p>
      </w:tc>
      <w:tc>
        <w:tcPr>
          <w:tcW w:w="3120" w:type="dxa"/>
        </w:tcPr>
        <w:p w14:paraId="1A7A9449" w14:textId="7118DB7D" w:rsidR="009A2CD4" w:rsidRDefault="009A2CD4" w:rsidP="7874B3C7">
          <w:pPr>
            <w:pStyle w:val="Header"/>
            <w:jc w:val="center"/>
          </w:pPr>
        </w:p>
      </w:tc>
      <w:tc>
        <w:tcPr>
          <w:tcW w:w="3120" w:type="dxa"/>
        </w:tcPr>
        <w:p w14:paraId="564CBAEF" w14:textId="77777777" w:rsidR="009A2CD4" w:rsidRDefault="009A2CD4" w:rsidP="7874B3C7">
          <w:pPr>
            <w:pStyle w:val="Header"/>
            <w:ind w:right="-115"/>
            <w:jc w:val="right"/>
          </w:pPr>
        </w:p>
      </w:tc>
    </w:tr>
  </w:tbl>
  <w:p w14:paraId="3961F829" w14:textId="7AA1527D" w:rsidR="009A2CD4" w:rsidRDefault="009A2CD4" w:rsidP="7874B3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B2685"/>
    <w:multiLevelType w:val="hybridMultilevel"/>
    <w:tmpl w:val="3630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05CCF"/>
    <w:multiLevelType w:val="hybridMultilevel"/>
    <w:tmpl w:val="5FF0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2E2D47"/>
    <w:multiLevelType w:val="hybridMultilevel"/>
    <w:tmpl w:val="86B69E30"/>
    <w:lvl w:ilvl="0" w:tplc="1B9440E4">
      <w:start w:val="1"/>
      <w:numFmt w:val="bullet"/>
      <w:lvlText w:val=""/>
      <w:lvlJc w:val="left"/>
      <w:pPr>
        <w:ind w:left="720" w:hanging="360"/>
      </w:pPr>
      <w:rPr>
        <w:rFonts w:ascii="Symbol" w:hAnsi="Symbol" w:hint="default"/>
      </w:rPr>
    </w:lvl>
    <w:lvl w:ilvl="1" w:tplc="EA322D68">
      <w:start w:val="1"/>
      <w:numFmt w:val="bullet"/>
      <w:lvlText w:val="o"/>
      <w:lvlJc w:val="left"/>
      <w:pPr>
        <w:ind w:left="1440" w:hanging="360"/>
      </w:pPr>
      <w:rPr>
        <w:rFonts w:ascii="Courier New" w:hAnsi="Courier New" w:hint="default"/>
      </w:rPr>
    </w:lvl>
    <w:lvl w:ilvl="2" w:tplc="6BBC9512">
      <w:start w:val="1"/>
      <w:numFmt w:val="bullet"/>
      <w:lvlText w:val=""/>
      <w:lvlJc w:val="left"/>
      <w:pPr>
        <w:ind w:left="2160" w:hanging="360"/>
      </w:pPr>
      <w:rPr>
        <w:rFonts w:ascii="Wingdings" w:hAnsi="Wingdings" w:hint="default"/>
      </w:rPr>
    </w:lvl>
    <w:lvl w:ilvl="3" w:tplc="3DBCBDBA">
      <w:start w:val="1"/>
      <w:numFmt w:val="bullet"/>
      <w:lvlText w:val=""/>
      <w:lvlJc w:val="left"/>
      <w:pPr>
        <w:ind w:left="2880" w:hanging="360"/>
      </w:pPr>
      <w:rPr>
        <w:rFonts w:ascii="Symbol" w:hAnsi="Symbol" w:hint="default"/>
      </w:rPr>
    </w:lvl>
    <w:lvl w:ilvl="4" w:tplc="21EE2214">
      <w:start w:val="1"/>
      <w:numFmt w:val="bullet"/>
      <w:lvlText w:val="o"/>
      <w:lvlJc w:val="left"/>
      <w:pPr>
        <w:ind w:left="3600" w:hanging="360"/>
      </w:pPr>
      <w:rPr>
        <w:rFonts w:ascii="Courier New" w:hAnsi="Courier New" w:hint="default"/>
      </w:rPr>
    </w:lvl>
    <w:lvl w:ilvl="5" w:tplc="CCD0E744">
      <w:start w:val="1"/>
      <w:numFmt w:val="bullet"/>
      <w:lvlText w:val=""/>
      <w:lvlJc w:val="left"/>
      <w:pPr>
        <w:ind w:left="4320" w:hanging="360"/>
      </w:pPr>
      <w:rPr>
        <w:rFonts w:ascii="Wingdings" w:hAnsi="Wingdings" w:hint="default"/>
      </w:rPr>
    </w:lvl>
    <w:lvl w:ilvl="6" w:tplc="C77C8DF6">
      <w:start w:val="1"/>
      <w:numFmt w:val="bullet"/>
      <w:lvlText w:val=""/>
      <w:lvlJc w:val="left"/>
      <w:pPr>
        <w:ind w:left="5040" w:hanging="360"/>
      </w:pPr>
      <w:rPr>
        <w:rFonts w:ascii="Symbol" w:hAnsi="Symbol" w:hint="default"/>
      </w:rPr>
    </w:lvl>
    <w:lvl w:ilvl="7" w:tplc="AC64021E">
      <w:start w:val="1"/>
      <w:numFmt w:val="bullet"/>
      <w:lvlText w:val="o"/>
      <w:lvlJc w:val="left"/>
      <w:pPr>
        <w:ind w:left="5760" w:hanging="360"/>
      </w:pPr>
      <w:rPr>
        <w:rFonts w:ascii="Courier New" w:hAnsi="Courier New" w:hint="default"/>
      </w:rPr>
    </w:lvl>
    <w:lvl w:ilvl="8" w:tplc="7580272C">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510"/>
    <w:rsid w:val="00001106"/>
    <w:rsid w:val="00001CBB"/>
    <w:rsid w:val="00002A3D"/>
    <w:rsid w:val="00002FC4"/>
    <w:rsid w:val="000031CB"/>
    <w:rsid w:val="000075C6"/>
    <w:rsid w:val="000217FB"/>
    <w:rsid w:val="000344A7"/>
    <w:rsid w:val="0004226B"/>
    <w:rsid w:val="000436D5"/>
    <w:rsid w:val="00046D80"/>
    <w:rsid w:val="00051FD6"/>
    <w:rsid w:val="00053B15"/>
    <w:rsid w:val="000667F8"/>
    <w:rsid w:val="00067609"/>
    <w:rsid w:val="00072408"/>
    <w:rsid w:val="00080362"/>
    <w:rsid w:val="00081E68"/>
    <w:rsid w:val="0008380A"/>
    <w:rsid w:val="000852C7"/>
    <w:rsid w:val="00087387"/>
    <w:rsid w:val="00092D34"/>
    <w:rsid w:val="0009695E"/>
    <w:rsid w:val="000A1BD4"/>
    <w:rsid w:val="000A75DD"/>
    <w:rsid w:val="000B0BBB"/>
    <w:rsid w:val="000B3D2B"/>
    <w:rsid w:val="000B3E17"/>
    <w:rsid w:val="000B7465"/>
    <w:rsid w:val="000C2938"/>
    <w:rsid w:val="000C4442"/>
    <w:rsid w:val="000C57C7"/>
    <w:rsid w:val="000D6D74"/>
    <w:rsid w:val="000D6EB6"/>
    <w:rsid w:val="00100929"/>
    <w:rsid w:val="00104275"/>
    <w:rsid w:val="0010453F"/>
    <w:rsid w:val="001078BD"/>
    <w:rsid w:val="0011014B"/>
    <w:rsid w:val="001102BE"/>
    <w:rsid w:val="00115A41"/>
    <w:rsid w:val="00115B62"/>
    <w:rsid w:val="00116836"/>
    <w:rsid w:val="0011699A"/>
    <w:rsid w:val="00122163"/>
    <w:rsid w:val="00125353"/>
    <w:rsid w:val="0012681C"/>
    <w:rsid w:val="00130E9B"/>
    <w:rsid w:val="00131E61"/>
    <w:rsid w:val="00133553"/>
    <w:rsid w:val="001416DF"/>
    <w:rsid w:val="0014187A"/>
    <w:rsid w:val="00143BDA"/>
    <w:rsid w:val="00145630"/>
    <w:rsid w:val="00146832"/>
    <w:rsid w:val="00151275"/>
    <w:rsid w:val="001544CC"/>
    <w:rsid w:val="00160C78"/>
    <w:rsid w:val="00163C1D"/>
    <w:rsid w:val="001730EE"/>
    <w:rsid w:val="00181F14"/>
    <w:rsid w:val="001854A9"/>
    <w:rsid w:val="00194898"/>
    <w:rsid w:val="001B2238"/>
    <w:rsid w:val="001B320A"/>
    <w:rsid w:val="001B52C0"/>
    <w:rsid w:val="001C03D5"/>
    <w:rsid w:val="001C292B"/>
    <w:rsid w:val="001C6D77"/>
    <w:rsid w:val="001C7757"/>
    <w:rsid w:val="001D0BA0"/>
    <w:rsid w:val="001D7BB4"/>
    <w:rsid w:val="001E4DE7"/>
    <w:rsid w:val="001E5321"/>
    <w:rsid w:val="001E6D98"/>
    <w:rsid w:val="001F0249"/>
    <w:rsid w:val="001F42C7"/>
    <w:rsid w:val="001F6277"/>
    <w:rsid w:val="00201258"/>
    <w:rsid w:val="00210653"/>
    <w:rsid w:val="002123E9"/>
    <w:rsid w:val="00224834"/>
    <w:rsid w:val="0024019A"/>
    <w:rsid w:val="00243953"/>
    <w:rsid w:val="00245B84"/>
    <w:rsid w:val="00245D98"/>
    <w:rsid w:val="0025459D"/>
    <w:rsid w:val="00263638"/>
    <w:rsid w:val="00276E94"/>
    <w:rsid w:val="002A02E3"/>
    <w:rsid w:val="002A4FC6"/>
    <w:rsid w:val="002A5036"/>
    <w:rsid w:val="002C4623"/>
    <w:rsid w:val="002D277C"/>
    <w:rsid w:val="002D6D70"/>
    <w:rsid w:val="002D78ED"/>
    <w:rsid w:val="002D7D3B"/>
    <w:rsid w:val="002E2FF7"/>
    <w:rsid w:val="00310FD6"/>
    <w:rsid w:val="00313600"/>
    <w:rsid w:val="00315340"/>
    <w:rsid w:val="00317305"/>
    <w:rsid w:val="003222A2"/>
    <w:rsid w:val="0032625A"/>
    <w:rsid w:val="00327E8E"/>
    <w:rsid w:val="00330170"/>
    <w:rsid w:val="00331CCB"/>
    <w:rsid w:val="003375DC"/>
    <w:rsid w:val="0034147E"/>
    <w:rsid w:val="00341ED8"/>
    <w:rsid w:val="003426DC"/>
    <w:rsid w:val="00352F44"/>
    <w:rsid w:val="003564F8"/>
    <w:rsid w:val="0035692C"/>
    <w:rsid w:val="00366F74"/>
    <w:rsid w:val="00370170"/>
    <w:rsid w:val="003739B6"/>
    <w:rsid w:val="00374E88"/>
    <w:rsid w:val="0038338B"/>
    <w:rsid w:val="00383598"/>
    <w:rsid w:val="0038490F"/>
    <w:rsid w:val="003872AA"/>
    <w:rsid w:val="00390C71"/>
    <w:rsid w:val="00394452"/>
    <w:rsid w:val="00396BCC"/>
    <w:rsid w:val="00397B5F"/>
    <w:rsid w:val="003A5BDF"/>
    <w:rsid w:val="003A60FD"/>
    <w:rsid w:val="003A636F"/>
    <w:rsid w:val="003B0FE1"/>
    <w:rsid w:val="003B200D"/>
    <w:rsid w:val="003C0079"/>
    <w:rsid w:val="003C3D06"/>
    <w:rsid w:val="003D03D0"/>
    <w:rsid w:val="003D74D6"/>
    <w:rsid w:val="003D7FEF"/>
    <w:rsid w:val="003E0F28"/>
    <w:rsid w:val="003E419C"/>
    <w:rsid w:val="003E73ED"/>
    <w:rsid w:val="003F1A88"/>
    <w:rsid w:val="003F229D"/>
    <w:rsid w:val="003F53D3"/>
    <w:rsid w:val="003F57DB"/>
    <w:rsid w:val="003F5DF1"/>
    <w:rsid w:val="003F7DC2"/>
    <w:rsid w:val="00402041"/>
    <w:rsid w:val="0040324E"/>
    <w:rsid w:val="00403FAA"/>
    <w:rsid w:val="00406D53"/>
    <w:rsid w:val="00410B34"/>
    <w:rsid w:val="00413073"/>
    <w:rsid w:val="00414820"/>
    <w:rsid w:val="00416E65"/>
    <w:rsid w:val="00421C26"/>
    <w:rsid w:val="00426352"/>
    <w:rsid w:val="00432291"/>
    <w:rsid w:val="00433323"/>
    <w:rsid w:val="004367CD"/>
    <w:rsid w:val="00443258"/>
    <w:rsid w:val="00452328"/>
    <w:rsid w:val="00456119"/>
    <w:rsid w:val="0046180C"/>
    <w:rsid w:val="004627FF"/>
    <w:rsid w:val="00463DD7"/>
    <w:rsid w:val="00474A0E"/>
    <w:rsid w:val="0047611F"/>
    <w:rsid w:val="00477510"/>
    <w:rsid w:val="00485FAC"/>
    <w:rsid w:val="00496429"/>
    <w:rsid w:val="004A176C"/>
    <w:rsid w:val="004A3405"/>
    <w:rsid w:val="004B0179"/>
    <w:rsid w:val="004B33D1"/>
    <w:rsid w:val="004B3BEF"/>
    <w:rsid w:val="004B44BA"/>
    <w:rsid w:val="004B66F1"/>
    <w:rsid w:val="004C0BCA"/>
    <w:rsid w:val="004D716B"/>
    <w:rsid w:val="004E2CA8"/>
    <w:rsid w:val="004E483A"/>
    <w:rsid w:val="004F7640"/>
    <w:rsid w:val="005006F4"/>
    <w:rsid w:val="00503202"/>
    <w:rsid w:val="00513249"/>
    <w:rsid w:val="00514016"/>
    <w:rsid w:val="0052037D"/>
    <w:rsid w:val="00521496"/>
    <w:rsid w:val="00521E3F"/>
    <w:rsid w:val="00524A75"/>
    <w:rsid w:val="005272AB"/>
    <w:rsid w:val="0053088E"/>
    <w:rsid w:val="005330AB"/>
    <w:rsid w:val="005340B9"/>
    <w:rsid w:val="00534F5D"/>
    <w:rsid w:val="00543402"/>
    <w:rsid w:val="005453A6"/>
    <w:rsid w:val="00545E7F"/>
    <w:rsid w:val="00546DBA"/>
    <w:rsid w:val="00557FFE"/>
    <w:rsid w:val="005617A9"/>
    <w:rsid w:val="00563634"/>
    <w:rsid w:val="00566F84"/>
    <w:rsid w:val="005736C6"/>
    <w:rsid w:val="005749D2"/>
    <w:rsid w:val="0058531E"/>
    <w:rsid w:val="005960C5"/>
    <w:rsid w:val="005A4727"/>
    <w:rsid w:val="005A6E83"/>
    <w:rsid w:val="005B0F7C"/>
    <w:rsid w:val="005B2005"/>
    <w:rsid w:val="005B2384"/>
    <w:rsid w:val="005B3B49"/>
    <w:rsid w:val="005B41D8"/>
    <w:rsid w:val="005C01A6"/>
    <w:rsid w:val="005C5F7B"/>
    <w:rsid w:val="005D6BDA"/>
    <w:rsid w:val="005D7B32"/>
    <w:rsid w:val="005E3AFA"/>
    <w:rsid w:val="005E59C8"/>
    <w:rsid w:val="005E64EA"/>
    <w:rsid w:val="005E6B7C"/>
    <w:rsid w:val="005F47A3"/>
    <w:rsid w:val="00601911"/>
    <w:rsid w:val="00605EE4"/>
    <w:rsid w:val="006109C5"/>
    <w:rsid w:val="0061330F"/>
    <w:rsid w:val="00623668"/>
    <w:rsid w:val="006242C9"/>
    <w:rsid w:val="006250FC"/>
    <w:rsid w:val="006347EE"/>
    <w:rsid w:val="006357D9"/>
    <w:rsid w:val="00635979"/>
    <w:rsid w:val="00636FB8"/>
    <w:rsid w:val="00641396"/>
    <w:rsid w:val="00665B5F"/>
    <w:rsid w:val="006714F0"/>
    <w:rsid w:val="00673C59"/>
    <w:rsid w:val="00673DEB"/>
    <w:rsid w:val="00683547"/>
    <w:rsid w:val="00685992"/>
    <w:rsid w:val="00691577"/>
    <w:rsid w:val="006953CF"/>
    <w:rsid w:val="006964CA"/>
    <w:rsid w:val="006A0246"/>
    <w:rsid w:val="006A0674"/>
    <w:rsid w:val="006A2CF9"/>
    <w:rsid w:val="006A382B"/>
    <w:rsid w:val="006A3A7F"/>
    <w:rsid w:val="006A5B1A"/>
    <w:rsid w:val="006A678B"/>
    <w:rsid w:val="006B68AC"/>
    <w:rsid w:val="006C3044"/>
    <w:rsid w:val="006C4FE2"/>
    <w:rsid w:val="006C6A21"/>
    <w:rsid w:val="006D01BF"/>
    <w:rsid w:val="006F2F29"/>
    <w:rsid w:val="00701CDC"/>
    <w:rsid w:val="00701D9C"/>
    <w:rsid w:val="00705BEB"/>
    <w:rsid w:val="00705F1E"/>
    <w:rsid w:val="00713FD0"/>
    <w:rsid w:val="00717B31"/>
    <w:rsid w:val="0072166E"/>
    <w:rsid w:val="007273BD"/>
    <w:rsid w:val="007320F3"/>
    <w:rsid w:val="00732892"/>
    <w:rsid w:val="00733897"/>
    <w:rsid w:val="007413F9"/>
    <w:rsid w:val="007421A9"/>
    <w:rsid w:val="007429AF"/>
    <w:rsid w:val="00746CFB"/>
    <w:rsid w:val="00751C4E"/>
    <w:rsid w:val="00755C9D"/>
    <w:rsid w:val="0076244E"/>
    <w:rsid w:val="007630DD"/>
    <w:rsid w:val="00765861"/>
    <w:rsid w:val="007658E6"/>
    <w:rsid w:val="00765D2A"/>
    <w:rsid w:val="00765F69"/>
    <w:rsid w:val="007670D8"/>
    <w:rsid w:val="00770E75"/>
    <w:rsid w:val="007762FC"/>
    <w:rsid w:val="00780018"/>
    <w:rsid w:val="00795010"/>
    <w:rsid w:val="007A2FFC"/>
    <w:rsid w:val="007A5DC5"/>
    <w:rsid w:val="007B0663"/>
    <w:rsid w:val="007C3781"/>
    <w:rsid w:val="007C3E00"/>
    <w:rsid w:val="007D1DD6"/>
    <w:rsid w:val="007D5C9D"/>
    <w:rsid w:val="007E4651"/>
    <w:rsid w:val="007F1CFB"/>
    <w:rsid w:val="00803F4E"/>
    <w:rsid w:val="00805EC6"/>
    <w:rsid w:val="008113EC"/>
    <w:rsid w:val="008116A3"/>
    <w:rsid w:val="0081676F"/>
    <w:rsid w:val="00821646"/>
    <w:rsid w:val="00822BD4"/>
    <w:rsid w:val="00824762"/>
    <w:rsid w:val="0083436D"/>
    <w:rsid w:val="00835852"/>
    <w:rsid w:val="00836152"/>
    <w:rsid w:val="00845F76"/>
    <w:rsid w:val="00846F91"/>
    <w:rsid w:val="00850EDA"/>
    <w:rsid w:val="00852B43"/>
    <w:rsid w:val="0085625C"/>
    <w:rsid w:val="00856963"/>
    <w:rsid w:val="008622EC"/>
    <w:rsid w:val="008654FF"/>
    <w:rsid w:val="008779C3"/>
    <w:rsid w:val="00896A35"/>
    <w:rsid w:val="008A356B"/>
    <w:rsid w:val="008A5793"/>
    <w:rsid w:val="008A70A6"/>
    <w:rsid w:val="008B06D9"/>
    <w:rsid w:val="008B076C"/>
    <w:rsid w:val="008C0372"/>
    <w:rsid w:val="008C1918"/>
    <w:rsid w:val="008C295A"/>
    <w:rsid w:val="008C4CF3"/>
    <w:rsid w:val="008C68DC"/>
    <w:rsid w:val="008D45C4"/>
    <w:rsid w:val="008D5D13"/>
    <w:rsid w:val="008D62FB"/>
    <w:rsid w:val="008E29EF"/>
    <w:rsid w:val="008E675D"/>
    <w:rsid w:val="008F4AFC"/>
    <w:rsid w:val="008F691B"/>
    <w:rsid w:val="008F7E34"/>
    <w:rsid w:val="009079C6"/>
    <w:rsid w:val="0091229D"/>
    <w:rsid w:val="00915B57"/>
    <w:rsid w:val="009214A4"/>
    <w:rsid w:val="00927A6F"/>
    <w:rsid w:val="009332CC"/>
    <w:rsid w:val="00935350"/>
    <w:rsid w:val="009437A8"/>
    <w:rsid w:val="00945395"/>
    <w:rsid w:val="00957C64"/>
    <w:rsid w:val="0096023C"/>
    <w:rsid w:val="00963C02"/>
    <w:rsid w:val="00967B2B"/>
    <w:rsid w:val="00983C83"/>
    <w:rsid w:val="0099492D"/>
    <w:rsid w:val="009A02EE"/>
    <w:rsid w:val="009A14CC"/>
    <w:rsid w:val="009A2CD4"/>
    <w:rsid w:val="009A4707"/>
    <w:rsid w:val="009B6E0B"/>
    <w:rsid w:val="009C0CE5"/>
    <w:rsid w:val="009C17EA"/>
    <w:rsid w:val="009C30C5"/>
    <w:rsid w:val="009C4539"/>
    <w:rsid w:val="009C48AB"/>
    <w:rsid w:val="009D1D5F"/>
    <w:rsid w:val="009D5564"/>
    <w:rsid w:val="009E0ED8"/>
    <w:rsid w:val="009E48A2"/>
    <w:rsid w:val="009F54BC"/>
    <w:rsid w:val="00A12476"/>
    <w:rsid w:val="00A1287D"/>
    <w:rsid w:val="00A13421"/>
    <w:rsid w:val="00A161DC"/>
    <w:rsid w:val="00A162C6"/>
    <w:rsid w:val="00A16338"/>
    <w:rsid w:val="00A26075"/>
    <w:rsid w:val="00A26616"/>
    <w:rsid w:val="00A34985"/>
    <w:rsid w:val="00A34B15"/>
    <w:rsid w:val="00A34EAD"/>
    <w:rsid w:val="00A42AD1"/>
    <w:rsid w:val="00A46977"/>
    <w:rsid w:val="00A57854"/>
    <w:rsid w:val="00A651C4"/>
    <w:rsid w:val="00A8032F"/>
    <w:rsid w:val="00A8092D"/>
    <w:rsid w:val="00A86D10"/>
    <w:rsid w:val="00A87597"/>
    <w:rsid w:val="00A9672D"/>
    <w:rsid w:val="00AA0E2E"/>
    <w:rsid w:val="00AB27FA"/>
    <w:rsid w:val="00AB365E"/>
    <w:rsid w:val="00AB47F7"/>
    <w:rsid w:val="00AC02AD"/>
    <w:rsid w:val="00AC0914"/>
    <w:rsid w:val="00AC0B7E"/>
    <w:rsid w:val="00AC2217"/>
    <w:rsid w:val="00AC277F"/>
    <w:rsid w:val="00AD25DE"/>
    <w:rsid w:val="00AE2E2A"/>
    <w:rsid w:val="00AF7416"/>
    <w:rsid w:val="00B01CDD"/>
    <w:rsid w:val="00B064D5"/>
    <w:rsid w:val="00B07362"/>
    <w:rsid w:val="00B12B97"/>
    <w:rsid w:val="00B156BD"/>
    <w:rsid w:val="00B26561"/>
    <w:rsid w:val="00B2763A"/>
    <w:rsid w:val="00B315AE"/>
    <w:rsid w:val="00B33683"/>
    <w:rsid w:val="00B41858"/>
    <w:rsid w:val="00B4238C"/>
    <w:rsid w:val="00B42FCD"/>
    <w:rsid w:val="00B45BCC"/>
    <w:rsid w:val="00B46D70"/>
    <w:rsid w:val="00B51CBC"/>
    <w:rsid w:val="00B57827"/>
    <w:rsid w:val="00B61F9F"/>
    <w:rsid w:val="00B62CAD"/>
    <w:rsid w:val="00B644A6"/>
    <w:rsid w:val="00B64F6A"/>
    <w:rsid w:val="00B75CB5"/>
    <w:rsid w:val="00B843D0"/>
    <w:rsid w:val="00B90039"/>
    <w:rsid w:val="00B97E7F"/>
    <w:rsid w:val="00BA1396"/>
    <w:rsid w:val="00BA5771"/>
    <w:rsid w:val="00BB150B"/>
    <w:rsid w:val="00BC1614"/>
    <w:rsid w:val="00BC28D7"/>
    <w:rsid w:val="00BC55AA"/>
    <w:rsid w:val="00BD0C84"/>
    <w:rsid w:val="00BD2DE4"/>
    <w:rsid w:val="00BD6358"/>
    <w:rsid w:val="00BE2641"/>
    <w:rsid w:val="00BE337A"/>
    <w:rsid w:val="00BE63AB"/>
    <w:rsid w:val="00BF0ED3"/>
    <w:rsid w:val="00BF559B"/>
    <w:rsid w:val="00C04B28"/>
    <w:rsid w:val="00C06B7A"/>
    <w:rsid w:val="00C077E2"/>
    <w:rsid w:val="00C1219B"/>
    <w:rsid w:val="00C17C51"/>
    <w:rsid w:val="00C274E4"/>
    <w:rsid w:val="00C328E0"/>
    <w:rsid w:val="00C4289F"/>
    <w:rsid w:val="00C42D02"/>
    <w:rsid w:val="00C45F34"/>
    <w:rsid w:val="00C47355"/>
    <w:rsid w:val="00C5670E"/>
    <w:rsid w:val="00C60021"/>
    <w:rsid w:val="00C61723"/>
    <w:rsid w:val="00C67652"/>
    <w:rsid w:val="00C714D4"/>
    <w:rsid w:val="00C83ED5"/>
    <w:rsid w:val="00C92425"/>
    <w:rsid w:val="00C937B7"/>
    <w:rsid w:val="00C963E1"/>
    <w:rsid w:val="00CA6EF3"/>
    <w:rsid w:val="00CB436E"/>
    <w:rsid w:val="00CB439E"/>
    <w:rsid w:val="00CB755F"/>
    <w:rsid w:val="00CC53E5"/>
    <w:rsid w:val="00CD1E8C"/>
    <w:rsid w:val="00CD4A1C"/>
    <w:rsid w:val="00CD5FA3"/>
    <w:rsid w:val="00CD63EE"/>
    <w:rsid w:val="00CE03CD"/>
    <w:rsid w:val="00CE4BBC"/>
    <w:rsid w:val="00CE5B51"/>
    <w:rsid w:val="00CE78F3"/>
    <w:rsid w:val="00CE7AC6"/>
    <w:rsid w:val="00CF53AC"/>
    <w:rsid w:val="00D00C3E"/>
    <w:rsid w:val="00D07E2D"/>
    <w:rsid w:val="00D160AC"/>
    <w:rsid w:val="00D20AA3"/>
    <w:rsid w:val="00D20F16"/>
    <w:rsid w:val="00D25887"/>
    <w:rsid w:val="00D3187B"/>
    <w:rsid w:val="00D40074"/>
    <w:rsid w:val="00D454D3"/>
    <w:rsid w:val="00D52085"/>
    <w:rsid w:val="00D60331"/>
    <w:rsid w:val="00D715AE"/>
    <w:rsid w:val="00D72CD7"/>
    <w:rsid w:val="00D8620B"/>
    <w:rsid w:val="00DA48DE"/>
    <w:rsid w:val="00DB37E7"/>
    <w:rsid w:val="00DB6373"/>
    <w:rsid w:val="00DB7116"/>
    <w:rsid w:val="00DC0CB2"/>
    <w:rsid w:val="00DC46BB"/>
    <w:rsid w:val="00DD51BD"/>
    <w:rsid w:val="00DD526F"/>
    <w:rsid w:val="00DE22F0"/>
    <w:rsid w:val="00DE397D"/>
    <w:rsid w:val="00DE6049"/>
    <w:rsid w:val="00DE74A8"/>
    <w:rsid w:val="00DF0E72"/>
    <w:rsid w:val="00DF2764"/>
    <w:rsid w:val="00DF5ED6"/>
    <w:rsid w:val="00DF7769"/>
    <w:rsid w:val="00DF7EE4"/>
    <w:rsid w:val="00DF7FE2"/>
    <w:rsid w:val="00E06EAC"/>
    <w:rsid w:val="00E0714E"/>
    <w:rsid w:val="00E07DAF"/>
    <w:rsid w:val="00E138A1"/>
    <w:rsid w:val="00E13EAB"/>
    <w:rsid w:val="00E13EDB"/>
    <w:rsid w:val="00E241F3"/>
    <w:rsid w:val="00E318F0"/>
    <w:rsid w:val="00E3389F"/>
    <w:rsid w:val="00E35B0A"/>
    <w:rsid w:val="00E37FC6"/>
    <w:rsid w:val="00E46F09"/>
    <w:rsid w:val="00E52620"/>
    <w:rsid w:val="00E550CB"/>
    <w:rsid w:val="00E5643E"/>
    <w:rsid w:val="00E56FDC"/>
    <w:rsid w:val="00E6377F"/>
    <w:rsid w:val="00E6521D"/>
    <w:rsid w:val="00E70B49"/>
    <w:rsid w:val="00E77A9A"/>
    <w:rsid w:val="00E8354C"/>
    <w:rsid w:val="00E842DF"/>
    <w:rsid w:val="00E85FA1"/>
    <w:rsid w:val="00E9274F"/>
    <w:rsid w:val="00E95094"/>
    <w:rsid w:val="00EA1B67"/>
    <w:rsid w:val="00EA432F"/>
    <w:rsid w:val="00EA4B56"/>
    <w:rsid w:val="00EB196E"/>
    <w:rsid w:val="00EB2FEF"/>
    <w:rsid w:val="00EB5110"/>
    <w:rsid w:val="00EB754D"/>
    <w:rsid w:val="00EC1DAE"/>
    <w:rsid w:val="00ED40B6"/>
    <w:rsid w:val="00ED73A2"/>
    <w:rsid w:val="00ED7CBE"/>
    <w:rsid w:val="00EE4A5C"/>
    <w:rsid w:val="00EE7B33"/>
    <w:rsid w:val="00F060E0"/>
    <w:rsid w:val="00F06DA5"/>
    <w:rsid w:val="00F07BE2"/>
    <w:rsid w:val="00F12656"/>
    <w:rsid w:val="00F21384"/>
    <w:rsid w:val="00F216D5"/>
    <w:rsid w:val="00F248A6"/>
    <w:rsid w:val="00F26F7B"/>
    <w:rsid w:val="00F31312"/>
    <w:rsid w:val="00F3141C"/>
    <w:rsid w:val="00F31D11"/>
    <w:rsid w:val="00F34B19"/>
    <w:rsid w:val="00F359E4"/>
    <w:rsid w:val="00F35D5F"/>
    <w:rsid w:val="00F414C3"/>
    <w:rsid w:val="00F43AC2"/>
    <w:rsid w:val="00F46EC8"/>
    <w:rsid w:val="00F472A6"/>
    <w:rsid w:val="00F61398"/>
    <w:rsid w:val="00F62FE0"/>
    <w:rsid w:val="00F63313"/>
    <w:rsid w:val="00F64BC1"/>
    <w:rsid w:val="00F70813"/>
    <w:rsid w:val="00F72D4D"/>
    <w:rsid w:val="00F747B9"/>
    <w:rsid w:val="00F774D8"/>
    <w:rsid w:val="00F80BE3"/>
    <w:rsid w:val="00F837FC"/>
    <w:rsid w:val="00F92E50"/>
    <w:rsid w:val="00F9761F"/>
    <w:rsid w:val="00FA3CB1"/>
    <w:rsid w:val="00FB2009"/>
    <w:rsid w:val="00FC24D9"/>
    <w:rsid w:val="00FC3973"/>
    <w:rsid w:val="00FC47DD"/>
    <w:rsid w:val="00FC4C54"/>
    <w:rsid w:val="00FD7762"/>
    <w:rsid w:val="00FE3B69"/>
    <w:rsid w:val="00FE562E"/>
    <w:rsid w:val="00FE5926"/>
    <w:rsid w:val="00FF0C5B"/>
    <w:rsid w:val="00FF1B6D"/>
    <w:rsid w:val="01545ECC"/>
    <w:rsid w:val="03A863B8"/>
    <w:rsid w:val="0427FE00"/>
    <w:rsid w:val="07C2EE7C"/>
    <w:rsid w:val="09A53141"/>
    <w:rsid w:val="0DBE7318"/>
    <w:rsid w:val="146AF25F"/>
    <w:rsid w:val="16EDC98E"/>
    <w:rsid w:val="1725B230"/>
    <w:rsid w:val="173A979A"/>
    <w:rsid w:val="1A658F30"/>
    <w:rsid w:val="1B3C7434"/>
    <w:rsid w:val="2321331A"/>
    <w:rsid w:val="2500AAD7"/>
    <w:rsid w:val="25308DFD"/>
    <w:rsid w:val="27110C8F"/>
    <w:rsid w:val="276B17E7"/>
    <w:rsid w:val="2EB387BF"/>
    <w:rsid w:val="33B71828"/>
    <w:rsid w:val="33BD0BB6"/>
    <w:rsid w:val="3C3CE5B6"/>
    <w:rsid w:val="3E0D4A34"/>
    <w:rsid w:val="415FD8CD"/>
    <w:rsid w:val="419E3F4A"/>
    <w:rsid w:val="450FBC59"/>
    <w:rsid w:val="455F80A0"/>
    <w:rsid w:val="468E43A9"/>
    <w:rsid w:val="46E9BF53"/>
    <w:rsid w:val="47CFBEE7"/>
    <w:rsid w:val="4BCF7640"/>
    <w:rsid w:val="50D7D3F3"/>
    <w:rsid w:val="51F4B38F"/>
    <w:rsid w:val="52A15E2A"/>
    <w:rsid w:val="53C21E90"/>
    <w:rsid w:val="54DFFC48"/>
    <w:rsid w:val="57A71210"/>
    <w:rsid w:val="5812A846"/>
    <w:rsid w:val="583FF4D2"/>
    <w:rsid w:val="5E315EAD"/>
    <w:rsid w:val="62302E8B"/>
    <w:rsid w:val="6400A24A"/>
    <w:rsid w:val="67D06598"/>
    <w:rsid w:val="68045DD8"/>
    <w:rsid w:val="6C8D786D"/>
    <w:rsid w:val="6D10E5B0"/>
    <w:rsid w:val="6F6FC6FA"/>
    <w:rsid w:val="773555CC"/>
    <w:rsid w:val="7874B3C7"/>
    <w:rsid w:val="7893CA2C"/>
    <w:rsid w:val="7F7B52B6"/>
    <w:rsid w:val="7F9B9237"/>
    <w:rsid w:val="7FA1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269C"/>
  <w15:docId w15:val="{AC54897D-2834-4EE7-8CC1-0ED2D6B1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510"/>
    <w:pPr>
      <w:spacing w:after="0" w:line="240"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4775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75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75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5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75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7510"/>
    <w:rPr>
      <w:rFonts w:asciiTheme="majorHAnsi" w:eastAsiaTheme="majorEastAsia" w:hAnsiTheme="majorHAnsi" w:cstheme="majorBidi"/>
      <w:b/>
      <w:bCs/>
      <w:color w:val="4F81BD" w:themeColor="accent1"/>
      <w:sz w:val="24"/>
    </w:rPr>
  </w:style>
  <w:style w:type="paragraph" w:styleId="Title">
    <w:name w:val="Title"/>
    <w:basedOn w:val="Normal"/>
    <w:next w:val="Normal"/>
    <w:link w:val="TitleChar"/>
    <w:uiPriority w:val="10"/>
    <w:qFormat/>
    <w:rsid w:val="004775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510"/>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DB6373"/>
  </w:style>
  <w:style w:type="paragraph" w:styleId="TOCHeading">
    <w:name w:val="TOC Heading"/>
    <w:basedOn w:val="Heading1"/>
    <w:next w:val="Normal"/>
    <w:uiPriority w:val="39"/>
    <w:semiHidden/>
    <w:unhideWhenUsed/>
    <w:qFormat/>
    <w:rsid w:val="007B0663"/>
    <w:pPr>
      <w:spacing w:line="276" w:lineRule="auto"/>
      <w:outlineLvl w:val="9"/>
    </w:pPr>
    <w:rPr>
      <w:lang w:eastAsia="ja-JP"/>
    </w:rPr>
  </w:style>
  <w:style w:type="paragraph" w:styleId="TOC1">
    <w:name w:val="toc 1"/>
    <w:basedOn w:val="Normal"/>
    <w:next w:val="Normal"/>
    <w:autoRedefine/>
    <w:uiPriority w:val="39"/>
    <w:unhideWhenUsed/>
    <w:rsid w:val="007B0663"/>
    <w:pPr>
      <w:spacing w:after="100"/>
    </w:pPr>
  </w:style>
  <w:style w:type="paragraph" w:styleId="TOC2">
    <w:name w:val="toc 2"/>
    <w:basedOn w:val="Normal"/>
    <w:next w:val="Normal"/>
    <w:autoRedefine/>
    <w:uiPriority w:val="39"/>
    <w:unhideWhenUsed/>
    <w:rsid w:val="007B0663"/>
    <w:pPr>
      <w:spacing w:after="100"/>
      <w:ind w:left="240"/>
    </w:pPr>
  </w:style>
  <w:style w:type="paragraph" w:styleId="TOC3">
    <w:name w:val="toc 3"/>
    <w:basedOn w:val="Normal"/>
    <w:next w:val="Normal"/>
    <w:autoRedefine/>
    <w:uiPriority w:val="39"/>
    <w:unhideWhenUsed/>
    <w:rsid w:val="007B0663"/>
    <w:pPr>
      <w:spacing w:after="100"/>
      <w:ind w:left="480"/>
    </w:pPr>
  </w:style>
  <w:style w:type="character" w:styleId="Hyperlink">
    <w:name w:val="Hyperlink"/>
    <w:basedOn w:val="DefaultParagraphFont"/>
    <w:uiPriority w:val="99"/>
    <w:unhideWhenUsed/>
    <w:rsid w:val="007B0663"/>
    <w:rPr>
      <w:color w:val="0000FF" w:themeColor="hyperlink"/>
      <w:u w:val="single"/>
    </w:rPr>
  </w:style>
  <w:style w:type="paragraph" w:styleId="BalloonText">
    <w:name w:val="Balloon Text"/>
    <w:basedOn w:val="Normal"/>
    <w:link w:val="BalloonTextChar"/>
    <w:uiPriority w:val="99"/>
    <w:semiHidden/>
    <w:unhideWhenUsed/>
    <w:rsid w:val="007B0663"/>
    <w:rPr>
      <w:rFonts w:ascii="Tahoma" w:hAnsi="Tahoma" w:cs="Tahoma"/>
      <w:sz w:val="16"/>
      <w:szCs w:val="16"/>
    </w:rPr>
  </w:style>
  <w:style w:type="character" w:customStyle="1" w:styleId="BalloonTextChar">
    <w:name w:val="Balloon Text Char"/>
    <w:basedOn w:val="DefaultParagraphFont"/>
    <w:link w:val="BalloonText"/>
    <w:uiPriority w:val="99"/>
    <w:semiHidden/>
    <w:rsid w:val="007B0663"/>
    <w:rPr>
      <w:rFonts w:ascii="Tahoma" w:eastAsiaTheme="minorEastAsia" w:hAnsi="Tahoma" w:cs="Tahoma"/>
      <w:sz w:val="16"/>
      <w:szCs w:val="16"/>
    </w:rPr>
  </w:style>
  <w:style w:type="paragraph" w:styleId="Header">
    <w:name w:val="header"/>
    <w:basedOn w:val="Normal"/>
    <w:link w:val="HeaderChar"/>
    <w:uiPriority w:val="99"/>
    <w:unhideWhenUsed/>
    <w:rsid w:val="00F70813"/>
    <w:pPr>
      <w:tabs>
        <w:tab w:val="center" w:pos="4680"/>
        <w:tab w:val="right" w:pos="9360"/>
      </w:tabs>
    </w:pPr>
  </w:style>
  <w:style w:type="character" w:customStyle="1" w:styleId="HeaderChar">
    <w:name w:val="Header Char"/>
    <w:basedOn w:val="DefaultParagraphFont"/>
    <w:link w:val="Header"/>
    <w:uiPriority w:val="99"/>
    <w:rsid w:val="00F70813"/>
    <w:rPr>
      <w:rFonts w:ascii="Times New Roman" w:eastAsiaTheme="minorEastAsia" w:hAnsi="Times New Roman"/>
      <w:sz w:val="24"/>
    </w:rPr>
  </w:style>
  <w:style w:type="paragraph" w:styleId="Footer">
    <w:name w:val="footer"/>
    <w:basedOn w:val="Normal"/>
    <w:link w:val="FooterChar"/>
    <w:uiPriority w:val="99"/>
    <w:unhideWhenUsed/>
    <w:rsid w:val="00F70813"/>
    <w:pPr>
      <w:tabs>
        <w:tab w:val="center" w:pos="4680"/>
        <w:tab w:val="right" w:pos="9360"/>
      </w:tabs>
    </w:pPr>
  </w:style>
  <w:style w:type="character" w:customStyle="1" w:styleId="FooterChar">
    <w:name w:val="Footer Char"/>
    <w:basedOn w:val="DefaultParagraphFont"/>
    <w:link w:val="Footer"/>
    <w:uiPriority w:val="99"/>
    <w:rsid w:val="00F70813"/>
    <w:rPr>
      <w:rFonts w:ascii="Times New Roman" w:eastAsiaTheme="minorEastAsia" w:hAnsi="Times New Roman"/>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63638"/>
    <w:rPr>
      <w:b/>
      <w:bCs/>
    </w:rPr>
  </w:style>
  <w:style w:type="character" w:customStyle="1" w:styleId="CommentSubjectChar">
    <w:name w:val="Comment Subject Char"/>
    <w:basedOn w:val="CommentTextChar"/>
    <w:link w:val="CommentSubject"/>
    <w:uiPriority w:val="99"/>
    <w:semiHidden/>
    <w:rsid w:val="00263638"/>
    <w:rPr>
      <w:rFonts w:ascii="Times New Roman" w:eastAsiaTheme="minorEastAsia" w:hAnsi="Times New Roman"/>
      <w:b/>
      <w:bCs/>
      <w:sz w:val="20"/>
      <w:szCs w:val="20"/>
    </w:rPr>
  </w:style>
  <w:style w:type="character" w:styleId="FollowedHyperlink">
    <w:name w:val="FollowedHyperlink"/>
    <w:basedOn w:val="DefaultParagraphFont"/>
    <w:uiPriority w:val="99"/>
    <w:semiHidden/>
    <w:unhideWhenUsed/>
    <w:rsid w:val="00545E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VisLab/CTagger-Jav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47C6F-CAE4-4004-B802-3739F2E6A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17</Pages>
  <Words>3808</Words>
  <Characters>21711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jcockfie</dc:creator>
  <cp:lastModifiedBy>Jeremy Cockfield</cp:lastModifiedBy>
  <cp:revision>41</cp:revision>
  <dcterms:created xsi:type="dcterms:W3CDTF">2015-04-17T20:58:00Z</dcterms:created>
  <dcterms:modified xsi:type="dcterms:W3CDTF">2015-04-20T15:53:00Z</dcterms:modified>
</cp:coreProperties>
</file>