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ind w:left="2160" w:firstLine="720"/>
        <w:rPr>
          <w:b w:val="1"/>
          <w:bCs w:val="1"/>
          <w:sz w:val="36"/>
          <w:szCs w:val="36"/>
        </w:rPr>
      </w:pPr>
      <w:bookmarkStart w:colFirst="0" w:colLast="0" w:name="_6ikkqn8ce35" w:id="0"/>
      <w:bookmarkEnd w:id="0"/>
      <w:r w:rsidDel="00000000" w:rsidR="00000000" w:rsidRPr="00000000">
        <w:rPr>
          <w:b w:val="1"/>
          <w:bCs w:val="1"/>
          <w:sz w:val="46"/>
          <w:szCs w:val="46"/>
          <w:rtl w:val="0"/>
        </w:rPr>
        <w:t xml:space="preserve">Literature Review</w:t>
      </w: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rPr>
          <w:b w:val="1"/>
          <w:bCs w:val="1"/>
          <w:sz w:val="36"/>
          <w:szCs w:val="36"/>
        </w:rPr>
      </w:pPr>
      <w:bookmarkStart w:colFirst="0" w:colLast="0" w:name="_hk56cxm3if44" w:id="1"/>
      <w:bookmarkEnd w:id="1"/>
      <w:r w:rsidDel="00000000" w:rsidR="00000000" w:rsidRPr="00000000">
        <w:rPr>
          <w:b w:val="1"/>
          <w:bCs w:val="1"/>
          <w:sz w:val="36"/>
          <w:szCs w:val="36"/>
          <w:rtl w:val="0"/>
        </w:rPr>
        <w:t xml:space="preserve">Git-Based Health Scorecard for Software Project Quality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uqmmqme2vqwa"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The rapid growth of open-source and distributed software development has made manual code reviews and quality audits increasingly difficult. Modern software projects rely on geographically distributed contributors, asynchronous collaboration, and continuous integration workflows. As a result, vast amounts of repository metadata are continuously generated through version control systems such as Git.</w:t>
      </w:r>
    </w:p>
    <w:p w:rsidR="00000000" w:rsidDel="00000000" w:rsidP="00000000" w:rsidRDefault="00000000" w:rsidRPr="00000000" w14:paraId="00000006">
      <w:pPr>
        <w:spacing w:after="240" w:before="240" w:lineRule="auto"/>
        <w:rPr/>
      </w:pPr>
      <w:r w:rsidDel="00000000" w:rsidR="00000000" w:rsidRPr="00000000">
        <w:rPr>
          <w:rtl w:val="0"/>
        </w:rPr>
        <w:t xml:space="preserve">Software Repository Mining (SRM) has emerged as a critical research field that leverages this repository data to extract meaningful insights about software evolution, defect trends, collaboration patterns, and maintenance behavior. Existing research demonstrates that commit frequency, code churn, issue resolution time, contributor engagement, and review participation can serve as indicators of software quality and sustainability.</w:t>
      </w:r>
    </w:p>
    <w:p w:rsidR="00000000" w:rsidDel="00000000" w:rsidP="00000000" w:rsidRDefault="00000000" w:rsidRPr="00000000" w14:paraId="00000007">
      <w:pPr>
        <w:spacing w:after="240" w:before="240" w:lineRule="auto"/>
        <w:rPr/>
      </w:pPr>
      <w:r w:rsidDel="00000000" w:rsidR="00000000" w:rsidRPr="00000000">
        <w:rPr>
          <w:rtl w:val="0"/>
        </w:rPr>
        <w:t xml:space="preserve">However, despite extensive research in these individual areas, there is still no unified, automated, multi-dimensional health metric that integrates technical, social, and maintenance indicators into a single comprehensive project health score. This literature review examines major research contributions and identifies the need for a structured Git-based health scorecard framework.</w:t>
      </w:r>
    </w:p>
    <w:p w:rsidR="00000000" w:rsidDel="00000000" w:rsidP="00000000" w:rsidRDefault="00000000" w:rsidRPr="00000000" w14:paraId="00000008">
      <w:pPr>
        <w:spacing w:after="240" w:lineRule="auto"/>
        <w:rPr/>
      </w:pPr>
      <w:r w:rsidDel="00000000" w:rsidR="00000000" w:rsidRPr="00000000">
        <w:rPr>
          <w:rtl w:val="0"/>
        </w:rPr>
      </w:r>
    </w:p>
    <w:p w:rsidR="00000000" w:rsidDel="00000000" w:rsidP="00000000" w:rsidRDefault="00000000" w:rsidRPr="00000000" w14:paraId="00000009">
      <w:pPr>
        <w:spacing w:after="240" w:lineRule="auto"/>
        <w:rPr>
          <w:b w:val="1"/>
          <w:bCs w:val="1"/>
          <w:sz w:val="34"/>
          <w:szCs w:val="34"/>
        </w:rPr>
      </w:pPr>
      <w:r w:rsidDel="00000000" w:rsidR="00000000" w:rsidRPr="00000000">
        <w:rPr>
          <w:b w:val="1"/>
          <w:bCs w:val="1"/>
          <w:sz w:val="34"/>
          <w:szCs w:val="34"/>
          <w:rtl w:val="0"/>
        </w:rPr>
        <w:t xml:space="preserve">2. Review of Existing Research</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qsf1kq7ag2g0" w:id="3"/>
      <w:bookmarkEnd w:id="3"/>
      <w:r w:rsidDel="00000000" w:rsidR="00000000" w:rsidRPr="00000000">
        <w:rPr>
          <w:b w:val="1"/>
          <w:bCs w:val="1"/>
          <w:sz w:val="34"/>
          <w:szCs w:val="34"/>
          <w:rtl w:val="0"/>
        </w:rPr>
        <w:t xml:space="preserve">A. Establishment of Mining Software Repositories as a Research Discipline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In </w:t>
      </w:r>
      <w:r w:rsidDel="00000000" w:rsidR="00000000" w:rsidRPr="00000000">
        <w:rPr>
          <w:i w:val="1"/>
          <w:iCs w:val="1"/>
          <w:sz w:val="24"/>
          <w:szCs w:val="24"/>
          <w:rtl w:val="0"/>
        </w:rPr>
        <w:t xml:space="preserve">Guest Editor's Introduction: Special Issue on Mining Software Repositories</w:t>
      </w:r>
      <w:r w:rsidDel="00000000" w:rsidR="00000000" w:rsidRPr="00000000">
        <w:rPr>
          <w:sz w:val="24"/>
          <w:szCs w:val="24"/>
          <w:rtl w:val="0"/>
        </w:rPr>
        <w:t xml:space="preserve">, Ahmed E. Hassan, Audris Mockus, Richard C. Holt, and Philip M. Johnson formalized Mining Software Repositories (MSR) as a significant research domain.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2i294lifatop" w:id="4"/>
      <w:bookmarkEnd w:id="4"/>
      <w:r w:rsidDel="00000000" w:rsidR="00000000" w:rsidRPr="00000000">
        <w:rPr>
          <w:b w:val="1"/>
          <w:bCs w:val="1"/>
          <w:color w:val="000000"/>
          <w:sz w:val="26"/>
          <w:szCs w:val="26"/>
          <w:rtl w:val="0"/>
        </w:rPr>
        <w:t xml:space="preserve">Who analyzed the project?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authors examined large-scale industrial and open-source repositories, analyzing commit histories, defect databases, and issue tracking systems.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d8xf0g6ngiik" w:id="5"/>
      <w:bookmarkEnd w:id="5"/>
      <w:r w:rsidDel="00000000" w:rsidR="00000000" w:rsidRPr="00000000">
        <w:rPr>
          <w:b w:val="1"/>
          <w:bCs w:val="1"/>
          <w:color w:val="000000"/>
          <w:sz w:val="26"/>
          <w:szCs w:val="26"/>
          <w:rtl w:val="0"/>
        </w:rPr>
        <w:t xml:space="preserve">What they found</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They found that repository metadata provides:</w:t>
      </w:r>
    </w:p>
    <w:p w:rsidR="00000000" w:rsidDel="00000000" w:rsidP="00000000" w:rsidRDefault="00000000" w:rsidRPr="00000000" w14:paraId="00000010">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Valuable longitudinal development insights</w:t>
        <w:br w:type="textWrapping"/>
      </w:r>
    </w:p>
    <w:p w:rsidR="00000000" w:rsidDel="00000000" w:rsidP="00000000" w:rsidRDefault="00000000" w:rsidRPr="00000000" w14:paraId="0000001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Reliable indicators for defect prediction</w:t>
        <w:br w:type="textWrapping"/>
      </w:r>
    </w:p>
    <w:p w:rsidR="00000000" w:rsidDel="00000000" w:rsidP="00000000" w:rsidRDefault="00000000" w:rsidRPr="00000000" w14:paraId="00000012">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Evidence-based support for maintenance planning</w:t>
        <w:br w:type="textWrapping"/>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x3z2k35b28zl" w:id="6"/>
      <w:bookmarkEnd w:id="6"/>
      <w:r w:rsidDel="00000000" w:rsidR="00000000" w:rsidRPr="00000000">
        <w:rPr>
          <w:b w:val="1"/>
          <w:bCs w:val="1"/>
          <w:color w:val="000000"/>
          <w:sz w:val="26"/>
          <w:szCs w:val="26"/>
          <w:rtl w:val="0"/>
        </w:rPr>
        <w:t xml:space="preserve">What they proposed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They proposed:</w:t>
      </w:r>
    </w:p>
    <w:p w:rsidR="00000000" w:rsidDel="00000000" w:rsidP="00000000" w:rsidRDefault="00000000" w:rsidRPr="00000000" w14:paraId="0000001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Formalizing MSR as a structured empirical discipline</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Encouraging large-scale repository-based studies</w:t>
        <w:br w:type="textWrapping"/>
      </w:r>
    </w:p>
    <w:p w:rsidR="00000000" w:rsidDel="00000000" w:rsidP="00000000" w:rsidRDefault="00000000" w:rsidRPr="00000000" w14:paraId="00000017">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Leveraging historical data to improve software quality</w:t>
        <w:br w:type="textWrapping"/>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m5zl8hy476dm" w:id="7"/>
      <w:bookmarkEnd w:id="7"/>
      <w:r w:rsidDel="00000000" w:rsidR="00000000" w:rsidRPr="00000000">
        <w:rPr>
          <w:b w:val="1"/>
          <w:bCs w:val="1"/>
          <w:color w:val="000000"/>
          <w:sz w:val="26"/>
          <w:szCs w:val="26"/>
          <w:rtl w:val="0"/>
        </w:rPr>
        <w:t xml:space="preserve">Research Gap</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Although foundational, this work:</w:t>
      </w:r>
    </w:p>
    <w:p w:rsidR="00000000" w:rsidDel="00000000" w:rsidP="00000000" w:rsidRDefault="00000000" w:rsidRPr="00000000" w14:paraId="0000001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Did not define a quantitative health index</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Did not integrate multiple repository indicators into a unified score</w:t>
        <w:br w:type="textWrapping"/>
      </w:r>
    </w:p>
    <w:p w:rsidR="00000000" w:rsidDel="00000000" w:rsidP="00000000" w:rsidRDefault="00000000" w:rsidRPr="00000000" w14:paraId="0000001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Did not propose automated cross-project comparison</w:t>
        <w:br w:type="textWrapping"/>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Thus, MSR enables data extraction but lacks integrated health scoring.</w:t>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Rule="auto"/>
        <w:rPr>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cdqqz98nxbnd" w:id="8"/>
      <w:bookmarkEnd w:id="8"/>
      <w:r w:rsidDel="00000000" w:rsidR="00000000" w:rsidRPr="00000000">
        <w:rPr>
          <w:b w:val="1"/>
          <w:bCs w:val="1"/>
          <w:sz w:val="34"/>
          <w:szCs w:val="34"/>
          <w:rtl w:val="0"/>
        </w:rPr>
        <w:t xml:space="preserve">B. Visualization of Software Evolution Patterns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In </w:t>
      </w:r>
      <w:r w:rsidDel="00000000" w:rsidR="00000000" w:rsidRPr="00000000">
        <w:rPr>
          <w:i w:val="1"/>
          <w:iCs w:val="1"/>
          <w:sz w:val="24"/>
          <w:szCs w:val="24"/>
          <w:rtl w:val="0"/>
        </w:rPr>
        <w:t xml:space="preserve">Visualizing Historical Data Using Spectrographs</w:t>
      </w:r>
      <w:r w:rsidDel="00000000" w:rsidR="00000000" w:rsidRPr="00000000">
        <w:rPr>
          <w:sz w:val="24"/>
          <w:szCs w:val="24"/>
          <w:rtl w:val="0"/>
        </w:rPr>
        <w:t xml:space="preserve">, Ahmed E. Hassan, Jingwei Wu, and Richard C. Holt introduced visualization-based approaches to analyzing software evolution.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i4e2ds5d0yts" w:id="9"/>
      <w:bookmarkEnd w:id="9"/>
      <w:r w:rsidDel="00000000" w:rsidR="00000000" w:rsidRPr="00000000">
        <w:rPr>
          <w:b w:val="1"/>
          <w:bCs w:val="1"/>
          <w:color w:val="000000"/>
          <w:sz w:val="26"/>
          <w:szCs w:val="26"/>
          <w:rtl w:val="0"/>
        </w:rPr>
        <w:t xml:space="preserve">Who analyzed the project?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researchers studied version control histories and applied spectrograph visualization techniques to highlight evolutionary patterns.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llraffugr45o" w:id="10"/>
      <w:bookmarkEnd w:id="10"/>
      <w:r w:rsidDel="00000000" w:rsidR="00000000" w:rsidRPr="00000000">
        <w:rPr>
          <w:b w:val="1"/>
          <w:bCs w:val="1"/>
          <w:color w:val="000000"/>
          <w:sz w:val="26"/>
          <w:szCs w:val="26"/>
          <w:rtl w:val="0"/>
        </w:rPr>
        <w:t xml:space="preserve">What they found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They identified:</w:t>
      </w:r>
    </w:p>
    <w:p w:rsidR="00000000" w:rsidDel="00000000" w:rsidP="00000000" w:rsidRDefault="00000000" w:rsidRPr="00000000" w14:paraId="00000028">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Change bursts correlate with unstable development phases</w:t>
        <w:br w:type="textWrapping"/>
      </w:r>
    </w:p>
    <w:p w:rsidR="00000000" w:rsidDel="00000000" w:rsidP="00000000" w:rsidRDefault="00000000" w:rsidRPr="00000000" w14:paraId="00000029">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Certain modules exhibit long-term maintenance hotspots</w:t>
        <w:br w:type="textWrapping"/>
      </w:r>
    </w:p>
    <w:p w:rsidR="00000000" w:rsidDel="00000000" w:rsidP="00000000" w:rsidRDefault="00000000" w:rsidRPr="00000000" w14:paraId="0000002A">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Visual trends reveal hidden structural risks</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anc5vl2ef7wu" w:id="11"/>
      <w:bookmarkEnd w:id="11"/>
      <w:r w:rsidDel="00000000" w:rsidR="00000000" w:rsidRPr="00000000">
        <w:rPr>
          <w:b w:val="1"/>
          <w:bCs w:val="1"/>
          <w:color w:val="000000"/>
          <w:sz w:val="26"/>
          <w:szCs w:val="26"/>
          <w:rtl w:val="0"/>
        </w:rPr>
        <w:t xml:space="preserve">What they proposed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They proposed:</w:t>
      </w:r>
    </w:p>
    <w:p w:rsidR="00000000" w:rsidDel="00000000" w:rsidP="00000000" w:rsidRDefault="00000000" w:rsidRPr="00000000" w14:paraId="0000002D">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Visualization tools for maintenance support</w:t>
        <w:br w:type="textWrapping"/>
      </w:r>
    </w:p>
    <w:p w:rsidR="00000000" w:rsidDel="00000000" w:rsidP="00000000" w:rsidRDefault="00000000" w:rsidRPr="00000000" w14:paraId="0000002E">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Analytical frameworks to interpret repository change history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5r9v5fgba7w3" w:id="12"/>
      <w:bookmarkEnd w:id="12"/>
      <w:r w:rsidDel="00000000" w:rsidR="00000000" w:rsidRPr="00000000">
        <w:rPr>
          <w:b w:val="1"/>
          <w:bCs w:val="1"/>
          <w:color w:val="000000"/>
          <w:sz w:val="26"/>
          <w:szCs w:val="26"/>
          <w:rtl w:val="0"/>
        </w:rPr>
        <w:t xml:space="preserve">Research Gap</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However:</w:t>
      </w:r>
    </w:p>
    <w:p w:rsidR="00000000" w:rsidDel="00000000" w:rsidP="00000000" w:rsidRDefault="00000000" w:rsidRPr="00000000" w14:paraId="00000031">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No numerical health score was produced</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Visualization was not converted into measurable quality indicators</w:t>
        <w:br w:type="textWrapping"/>
      </w:r>
    </w:p>
    <w:p w:rsidR="00000000" w:rsidDel="00000000" w:rsidP="00000000" w:rsidRDefault="00000000" w:rsidRPr="00000000" w14:paraId="00000033">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No unified scoring framework was introduced</w:t>
        <w:br w:type="textWrapping"/>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This limits the ability to quantitatively compare projects.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m546p58r34um" w:id="13"/>
      <w:bookmarkEnd w:id="13"/>
      <w:r w:rsidDel="00000000" w:rsidR="00000000" w:rsidRPr="00000000">
        <w:rPr>
          <w:b w:val="1"/>
          <w:bCs w:val="1"/>
          <w:sz w:val="34"/>
          <w:szCs w:val="34"/>
          <w:rtl w:val="0"/>
        </w:rPr>
        <w:t xml:space="preserve">C. Community Interaction and Project Sustainability</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In </w:t>
      </w:r>
      <w:r w:rsidDel="00000000" w:rsidR="00000000" w:rsidRPr="00000000">
        <w:rPr>
          <w:i w:val="1"/>
          <w:iCs w:val="1"/>
          <w:sz w:val="24"/>
          <w:szCs w:val="24"/>
          <w:rtl w:val="0"/>
        </w:rPr>
        <w:t xml:space="preserve">Understanding How Companies Interact with Free Software Communities</w:t>
      </w:r>
      <w:r w:rsidDel="00000000" w:rsidR="00000000" w:rsidRPr="00000000">
        <w:rPr>
          <w:sz w:val="24"/>
          <w:szCs w:val="24"/>
          <w:rtl w:val="0"/>
        </w:rPr>
        <w:t xml:space="preserve">, Jesus M. Gonzalez-Barahona analyzed corporate and community contributions within open-source ecosystems.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bf5daiqwb1kn" w:id="14"/>
      <w:bookmarkEnd w:id="14"/>
      <w:r w:rsidDel="00000000" w:rsidR="00000000" w:rsidRPr="00000000">
        <w:rPr>
          <w:b w:val="1"/>
          <w:bCs w:val="1"/>
          <w:color w:val="000000"/>
          <w:sz w:val="26"/>
          <w:szCs w:val="26"/>
          <w:rtl w:val="0"/>
        </w:rPr>
        <w:t xml:space="preserve">Who analyzed the project?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author examined repository data and contribution records from open-source projects.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1toooddhr1ez" w:id="15"/>
      <w:bookmarkEnd w:id="15"/>
      <w:r w:rsidDel="00000000" w:rsidR="00000000" w:rsidRPr="00000000">
        <w:rPr>
          <w:b w:val="1"/>
          <w:bCs w:val="1"/>
          <w:color w:val="000000"/>
          <w:sz w:val="26"/>
          <w:szCs w:val="26"/>
          <w:rtl w:val="0"/>
        </w:rPr>
        <w:t xml:space="preserve">What he found</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He found that:</w:t>
      </w:r>
    </w:p>
    <w:p w:rsidR="00000000" w:rsidDel="00000000" w:rsidP="00000000" w:rsidRDefault="00000000" w:rsidRPr="00000000" w14:paraId="0000003B">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Contributor diversity improves resilience</w:t>
        <w:br w:type="textWrapping"/>
      </w:r>
    </w:p>
    <w:p w:rsidR="00000000" w:rsidDel="00000000" w:rsidP="00000000" w:rsidRDefault="00000000" w:rsidRPr="00000000" w14:paraId="0000003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Corporate participation influences sustainability</w:t>
        <w:br w:type="textWrapping"/>
      </w:r>
    </w:p>
    <w:p w:rsidR="00000000" w:rsidDel="00000000" w:rsidP="00000000" w:rsidRDefault="00000000" w:rsidRPr="00000000" w14:paraId="0000003D">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Community engagement impacts long-term development continuity</w:t>
        <w:br w:type="textWrapping"/>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r5ppclpym6e" w:id="16"/>
      <w:bookmarkEnd w:id="16"/>
      <w:r w:rsidDel="00000000" w:rsidR="00000000" w:rsidRPr="00000000">
        <w:rPr>
          <w:b w:val="1"/>
          <w:bCs w:val="1"/>
          <w:color w:val="000000"/>
          <w:sz w:val="26"/>
          <w:szCs w:val="26"/>
          <w:rtl w:val="0"/>
        </w:rPr>
        <w:t xml:space="preserve">What he proposed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He proposed:</w:t>
      </w:r>
    </w:p>
    <w:p w:rsidR="00000000" w:rsidDel="00000000" w:rsidP="00000000" w:rsidRDefault="00000000" w:rsidRPr="00000000" w14:paraId="0000004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Community-aware sustainability evaluation models</w:t>
        <w:br w:type="textWrapping"/>
      </w:r>
    </w:p>
    <w:p w:rsidR="00000000" w:rsidDel="00000000" w:rsidP="00000000" w:rsidRDefault="00000000" w:rsidRPr="00000000" w14:paraId="0000004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Inclusion of collaboration metrics in quality assessments</w:t>
        <w:br w:type="textWrapping"/>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iqzd71jf7opd" w:id="17"/>
      <w:bookmarkEnd w:id="17"/>
      <w:r w:rsidDel="00000000" w:rsidR="00000000" w:rsidRPr="00000000">
        <w:rPr>
          <w:b w:val="1"/>
          <w:bCs w:val="1"/>
          <w:color w:val="000000"/>
          <w:sz w:val="26"/>
          <w:szCs w:val="26"/>
          <w:rtl w:val="0"/>
        </w:rPr>
        <w:t xml:space="preserve">Research Gap</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study did not:</w:t>
      </w:r>
    </w:p>
    <w:p w:rsidR="00000000" w:rsidDel="00000000" w:rsidP="00000000" w:rsidRDefault="00000000" w:rsidRPr="00000000" w14:paraId="00000044">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Combine technical metrics with social indicators</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Define measurable sustainability scores</w:t>
        <w:br w:type="textWrapping"/>
      </w:r>
    </w:p>
    <w:p w:rsidR="00000000" w:rsidDel="00000000" w:rsidP="00000000" w:rsidRDefault="00000000" w:rsidRPr="00000000" w14:paraId="00000046">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Develop an automated Git-based health scoring model</w:t>
        <w:br w:type="textWrapping"/>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r2pn7mpc9g03" w:id="18"/>
      <w:bookmarkEnd w:id="18"/>
      <w:r w:rsidDel="00000000" w:rsidR="00000000" w:rsidRPr="00000000">
        <w:rPr>
          <w:b w:val="1"/>
          <w:bCs w:val="1"/>
          <w:sz w:val="34"/>
          <w:szCs w:val="34"/>
          <w:rtl w:val="0"/>
        </w:rPr>
        <w:t xml:space="preserve">D. Code Review Practices and Software Quality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In </w:t>
      </w:r>
      <w:r w:rsidDel="00000000" w:rsidR="00000000" w:rsidRPr="00000000">
        <w:rPr>
          <w:i w:val="1"/>
          <w:iCs w:val="1"/>
          <w:sz w:val="24"/>
          <w:szCs w:val="24"/>
          <w:rtl w:val="0"/>
        </w:rPr>
        <w:t xml:space="preserve">Code Reviewing in the Trenches: Challenges and Best Practices</w:t>
      </w:r>
      <w:r w:rsidDel="00000000" w:rsidR="00000000" w:rsidRPr="00000000">
        <w:rPr>
          <w:sz w:val="24"/>
          <w:szCs w:val="24"/>
          <w:rtl w:val="0"/>
        </w:rPr>
        <w:t xml:space="preserve">, Christian Bird investigated modern code review workflows.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qrmydhmkdbm4" w:id="19"/>
      <w:bookmarkEnd w:id="19"/>
      <w:r w:rsidDel="00000000" w:rsidR="00000000" w:rsidRPr="00000000">
        <w:rPr>
          <w:b w:val="1"/>
          <w:bCs w:val="1"/>
          <w:color w:val="000000"/>
          <w:sz w:val="26"/>
          <w:szCs w:val="26"/>
          <w:rtl w:val="0"/>
        </w:rPr>
        <w:t xml:space="preserve">Who analyzed the project?</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Bird analyzed industrial and open-source projects using pull request and review data.</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t4s39b5vapd9" w:id="20"/>
      <w:bookmarkEnd w:id="20"/>
      <w:r w:rsidDel="00000000" w:rsidR="00000000" w:rsidRPr="00000000">
        <w:rPr>
          <w:b w:val="1"/>
          <w:bCs w:val="1"/>
          <w:color w:val="000000"/>
          <w:sz w:val="26"/>
          <w:szCs w:val="26"/>
          <w:rtl w:val="0"/>
        </w:rPr>
        <w:t xml:space="preserve">What he found</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He observed that:</w:t>
      </w:r>
    </w:p>
    <w:p w:rsidR="00000000" w:rsidDel="00000000" w:rsidP="00000000" w:rsidRDefault="00000000" w:rsidRPr="00000000" w14:paraId="0000004D">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Structured reviews reduce defect introduction</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Reviewer expertise improves code stability</w:t>
        <w:br w:type="textWrapping"/>
      </w:r>
    </w:p>
    <w:p w:rsidR="00000000" w:rsidDel="00000000" w:rsidP="00000000" w:rsidRDefault="00000000" w:rsidRPr="00000000" w14:paraId="0000004F">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Communication quality affects review efficiency</w:t>
        <w:br w:type="textWrapping"/>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lstupj2skkia" w:id="21"/>
      <w:bookmarkEnd w:id="21"/>
      <w:r w:rsidDel="00000000" w:rsidR="00000000" w:rsidRPr="00000000">
        <w:rPr>
          <w:b w:val="1"/>
          <w:bCs w:val="1"/>
          <w:color w:val="000000"/>
          <w:sz w:val="26"/>
          <w:szCs w:val="26"/>
          <w:rtl w:val="0"/>
        </w:rPr>
        <w:t xml:space="preserve">What he proposed</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He proposed:</w:t>
      </w:r>
    </w:p>
    <w:p w:rsidR="00000000" w:rsidDel="00000000" w:rsidP="00000000" w:rsidRDefault="00000000" w:rsidRPr="00000000" w14:paraId="00000052">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Best practice guidelines for review workflows</w:t>
        <w:br w:type="textWrapping"/>
      </w:r>
    </w:p>
    <w:p w:rsidR="00000000" w:rsidDel="00000000" w:rsidP="00000000" w:rsidRDefault="00000000" w:rsidRPr="00000000" w14:paraId="0000005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Improved reviewer assignment strategies</w:t>
        <w:br w:type="textWrapping"/>
      </w:r>
    </w:p>
    <w:p w:rsidR="00000000" w:rsidDel="00000000" w:rsidP="00000000" w:rsidRDefault="00000000" w:rsidRPr="00000000" w14:paraId="00000054">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Increased review participation for quality assurance</w:t>
        <w:br w:type="textWrapping"/>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kqqhbwl67pgw" w:id="22"/>
      <w:bookmarkEnd w:id="22"/>
      <w:r w:rsidDel="00000000" w:rsidR="00000000" w:rsidRPr="00000000">
        <w:rPr>
          <w:b w:val="1"/>
          <w:bCs w:val="1"/>
          <w:color w:val="000000"/>
          <w:sz w:val="26"/>
          <w:szCs w:val="26"/>
          <w:rtl w:val="0"/>
        </w:rPr>
        <w:t xml:space="preserve">Research Gap</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While impactful, this research:</w:t>
      </w:r>
    </w:p>
    <w:p w:rsidR="00000000" w:rsidDel="00000000" w:rsidP="00000000" w:rsidRDefault="00000000" w:rsidRPr="00000000" w14:paraId="00000057">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Focused solely on review processes</w:t>
        <w:br w:type="textWrapping"/>
      </w:r>
    </w:p>
    <w:p w:rsidR="00000000" w:rsidDel="00000000" w:rsidP="00000000" w:rsidRDefault="00000000" w:rsidRPr="00000000" w14:paraId="0000005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Did not integrate review metrics with maintenance and documentation indicators</w:t>
        <w:br w:type="textWrapping"/>
      </w:r>
    </w:p>
    <w:p w:rsidR="00000000" w:rsidDel="00000000" w:rsidP="00000000" w:rsidRDefault="00000000" w:rsidRPr="00000000" w14:paraId="00000059">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Did not produce a unified project health score</w:t>
        <w:br w:type="textWrapping"/>
      </w:r>
    </w:p>
    <w:p w:rsidR="00000000" w:rsidDel="00000000" w:rsidP="00000000" w:rsidRDefault="00000000" w:rsidRPr="00000000" w14:paraId="0000005A">
      <w:pPr>
        <w:pStyle w:val="Heading2"/>
        <w:keepNext w:val="0"/>
        <w:keepLines w:val="0"/>
        <w:spacing w:after="80" w:before="0" w:lineRule="auto"/>
        <w:rPr>
          <w:b w:val="1"/>
          <w:bCs w:val="1"/>
          <w:sz w:val="34"/>
          <w:szCs w:val="34"/>
        </w:rPr>
      </w:pPr>
      <w:bookmarkStart w:colFirst="0" w:colLast="0" w:name="_ozlr0i879qgy" w:id="23"/>
      <w:bookmarkEnd w:id="23"/>
      <w:r w:rsidDel="00000000" w:rsidR="00000000" w:rsidRPr="00000000">
        <w:rPr>
          <w:b w:val="1"/>
          <w:bCs w:val="1"/>
          <w:sz w:val="34"/>
          <w:szCs w:val="34"/>
          <w:rtl w:val="0"/>
        </w:rPr>
        <w:t xml:space="preserve">3. Proposed Innovation: The Unified Scorecard</w:t>
      </w:r>
    </w:p>
    <w:p w:rsidR="00000000" w:rsidDel="00000000" w:rsidP="00000000" w:rsidRDefault="00000000" w:rsidRPr="00000000" w14:paraId="0000005B">
      <w:pPr>
        <w:spacing w:after="240" w:lineRule="auto"/>
        <w:ind w:firstLine="720"/>
        <w:rPr/>
      </w:pPr>
      <w:r w:rsidDel="00000000" w:rsidR="00000000" w:rsidRPr="00000000">
        <w:rPr>
          <w:rtl w:val="0"/>
        </w:rPr>
        <w:t xml:space="preserve">P</w:t>
      </w:r>
      <w:r w:rsidDel="00000000" w:rsidR="00000000" w:rsidRPr="00000000">
        <w:rPr>
          <w:rtl w:val="0"/>
        </w:rPr>
        <w:t xml:space="preserve">roject differentiates itself by moving toward a </w:t>
      </w:r>
      <w:r w:rsidDel="00000000" w:rsidR="00000000" w:rsidRPr="00000000">
        <w:rPr>
          <w:b w:val="1"/>
          <w:bCs w:val="1"/>
          <w:rtl w:val="0"/>
        </w:rPr>
        <w:t xml:space="preserve">Multi-Dimensional Health Score</w:t>
      </w:r>
      <w:r w:rsidDel="00000000" w:rsidR="00000000" w:rsidRPr="00000000">
        <w:rPr>
          <w:rtl w:val="0"/>
        </w:rPr>
        <w:t xml:space="preserve">. Unlike existing tools, your scorecard proposes:</w:t>
      </w:r>
    </w:p>
    <w:p w:rsidR="00000000" w:rsidDel="00000000" w:rsidP="00000000" w:rsidRDefault="00000000" w:rsidRPr="00000000" w14:paraId="0000005C">
      <w:pPr>
        <w:numPr>
          <w:ilvl w:val="0"/>
          <w:numId w:val="13"/>
        </w:numPr>
        <w:spacing w:after="0" w:afterAutospacing="0" w:before="240" w:lineRule="auto"/>
        <w:ind w:left="720" w:hanging="360"/>
      </w:pPr>
      <w:r w:rsidDel="00000000" w:rsidR="00000000" w:rsidRPr="00000000">
        <w:rPr>
          <w:b w:val="1"/>
          <w:bCs w:val="1"/>
          <w:rtl w:val="0"/>
        </w:rPr>
        <w:t xml:space="preserve">Modular Multi-Dimensional Scoring:</w:t>
      </w:r>
      <w:r w:rsidDel="00000000" w:rsidR="00000000" w:rsidRPr="00000000">
        <w:rPr>
          <w:rtl w:val="0"/>
        </w:rPr>
        <w:t xml:space="preserve"> Developing a flexible scorecard that aggregates </w:t>
      </w:r>
      <w:r w:rsidDel="00000000" w:rsidR="00000000" w:rsidRPr="00000000">
        <w:rPr>
          <w:b w:val="1"/>
          <w:bCs w:val="1"/>
          <w:rtl w:val="0"/>
        </w:rPr>
        <w:t xml:space="preserve">documentation quality</w:t>
      </w:r>
      <w:r w:rsidDel="00000000" w:rsidR="00000000" w:rsidRPr="00000000">
        <w:rPr>
          <w:rtl w:val="0"/>
        </w:rPr>
        <w:t xml:space="preserve">, </w:t>
      </w:r>
      <w:r w:rsidDel="00000000" w:rsidR="00000000" w:rsidRPr="00000000">
        <w:rPr>
          <w:b w:val="1"/>
          <w:bCs w:val="1"/>
          <w:rtl w:val="0"/>
        </w:rPr>
        <w:t xml:space="preserve">testing presence</w:t>
      </w:r>
      <w:r w:rsidDel="00000000" w:rsidR="00000000" w:rsidRPr="00000000">
        <w:rPr>
          <w:rtl w:val="0"/>
        </w:rPr>
        <w:t xml:space="preserve">, </w:t>
      </w:r>
      <w:r w:rsidDel="00000000" w:rsidR="00000000" w:rsidRPr="00000000">
        <w:rPr>
          <w:b w:val="1"/>
          <w:bCs w:val="1"/>
          <w:rtl w:val="0"/>
        </w:rPr>
        <w:t xml:space="preserve">issue/PR management</w:t>
      </w:r>
      <w:r w:rsidDel="00000000" w:rsidR="00000000" w:rsidRPr="00000000">
        <w:rPr>
          <w:rtl w:val="0"/>
        </w:rPr>
        <w:t xml:space="preserve">, </w:t>
      </w:r>
      <w:r w:rsidDel="00000000" w:rsidR="00000000" w:rsidRPr="00000000">
        <w:rPr>
          <w:b w:val="1"/>
          <w:bCs w:val="1"/>
          <w:rtl w:val="0"/>
        </w:rPr>
        <w:t xml:space="preserve">contributor engagement</w:t>
      </w:r>
      <w:r w:rsidDel="00000000" w:rsidR="00000000" w:rsidRPr="00000000">
        <w:rPr>
          <w:rtl w:val="0"/>
        </w:rPr>
        <w:t xml:space="preserve">, and </w:t>
      </w:r>
      <w:r w:rsidDel="00000000" w:rsidR="00000000" w:rsidRPr="00000000">
        <w:rPr>
          <w:b w:val="1"/>
          <w:bCs w:val="1"/>
          <w:rtl w:val="0"/>
        </w:rPr>
        <w:t xml:space="preserve">maintenance activity</w:t>
      </w:r>
      <w:r w:rsidDel="00000000" w:rsidR="00000000" w:rsidRPr="00000000">
        <w:rPr>
          <w:rtl w:val="0"/>
        </w:rPr>
        <w:t xml:space="preserve"> into a single cohesive report.</w:t>
      </w:r>
    </w:p>
    <w:p w:rsidR="00000000" w:rsidDel="00000000" w:rsidP="00000000" w:rsidRDefault="00000000" w:rsidRPr="00000000" w14:paraId="0000005D">
      <w:pPr>
        <w:numPr>
          <w:ilvl w:val="0"/>
          <w:numId w:val="13"/>
        </w:numPr>
        <w:spacing w:after="0" w:afterAutospacing="0" w:before="0" w:beforeAutospacing="0" w:lineRule="auto"/>
        <w:ind w:left="720" w:hanging="360"/>
      </w:pPr>
      <w:r w:rsidDel="00000000" w:rsidR="00000000" w:rsidRPr="00000000">
        <w:rPr>
          <w:b w:val="1"/>
          <w:bCs w:val="1"/>
          <w:rtl w:val="0"/>
        </w:rPr>
        <w:t xml:space="preserve">Beyond Security (Maintenance First):</w:t>
      </w:r>
      <w:r w:rsidDel="00000000" w:rsidR="00000000" w:rsidRPr="00000000">
        <w:rPr>
          <w:rtl w:val="0"/>
        </w:rPr>
        <w:t xml:space="preserve"> While tools like OpenSSF focus heavily on vulnerability prevention, this project prioritizes </w:t>
      </w:r>
      <w:r w:rsidDel="00000000" w:rsidR="00000000" w:rsidRPr="00000000">
        <w:rPr>
          <w:b w:val="1"/>
          <w:bCs w:val="1"/>
          <w:rtl w:val="0"/>
        </w:rPr>
        <w:t xml:space="preserve">long-term maintainability</w:t>
      </w:r>
      <w:r w:rsidDel="00000000" w:rsidR="00000000" w:rsidRPr="00000000">
        <w:rPr>
          <w:rtl w:val="0"/>
        </w:rPr>
        <w:t xml:space="preserve"> and project sustainability as the primary health indicators.</w:t>
      </w:r>
    </w:p>
    <w:p w:rsidR="00000000" w:rsidDel="00000000" w:rsidP="00000000" w:rsidRDefault="00000000" w:rsidRPr="00000000" w14:paraId="0000005E">
      <w:pPr>
        <w:numPr>
          <w:ilvl w:val="0"/>
          <w:numId w:val="13"/>
        </w:numPr>
        <w:spacing w:after="0" w:afterAutospacing="0" w:before="0" w:beforeAutospacing="0" w:lineRule="auto"/>
        <w:ind w:left="720" w:hanging="360"/>
      </w:pPr>
      <w:r w:rsidDel="00000000" w:rsidR="00000000" w:rsidRPr="00000000">
        <w:rPr>
          <w:b w:val="1"/>
          <w:bCs w:val="1"/>
          <w:rtl w:val="0"/>
        </w:rPr>
        <w:t xml:space="preserve">Empirical Application:</w:t>
      </w:r>
      <w:r w:rsidDel="00000000" w:rsidR="00000000" w:rsidRPr="00000000">
        <w:rPr>
          <w:rtl w:val="0"/>
        </w:rPr>
        <w:t xml:space="preserve"> The tool will be rigorously tested by applying it across </w:t>
      </w:r>
      <w:r w:rsidDel="00000000" w:rsidR="00000000" w:rsidRPr="00000000">
        <w:rPr>
          <w:b w:val="1"/>
          <w:bCs w:val="1"/>
          <w:rtl w:val="0"/>
        </w:rPr>
        <w:t xml:space="preserve">15–20 diverse open-source repositories</w:t>
      </w:r>
      <w:r w:rsidDel="00000000" w:rsidR="00000000" w:rsidRPr="00000000">
        <w:rPr>
          <w:rtl w:val="0"/>
        </w:rPr>
        <w:t xml:space="preserve"> to ensure the scorecard remains accurate across different project scales and programming languages.</w:t>
      </w:r>
    </w:p>
    <w:p w:rsidR="00000000" w:rsidDel="00000000" w:rsidP="00000000" w:rsidRDefault="00000000" w:rsidRPr="00000000" w14:paraId="0000005F">
      <w:pPr>
        <w:numPr>
          <w:ilvl w:val="0"/>
          <w:numId w:val="13"/>
        </w:numPr>
        <w:spacing w:after="0" w:afterAutospacing="0" w:before="0" w:beforeAutospacing="0" w:lineRule="auto"/>
        <w:ind w:left="720" w:hanging="360"/>
      </w:pPr>
      <w:r w:rsidDel="00000000" w:rsidR="00000000" w:rsidRPr="00000000">
        <w:rPr>
          <w:b w:val="1"/>
          <w:bCs w:val="1"/>
          <w:rtl w:val="0"/>
        </w:rPr>
        <w:t xml:space="preserve">Vanity vs. Reality Analysis:</w:t>
      </w:r>
      <w:r w:rsidDel="00000000" w:rsidR="00000000" w:rsidRPr="00000000">
        <w:rPr>
          <w:rtl w:val="0"/>
        </w:rPr>
        <w:t xml:space="preserve"> Investigating the correlation (or lack thereof) between automated health scores and "popularity metrics" such as </w:t>
      </w:r>
      <w:r w:rsidDel="00000000" w:rsidR="00000000" w:rsidRPr="00000000">
        <w:rPr>
          <w:b w:val="1"/>
          <w:bCs w:val="1"/>
          <w:rtl w:val="0"/>
        </w:rPr>
        <w:t xml:space="preserve">GitHub Stars and Forks</w:t>
      </w:r>
      <w:r w:rsidDel="00000000" w:rsidR="00000000" w:rsidRPr="00000000">
        <w:rPr>
          <w:rtl w:val="0"/>
        </w:rPr>
        <w:t xml:space="preserve"> to determine if popular projects are actually healthy.</w:t>
      </w:r>
    </w:p>
    <w:p w:rsidR="00000000" w:rsidDel="00000000" w:rsidP="00000000" w:rsidRDefault="00000000" w:rsidRPr="00000000" w14:paraId="00000060">
      <w:pPr>
        <w:numPr>
          <w:ilvl w:val="0"/>
          <w:numId w:val="13"/>
        </w:numPr>
        <w:spacing w:after="240" w:before="0" w:beforeAutospacing="0" w:lineRule="auto"/>
        <w:ind w:left="720" w:hanging="360"/>
      </w:pPr>
      <w:r w:rsidDel="00000000" w:rsidR="00000000" w:rsidRPr="00000000">
        <w:rPr>
          <w:b w:val="1"/>
          <w:bCs w:val="1"/>
          <w:rtl w:val="0"/>
        </w:rPr>
        <w:t xml:space="preserve">Qualitative Validation:</w:t>
      </w:r>
      <w:r w:rsidDel="00000000" w:rsidR="00000000" w:rsidRPr="00000000">
        <w:rPr>
          <w:rtl w:val="0"/>
        </w:rPr>
        <w:t xml:space="preserve"> To ensure the algorithm's accuracy, the automated scores will be validated against </w:t>
      </w:r>
      <w:r w:rsidDel="00000000" w:rsidR="00000000" w:rsidRPr="00000000">
        <w:rPr>
          <w:b w:val="1"/>
          <w:bCs w:val="1"/>
          <w:rtl w:val="0"/>
        </w:rPr>
        <w:t xml:space="preserve">manual qualitative reviews</w:t>
      </w:r>
      <w:r w:rsidDel="00000000" w:rsidR="00000000" w:rsidRPr="00000000">
        <w:rPr>
          <w:rtl w:val="0"/>
        </w:rPr>
        <w:t xml:space="preserve"> by experienced developers, bridging the gap between machine logic and human expertise.</w:t>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spacing w:after="240" w:before="240" w:lineRule="auto"/>
        <w:ind w:left="0" w:firstLine="0"/>
        <w:rPr>
          <w:b w:val="1"/>
          <w:bCs w:val="1"/>
          <w:sz w:val="34"/>
          <w:szCs w:val="34"/>
        </w:rPr>
      </w:pPr>
      <w:r w:rsidDel="00000000" w:rsidR="00000000" w:rsidRPr="00000000">
        <w:rPr>
          <w:b w:val="1"/>
          <w:bCs w:val="1"/>
          <w:sz w:val="34"/>
          <w:szCs w:val="34"/>
          <w:rtl w:val="0"/>
        </w:rPr>
        <w:t xml:space="preserve">4.Conclusion</w:t>
      </w:r>
    </w:p>
    <w:p w:rsidR="00000000" w:rsidDel="00000000" w:rsidP="00000000" w:rsidRDefault="00000000" w:rsidRPr="00000000" w14:paraId="00000063">
      <w:pPr>
        <w:spacing w:after="240" w:before="240" w:lineRule="auto"/>
        <w:rPr/>
      </w:pPr>
      <w:r w:rsidDel="00000000" w:rsidR="00000000" w:rsidRPr="00000000">
        <w:rPr>
          <w:rtl w:val="0"/>
        </w:rPr>
        <w:t xml:space="preserve">Although Mining Software Repositories research has significantly advanced empirical software engineering, current studies remain fragmented across visualization, defect prediction, community interaction, and review analysis domains. There is no comprehensive, automated, multi-dimensional Git-based health scoring framework that integrates these dimensions into a unified project health index.</w:t>
      </w:r>
    </w:p>
    <w:p w:rsidR="00000000" w:rsidDel="00000000" w:rsidP="00000000" w:rsidRDefault="00000000" w:rsidRPr="00000000" w14:paraId="00000064">
      <w:pPr>
        <w:spacing w:after="240" w:before="240" w:lineRule="auto"/>
        <w:rPr/>
      </w:pPr>
      <w:r w:rsidDel="00000000" w:rsidR="00000000" w:rsidRPr="00000000">
        <w:rPr>
          <w:rtl w:val="0"/>
        </w:rPr>
        <w:t xml:space="preserve">The proposed Unified Multi-Dimensional Health Scorecard addresses this research gap by combining technical, social, and maintenance indicators into a structured, empirically validated evaluation model. This approach moves toward holistic software sustainability assessment, providing actionable insights beyond isolated metrics.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67">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68">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69">
      <w:pPr>
        <w:spacing w:after="240" w:before="240" w:lineRule="auto"/>
        <w:rPr>
          <w:b w:val="1"/>
          <w:bCs w:val="1"/>
          <w:sz w:val="34"/>
          <w:szCs w:val="34"/>
        </w:rPr>
      </w:pPr>
      <w:r w:rsidDel="00000000" w:rsidR="00000000" w:rsidRPr="00000000">
        <w:rPr>
          <w:b w:val="1"/>
          <w:bCs w:val="1"/>
          <w:sz w:val="34"/>
          <w:szCs w:val="34"/>
          <w:rtl w:val="0"/>
        </w:rPr>
        <w:t xml:space="preserve">5. IEEE search string</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("mining software repositories" OR "MSR"  OR "software repository mining"  OR "software evolution"  OR "software analytics")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6C">
      <w:pPr>
        <w:spacing w:after="240" w:before="240" w:lineRule="auto"/>
        <w:rPr>
          <w:sz w:val="24"/>
          <w:szCs w:val="24"/>
        </w:rPr>
      </w:pPr>
      <w:r w:rsidDel="00000000" w:rsidR="00000000" w:rsidRPr="00000000">
        <w:rPr>
          <w:rtl w:val="0"/>
        </w:rPr>
      </w:r>
    </w:p>
    <w:p w:rsidR="00000000" w:rsidDel="00000000" w:rsidP="00000000" w:rsidRDefault="00000000" w:rsidRPr="00000000" w14:paraId="0000006D">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