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大题17：数组中两元素和大于0的对数量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 题目重现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给定大小为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>的数组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，求数组中不同对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i,j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i≠j</m:t>
        </m:r>
      </m:oMath>
      <w:r>
        <w:rPr>
          <w:rFonts w:eastAsia="等线" w:ascii="Arial" w:cs="Arial" w:hAnsi="Arial"/>
          <w:sz w:val="22"/>
        </w:rPr>
        <w:t>）的数量，使得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&gt;0</m:t>
        </m:r>
      </m:oMath>
      <w:r>
        <w:rPr>
          <w:rFonts w:eastAsia="等线" w:ascii="Arial" w:cs="Arial" w:hAnsi="Arial"/>
          <w:sz w:val="22"/>
        </w:rPr>
        <w:t>。例如，数组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3,-2,1</m:t>
        </m:r>
      </m:oMath>
      <w:r>
        <w:rPr>
          <w:rFonts w:eastAsia="等线" w:ascii="Arial" w:cs="Arial" w:hAnsi="Arial"/>
          <w:sz w:val="22"/>
        </w:rPr>
        <w:t>的符合条件的对为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-2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，共2个。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 考点定位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分治法的应用（结合归并排序）、双指针统计策略、时间复杂度优化（从暴力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 解题思路拆解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遵循分治“排序→分解→递归统计→合并统计”步骤：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</w:t>
      </w:r>
      <w:r>
        <w:rPr>
          <w:rFonts w:eastAsia="等线" w:ascii="Arial" w:cs="Arial" w:hAnsi="Arial"/>
          <w:sz w:val="22"/>
        </w:rPr>
        <w:t>：用归并排序对数组升序排列（为双指针高效统计做准备）；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分解</w:t>
      </w:r>
      <w:r>
        <w:rPr>
          <w:rFonts w:eastAsia="等线" w:ascii="Arial" w:cs="Arial" w:hAnsi="Arial"/>
          <w:sz w:val="22"/>
        </w:rPr>
        <w:t>：将排序后的数组划分为左子集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和右子集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递归统计</w:t>
      </w:r>
      <w:r>
        <w:rPr>
          <w:rFonts w:eastAsia="等线" w:ascii="Arial" w:cs="Arial" w:hAnsi="Arial"/>
          <w:sz w:val="22"/>
        </w:rPr>
        <w:t>：分别计算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内部、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内部符合条件的对数量；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合并统计</w:t>
      </w:r>
      <w:r>
        <w:rPr>
          <w:rFonts w:eastAsia="等线" w:ascii="Arial" w:cs="Arial" w:hAnsi="Arial"/>
          <w:sz w:val="22"/>
        </w:rPr>
        <w:t>：用双指针遍历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，统计跨子集的符合条件的对数量；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总数量为“左内部+右内部+跨子集”三者之和。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4. 详细步骤推导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步骤1：预处理排序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用归并排序对数组升序排列，时间复杂度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。例如数组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3,-2,1</m:t>
        </m:r>
      </m:oMath>
      <w:r>
        <w:rPr>
          <w:rFonts w:eastAsia="等线" w:ascii="Arial" w:cs="Arial" w:hAnsi="Arial"/>
          <w:sz w:val="22"/>
        </w:rPr>
        <w:t>排序后为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-2,1,3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步骤2：分治统计（定义函数</w:t>
      </w:r>
      <w:r>
        <w:rPr>
          <w:rFonts w:eastAsia="等线" w:ascii="Arial" w:cs="Arial" w:hAnsi="Arial"/>
          <w:b w:val="true"/>
          <w:sz w:val="28"/>
        </w:rPr>
      </w:r>
      <m:oMath>
        <m:r>
          <w:rPr>
            <w:rFonts w:ascii="Cambria Math" w:hAnsi="Cambria Math"/>
          </w:rPr>
          <w:t>\text{countPairs(arr)}</w:t>
        </m:r>
      </m:oMath>
      <w:r>
        <w:rPr>
          <w:rFonts w:eastAsia="等线" w:ascii="Arial" w:cs="Arial" w:hAnsi="Arial"/>
          <w:b w:val="true"/>
          <w:sz w:val="28"/>
        </w:rPr>
        <w:t>）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若数组长度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≤1</m:t>
        </m:r>
      </m:oMath>
      <w:r>
        <w:rPr>
          <w:rFonts w:eastAsia="等线" w:ascii="Arial" w:cs="Arial" w:hAnsi="Arial"/>
          <w:sz w:val="22"/>
        </w:rPr>
        <w:t>：返回0（无法形成对，递归终止条件）；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\text{mid} = \text{len(arr)}//2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L = \text{arr}[0..\text{mid}-1]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R = \text{arr}[\text{mid}..\text{end}]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递归计算：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\text{countL} = \text{countPairs}(L)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内部的符合对数量），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\text{countR} = \text{countPairs}(R)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内部的符合对数量）；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合并统计跨子集的对数量</w:t>
      </w:r>
      <w:r>
        <w:rPr>
          <w:rFonts w:eastAsia="等线" w:ascii="Arial" w:cs="Arial" w:hAnsi="Arial"/>
          <w:b w:val="true"/>
          <w:sz w:val="22"/>
        </w:rPr>
      </w:r>
      <m:oMath>
        <m:r>
          <w:rPr>
            <w:rFonts w:ascii="Cambria Math" w:hAnsi="Cambria Math"/>
          </w:rPr>
          <w:t>\text{countCross}</w:t>
        </m:r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i=0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的起始，对应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中最小元素）、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j=\text{len}(R)-1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的末尾，对应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中最大元素），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\text{countCross}=0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循环当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i &lt; \text{len}(L)</w:t>
        </m:r>
      </m:oMath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j≥0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+R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&gt;0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是升序，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L[i] \leq L[i+1] \leq \dots</w:t>
        </m:r>
      </m:oMath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中从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>到末尾的所有元素与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的和都&gt;0；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 += \text{len}(L) - i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j-=1</m:t>
        </m:r>
      </m:oMath>
      <w:r>
        <w:rPr>
          <w:rFonts w:eastAsia="等线" w:ascii="Arial" w:cs="Arial" w:hAnsi="Arial"/>
          <w:sz w:val="22"/>
        </w:rPr>
        <w:t>（尝试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中更小的元素）；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否则（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+R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≤0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i+=1</m:t>
        </m:r>
      </m:oMath>
      <w:r>
        <w:rPr>
          <w:rFonts w:eastAsia="等线" w:ascii="Arial" w:cs="Arial" w:hAnsi="Arial"/>
          <w:sz w:val="22"/>
        </w:rPr>
        <w:t>（尝试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中更大的元素）。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示例验证（数组</w:t>
      </w:r>
      <w:r>
        <w:rPr>
          <w:rFonts w:eastAsia="等线" w:ascii="Arial" w:cs="Arial" w:hAnsi="Arial"/>
          <w:b w:val="true"/>
          <w:sz w:val="28"/>
        </w:rPr>
      </w:r>
      <m:oMath xmlns:mml="http://www.w3.org/1998/Math/MathML">
        <m:r>
          <w:rPr>
            <w:rFonts w:ascii="Cambria Math" w:hAnsi="Cambria Math"/>
          </w:rPr>
          <m:t>-2,1,3</m:t>
        </m:r>
      </m:oMath>
      <w:r>
        <w:rPr>
          <w:rFonts w:eastAsia="等线" w:ascii="Arial" w:cs="Arial" w:hAnsi="Arial"/>
          <w:b w:val="true"/>
          <w:sz w:val="28"/>
        </w:rPr>
        <w:t>）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分解：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-2,1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R=</m:t>
        </m:r>
        <m:r>
          <w:rPr>
            <w:rFonts w:ascii="Cambria Math" w:hAnsi="Cambria Math"/>
          </w:rPr>
          <m:t>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\text{countL}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递归分解为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-2</m:t>
        </m:r>
      </m:oMath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1</m:t>
        </m:r>
      </m:oMath>
      <w:r>
        <w:rPr>
          <w:rFonts w:eastAsia="等线" w:ascii="Arial" w:cs="Arial" w:hAnsi="Arial"/>
          <w:sz w:val="22"/>
        </w:rPr>
        <w:t>，内部对数量均为0；合并统计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的跨对：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-2+1=-1≤0</m:t>
        </m:r>
      </m:oMath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\text{countL}=0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\text{countR}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长度为1，返回0；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i=0,j=0</m:t>
        </m:r>
      </m:oMath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-2+3=1&gt;0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 += 2-0=2</w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总数量：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0+0+2=2</m:t>
        </m:r>
      </m:oMath>
      <w:r>
        <w:rPr>
          <w:rFonts w:eastAsia="等线" w:ascii="Arial" w:cs="Arial" w:hAnsi="Arial"/>
          <w:sz w:val="22"/>
        </w:rPr>
        <w:t>，与示例一致。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答案呈现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算法步骤：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归并排序数组为升序；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分治划分为左右子集，递归统计子集内的符合对数量；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双指针统计跨子集的符合对数量；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总数量为“左内部+右内部+跨子集”之和。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时间复杂度：排序为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，分治递归方程为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，整体复杂度为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\boxed{O(n\log n)}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 改编思路拓展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改编方向1：统计两元素和小于0的对数量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题目调整：求数组中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&lt;0</m:t>
        </m:r>
      </m:oMath>
      <w:r>
        <w:rPr>
          <w:rFonts w:eastAsia="等线" w:ascii="Arial" w:cs="Arial" w:hAnsi="Arial"/>
          <w:sz w:val="22"/>
        </w:rPr>
        <w:t>的不同对数量；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解题思路调整：排序后双指针从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起始、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起始遍历，若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+R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&lt;0</m:t>
        </m:r>
      </m:oMath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</m:t>
        </m:r>
      </m:oMath>
      <w:r>
        <w:rPr>
          <w:rFonts w:eastAsia="等线" w:ascii="Arial" w:cs="Arial" w:hAnsi="Arial"/>
          <w:sz w:val="22"/>
        </w:rPr>
        <w:t>中从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>到末尾的元素和都&lt;0，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\text{countCross} += \text{len}(R)-j</w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i++</m:t>
        </m:r>
      </m:oMath>
      <w:r>
        <w:rPr>
          <w:rFonts w:eastAsia="等线" w:ascii="Arial" w:cs="Arial" w:hAnsi="Arial"/>
          <w:sz w:val="22"/>
        </w:rPr>
        <w:t>；否则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j++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改编方向2：统计三元组和大于0的数量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题目调整：求数组中不同三元组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i,j,k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i≠j≠k</m:t>
        </m:r>
      </m:oMath>
      <w:r>
        <w:rPr>
          <w:rFonts w:eastAsia="等线" w:ascii="Arial" w:cs="Arial" w:hAnsi="Arial"/>
          <w:sz w:val="22"/>
        </w:rPr>
        <w:t>）的数量，使得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&gt;0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解题思路调整：排序后固定每个元素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="等线" w:ascii="Arial" w:cs="Arial" w:hAnsi="Arial"/>
          <w:sz w:val="22"/>
        </w:rPr>
        <w:t>，调用原算法统计前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k-1</m:t>
        </m:r>
      </m:oMath>
      <w:r>
        <w:rPr>
          <w:rFonts w:eastAsia="等线" w:ascii="Arial" w:cs="Arial" w:hAnsi="Arial"/>
          <w:sz w:val="22"/>
        </w:rPr>
        <w:t>个元素中两元素和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&gt;-a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="等线" w:ascii="Arial" w:cs="Arial" w:hAnsi="Arial"/>
          <w:sz w:val="22"/>
        </w:rPr>
        <w:t>的对数量，累加所有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>的结果，复杂度为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要不要我帮你整理一份</w:t>
      </w:r>
      <w:r>
        <w:rPr>
          <w:rFonts w:eastAsia="等线" w:ascii="Arial" w:cs="Arial" w:hAnsi="Arial"/>
          <w:b w:val="true"/>
          <w:sz w:val="22"/>
        </w:rPr>
        <w:t>分治法+双指针统计类题目的核心步骤模板</w:t>
      </w:r>
      <w:r>
        <w:rPr>
          <w:rFonts w:eastAsia="等线" w:ascii="Arial" w:cs="Arial" w:hAnsi="Arial"/>
          <w:sz w:val="22"/>
        </w:rPr>
        <w:t>，方便你考试时快速套用？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5103">
    <w:lvl>
      <w:numFmt w:val="bullet"/>
      <w:suff w:val="tab"/>
      <w:lvlText w:val="•"/>
      <w:rPr>
        <w:color w:val="3370ff"/>
      </w:rPr>
    </w:lvl>
  </w:abstractNum>
  <w:abstractNum w:abstractNumId="1145104">
    <w:lvl>
      <w:numFmt w:val="bullet"/>
      <w:suff w:val="tab"/>
      <w:lvlText w:val="•"/>
      <w:rPr>
        <w:color w:val="3370ff"/>
      </w:rPr>
    </w:lvl>
  </w:abstractNum>
  <w:abstractNum w:abstractNumId="1145105">
    <w:lvl>
      <w:numFmt w:val="bullet"/>
      <w:suff w:val="tab"/>
      <w:lvlText w:val="•"/>
      <w:rPr>
        <w:color w:val="3370ff"/>
      </w:rPr>
    </w:lvl>
  </w:abstractNum>
  <w:abstractNum w:abstractNumId="1145106">
    <w:lvl>
      <w:numFmt w:val="bullet"/>
      <w:suff w:val="tab"/>
      <w:lvlText w:val="•"/>
      <w:rPr>
        <w:color w:val="3370ff"/>
      </w:rPr>
    </w:lvl>
  </w:abstractNum>
  <w:abstractNum w:abstractNumId="1145107">
    <w:lvl>
      <w:numFmt w:val="bullet"/>
      <w:suff w:val="tab"/>
      <w:lvlText w:val="•"/>
      <w:rPr>
        <w:color w:val="3370ff"/>
      </w:rPr>
    </w:lvl>
  </w:abstractNum>
  <w:abstractNum w:abstractNumId="1145108">
    <w:lvl>
      <w:numFmt w:val="bullet"/>
      <w:suff w:val="tab"/>
      <w:lvlText w:val="•"/>
      <w:rPr>
        <w:color w:val="3370ff"/>
      </w:rPr>
    </w:lvl>
  </w:abstractNum>
  <w:abstractNum w:abstractNumId="1145109">
    <w:lvl>
      <w:numFmt w:val="bullet"/>
      <w:suff w:val="tab"/>
      <w:lvlText w:val="•"/>
      <w:rPr>
        <w:color w:val="3370ff"/>
      </w:rPr>
    </w:lvl>
  </w:abstractNum>
  <w:abstractNum w:abstractNumId="1145110">
    <w:lvl>
      <w:numFmt w:val="bullet"/>
      <w:suff w:val="tab"/>
      <w:lvlText w:val="•"/>
      <w:rPr>
        <w:color w:val="3370ff"/>
      </w:rPr>
    </w:lvl>
  </w:abstractNum>
  <w:abstractNum w:abstractNumId="1145111">
    <w:lvl>
      <w:numFmt w:val="bullet"/>
      <w:suff w:val="tab"/>
      <w:lvlText w:val="•"/>
      <w:rPr>
        <w:color w:val="3370ff"/>
      </w:rPr>
    </w:lvl>
  </w:abstractNum>
  <w:abstractNum w:abstractNumId="1145112">
    <w:lvl>
      <w:start w:val="1"/>
      <w:numFmt w:val="lowerLetter"/>
      <w:suff w:val="tab"/>
      <w:lvlText w:val="%1."/>
      <w:rPr>
        <w:color w:val="3370ff"/>
      </w:rPr>
    </w:lvl>
  </w:abstractNum>
  <w:abstractNum w:abstractNumId="1145113">
    <w:lvl>
      <w:numFmt w:val="bullet"/>
      <w:suff w:val="tab"/>
      <w:lvlText w:val="▪"/>
      <w:rPr>
        <w:color w:val="3370ff"/>
        <w:sz w:val="11"/>
      </w:rPr>
    </w:lvl>
  </w:abstractNum>
  <w:abstractNum w:abstractNumId="1145114">
    <w:lvl>
      <w:numFmt w:val="bullet"/>
      <w:suff w:val="tab"/>
      <w:lvlText w:val="▪"/>
      <w:rPr>
        <w:color w:val="3370ff"/>
        <w:sz w:val="11"/>
      </w:rPr>
    </w:lvl>
  </w:abstractNum>
  <w:abstractNum w:abstractNumId="1145125">
    <w:lvl>
      <w:numFmt w:val="bullet"/>
      <w:suff w:val="tab"/>
      <w:lvlText w:val="▪"/>
      <w:rPr>
        <w:color w:val="3370ff"/>
        <w:sz w:val="11"/>
      </w:rPr>
    </w:lvl>
  </w:abstractNum>
  <w:abstractNum w:abstractNumId="1145126">
    <w:lvl>
      <w:start w:val="2"/>
      <w:numFmt w:val="lowerLetter"/>
      <w:suff w:val="tab"/>
      <w:lvlText w:val="%1."/>
      <w:rPr>
        <w:color w:val="3370ff"/>
      </w:rPr>
    </w:lvl>
  </w:abstractNum>
  <w:abstractNum w:abstractNumId="1145127">
    <w:lvl>
      <w:numFmt w:val="bullet"/>
      <w:suff w:val="tab"/>
      <w:lvlText w:val="▪"/>
      <w:rPr>
        <w:color w:val="3370ff"/>
        <w:sz w:val="11"/>
      </w:rPr>
    </w:lvl>
  </w:abstractNum>
  <w:abstractNum w:abstractNumId="1145128">
    <w:lvl>
      <w:numFmt w:val="bullet"/>
      <w:suff w:val="tab"/>
      <w:lvlText w:val="•"/>
      <w:rPr>
        <w:color w:val="3370ff"/>
      </w:rPr>
    </w:lvl>
  </w:abstractNum>
  <w:abstractNum w:abstractNumId="1145129">
    <w:lvl>
      <w:numFmt w:val="bullet"/>
      <w:suff w:val="tab"/>
      <w:lvlText w:val="•"/>
      <w:rPr>
        <w:color w:val="3370ff"/>
      </w:rPr>
    </w:lvl>
  </w:abstractNum>
  <w:abstractNum w:abstractNumId="1145130">
    <w:lvl>
      <w:numFmt w:val="bullet"/>
      <w:suff w:val="tab"/>
      <w:lvlText w:val="•"/>
      <w:rPr>
        <w:color w:val="3370ff"/>
      </w:rPr>
    </w:lvl>
  </w:abstractNum>
  <w:abstractNum w:abstractNumId="1145131">
    <w:lvl>
      <w:numFmt w:val="bullet"/>
      <w:suff w:val="tab"/>
      <w:lvlText w:val="•"/>
      <w:rPr>
        <w:color w:val="3370ff"/>
      </w:rPr>
    </w:lvl>
  </w:abstractNum>
  <w:abstractNum w:abstractNumId="1145132">
    <w:lvl>
      <w:numFmt w:val="bullet"/>
      <w:suff w:val="tab"/>
      <w:lvlText w:val="•"/>
      <w:rPr>
        <w:color w:val="3370ff"/>
      </w:rPr>
    </w:lvl>
  </w:abstractNum>
  <w:abstractNum w:abstractNumId="1145133">
    <w:lvl>
      <w:start w:val="1"/>
      <w:numFmt w:val="decimal"/>
      <w:suff w:val="tab"/>
      <w:lvlText w:val="%1."/>
      <w:rPr>
        <w:color w:val="3370ff"/>
      </w:rPr>
    </w:lvl>
  </w:abstractNum>
  <w:abstractNum w:abstractNumId="1145134">
    <w:lvl>
      <w:start w:val="2"/>
      <w:numFmt w:val="decimal"/>
      <w:suff w:val="tab"/>
      <w:lvlText w:val="%1."/>
      <w:rPr>
        <w:color w:val="3370ff"/>
      </w:rPr>
    </w:lvl>
  </w:abstractNum>
  <w:abstractNum w:abstractNumId="1145135">
    <w:lvl>
      <w:start w:val="3"/>
      <w:numFmt w:val="decimal"/>
      <w:suff w:val="tab"/>
      <w:lvlText w:val="%1."/>
      <w:rPr>
        <w:color w:val="3370ff"/>
      </w:rPr>
    </w:lvl>
  </w:abstractNum>
  <w:abstractNum w:abstractNumId="1145136">
    <w:lvl>
      <w:start w:val="4"/>
      <w:numFmt w:val="decimal"/>
      <w:suff w:val="tab"/>
      <w:lvlText w:val="%1."/>
      <w:rPr>
        <w:color w:val="3370ff"/>
      </w:rPr>
    </w:lvl>
  </w:abstractNum>
  <w:abstractNum w:abstractNumId="1145137">
    <w:lvl>
      <w:numFmt w:val="bullet"/>
      <w:suff w:val="tab"/>
      <w:lvlText w:val="•"/>
      <w:rPr>
        <w:color w:val="3370ff"/>
      </w:rPr>
    </w:lvl>
  </w:abstractNum>
  <w:abstractNum w:abstractNumId="1145138">
    <w:lvl>
      <w:numFmt w:val="bullet"/>
      <w:suff w:val="tab"/>
      <w:lvlText w:val="•"/>
      <w:rPr>
        <w:color w:val="3370ff"/>
      </w:rPr>
    </w:lvl>
  </w:abstractNum>
  <w:num w:numId="1">
    <w:abstractNumId w:val="1145103"/>
  </w:num>
  <w:num w:numId="2">
    <w:abstractNumId w:val="1145104"/>
  </w:num>
  <w:num w:numId="3">
    <w:abstractNumId w:val="1145105"/>
  </w:num>
  <w:num w:numId="4">
    <w:abstractNumId w:val="1145106"/>
  </w:num>
  <w:num w:numId="5">
    <w:abstractNumId w:val="1145107"/>
  </w:num>
  <w:num w:numId="6">
    <w:abstractNumId w:val="1145108"/>
  </w:num>
  <w:num w:numId="7">
    <w:abstractNumId w:val="1145109"/>
  </w:num>
  <w:num w:numId="8">
    <w:abstractNumId w:val="1145110"/>
  </w:num>
  <w:num w:numId="9">
    <w:abstractNumId w:val="1145111"/>
  </w:num>
  <w:num w:numId="10">
    <w:abstractNumId w:val="1145112"/>
  </w:num>
  <w:num w:numId="11">
    <w:abstractNumId w:val="1145113"/>
  </w:num>
  <w:num w:numId="12">
    <w:abstractNumId w:val="1145114"/>
  </w:num>
  <w:num w:numId="13">
    <w:abstractNumId w:val="1145125"/>
  </w:num>
  <w:num w:numId="14">
    <w:abstractNumId w:val="1145126"/>
  </w:num>
  <w:num w:numId="15">
    <w:abstractNumId w:val="1145127"/>
  </w:num>
  <w:num w:numId="16">
    <w:abstractNumId w:val="1145128"/>
  </w:num>
  <w:num w:numId="17">
    <w:abstractNumId w:val="1145129"/>
  </w:num>
  <w:num w:numId="18">
    <w:abstractNumId w:val="1145130"/>
  </w:num>
  <w:num w:numId="19">
    <w:abstractNumId w:val="1145131"/>
  </w:num>
  <w:num w:numId="20">
    <w:abstractNumId w:val="1145132"/>
  </w:num>
  <w:num w:numId="21">
    <w:abstractNumId w:val="1145133"/>
  </w:num>
  <w:num w:numId="22">
    <w:abstractNumId w:val="1145134"/>
  </w:num>
  <w:num w:numId="23">
    <w:abstractNumId w:val="1145135"/>
  </w:num>
  <w:num w:numId="24">
    <w:abstractNumId w:val="1145136"/>
  </w:num>
  <w:num w:numId="25">
    <w:abstractNumId w:val="1145137"/>
  </w:num>
  <w:num w:numId="26">
    <w:abstractNumId w:val="11451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2026-01-07T08:35:40Z</dcterms:created>
  <dc:creator>Apache POI</dc:creator>
</cp:coreProperties>
</file>