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天然气输气管道最安全路径问题解析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第四题：天然气输气管道最安全路径问题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给定有向无环图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G=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>（管道网络），其中：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有向边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e∈E</m:t>
        </m:r>
      </m:oMath>
      <w:r>
        <w:rPr>
          <w:rFonts w:eastAsia="等线" w:ascii="Arial" w:cs="Arial" w:hAnsi="Arial"/>
          <w:sz w:val="22"/>
        </w:rPr>
        <w:t xml:space="preserve"> 表示管道，其事故概率为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顶点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v∈V</m:t>
        </m:r>
      </m:oMath>
      <w:r>
        <w:rPr>
          <w:rFonts w:eastAsia="等线" w:ascii="Arial" w:cs="Arial" w:hAnsi="Arial"/>
          <w:sz w:val="22"/>
        </w:rPr>
        <w:t xml:space="preserve"> 表示管道接口，存在起点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s∈V</m:t>
        </m:r>
      </m:oMath>
      <w:r>
        <w:rPr>
          <w:rFonts w:eastAsia="等线" w:ascii="Arial" w:cs="Arial" w:hAnsi="Arial"/>
          <w:sz w:val="22"/>
        </w:rPr>
        <w:t xml:space="preserve"> 和终点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t∈V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路径的</w:t>
      </w:r>
      <w:r>
        <w:rPr>
          <w:rFonts w:eastAsia="等线" w:ascii="Arial" w:cs="Arial" w:hAnsi="Arial"/>
          <w:b w:val="true"/>
          <w:sz w:val="22"/>
        </w:rPr>
        <w:t>传输安全性</w:t>
      </w:r>
      <w:r>
        <w:rPr>
          <w:rFonts w:eastAsia="等线" w:ascii="Arial" w:cs="Arial" w:hAnsi="Arial"/>
          <w:sz w:val="22"/>
        </w:rPr>
        <w:t xml:space="preserve">定义为：若路径由管道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 xml:space="preserve"> 组成，则安全性为 </w:t>
      </w:r>
      <w:r>
        <w:rPr>
          <w:rFonts w:eastAsia="等线" w:ascii="Arial" w:cs="Arial" w:hAnsi="Arial"/>
          <w:sz w:val="22"/>
        </w:rPr>
      </w:r>
      <m:oMath xmlns:mml="http://www.w3.org/1998/Math/MathML"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/>
        </m:nary>
        <m:d>
          <m:dPr>
            <m:sepChr m:val=","/>
          </m:dPr>
          <m:e>
            <m:r>
              <w:rPr>
                <w:rFonts w:ascii="Cambria Math" w:hAnsi="Cambria Math"/>
              </w:rPr>
              <m:t>1-p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要求设计算法，找出从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最安全路径</w:t>
      </w:r>
      <w:r>
        <w:rPr>
          <w:rFonts w:eastAsia="等线" w:ascii="Arial" w:cs="Arial" w:hAnsi="Arial"/>
          <w:sz w:val="22"/>
        </w:rPr>
        <w:t>（即安全性最大的路径），并分析时间复杂度。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有向无环图（DAG）的动态规划（核心考查：DAG的拓扑排序、乘积型最优值的动态规划、单调性转化）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路径的安全性是</w:t>
      </w:r>
      <w:r>
        <w:rPr>
          <w:rFonts w:eastAsia="等线" w:ascii="Arial" w:cs="Arial" w:hAnsi="Arial"/>
          <w:b w:val="true"/>
          <w:sz w:val="22"/>
        </w:rPr>
        <w:t>乘积形式</w:t>
      </w:r>
      <w:r>
        <w:rPr>
          <w:rFonts w:eastAsia="等线" w:ascii="Arial" w:cs="Arial" w:hAnsi="Arial"/>
          <w:sz w:val="22"/>
        </w:rPr>
        <w:t>，直接处理乘积会有精度问题，且乘积的最大化可通过</w:t>
      </w:r>
      <w:r>
        <w:rPr>
          <w:rFonts w:eastAsia="等线" w:ascii="Arial" w:cs="Arial" w:hAnsi="Arial"/>
          <w:b w:val="true"/>
          <w:sz w:val="22"/>
        </w:rPr>
        <w:t>对数变换</w:t>
      </w:r>
      <w:r>
        <w:rPr>
          <w:rFonts w:eastAsia="等线" w:ascii="Arial" w:cs="Arial" w:hAnsi="Arial"/>
          <w:sz w:val="22"/>
        </w:rPr>
        <w:t>转化为求和的最大化（对数是单调递增函数，不改变最优解的选择）。但也可直接基于乘积进行动态规划（更直观）。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核心思路：利用DAG的拓扑排序，按拓扑序遍历节点，通过动态规划维护每个节点的“最大安全性”。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eastAsia="等线" w:ascii="Arial" w:cs="Arial" w:hAnsi="Arial"/>
          <w:sz w:val="22"/>
        </w:rPr>
        <w:t xml:space="preserve"> 表示“从起点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到节点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的最大传输安全性”。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（起点到自身无需经过管道，安全性为1）；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其他节点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（初始未可达，安全性为0）。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拓扑排序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对DAG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G</m:t>
        </m:r>
      </m:oMath>
      <w:r>
        <w:rPr>
          <w:rFonts w:eastAsia="等线" w:ascii="Arial" w:cs="Arial" w:hAnsi="Arial"/>
          <w:sz w:val="22"/>
        </w:rPr>
        <w:t xml:space="preserve"> 进行拓扑排序，得到节点序列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等线" w:ascii="Arial" w:cs="Arial" w:hAnsi="Arial"/>
          <w:sz w:val="22"/>
        </w:rPr>
        <w:t xml:space="preserve">（保证所有边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u \to v</w:t>
        </m:r>
      </m:oMath>
      <w:r>
        <w:rPr>
          <w:rFonts w:eastAsia="等线" w:ascii="Arial" w:cs="Arial" w:hAnsi="Arial"/>
          <w:sz w:val="22"/>
        </w:rPr>
        <w:t xml:space="preserve"> 中，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u</m:t>
        </m:r>
      </m:oMath>
      <w:r>
        <w:rPr>
          <w:rFonts w:eastAsia="等线" w:ascii="Arial" w:cs="Arial" w:hAnsi="Arial"/>
          <w:sz w:val="22"/>
        </w:rPr>
        <w:t xml:space="preserve"> 出现在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之前）。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按拓扑序遍历每个节点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u</m:t>
        </m:r>
      </m:oMath>
      <w:r>
        <w:rPr>
          <w:rFonts w:eastAsia="等线" w:ascii="Arial" w:cs="Arial" w:hAnsi="Arial"/>
          <w:sz w:val="22"/>
        </w:rPr>
        <w:t xml:space="preserve">，对于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u</m:t>
        </m:r>
      </m:oMath>
      <w:r>
        <w:rPr>
          <w:rFonts w:eastAsia="等线" w:ascii="Arial" w:cs="Arial" w:hAnsi="Arial"/>
          <w:sz w:val="22"/>
        </w:rPr>
        <w:t xml:space="preserve"> 的所有出边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u \to v</w:t>
        </m:r>
      </m:oMath>
      <w:r>
        <w:rPr>
          <w:rFonts w:eastAsia="等线" w:ascii="Arial" w:cs="Arial" w:hAnsi="Arial"/>
          <w:sz w:val="22"/>
        </w:rPr>
        <w:t>，计算新的安全性：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dp[v] = \max(dp[v], dp[u] \times (1-p(u \to v)))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（含义：从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u</m:t>
        </m:r>
      </m:oMath>
      <w:r>
        <w:rPr>
          <w:rFonts w:eastAsia="等线" w:ascii="Arial" w:cs="Arial" w:hAnsi="Arial"/>
          <w:sz w:val="22"/>
        </w:rPr>
        <w:t xml:space="preserve"> 的最大安全性，乘以当前管道的安全概率 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1-p</m:t>
            </m:r>
          </m:e>
        </m:d>
      </m:oMath>
      <w:r>
        <w:rPr>
          <w:rFonts w:eastAsia="等线" w:ascii="Arial" w:cs="Arial" w:hAnsi="Arial"/>
          <w:sz w:val="22"/>
        </w:rPr>
        <w:t xml:space="preserve">，得到从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的候选安全性）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="等线" w:ascii="Arial" w:cs="Arial" w:hAnsi="Arial"/>
          <w:sz w:val="22"/>
        </w:rPr>
        <w:t xml:space="preserve"> 即为从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 xml:space="preserve"> 的最大传输安全性，对应的路径可通过记录前驱节点回溯得到。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四、详细步骤推导（以示例DAG为例）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示例DAG：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 \to a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p=0.1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 \to b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p=0.2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a \to t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p=0.1</m:t>
        </m:r>
      </m:oMath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b \to t</w:t>
        </m:r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p=0.05</m:t>
        </m:r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拓扑排序</w:t>
      </w:r>
      <w:r>
        <w:rPr>
          <w:rFonts w:eastAsia="等线" w:ascii="Arial" w:cs="Arial" w:hAnsi="Arial"/>
          <w:sz w:val="22"/>
        </w:rPr>
        <w:t xml:space="preserve">：节点序列为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s,a,b,t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处理节点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边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 \to a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1×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1-0.1</m:t>
                </m:r>
              </m:e>
            </m:d>
          </m:e>
        </m:d>
        <m:r>
          <w:rPr>
            <w:rFonts w:ascii="Cambria Math" w:hAnsi="Cambria Math"/>
          </w:rPr>
          <m:t>=0.9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边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 \to b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1×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1-0.2</m:t>
                </m:r>
              </m:e>
            </m:d>
          </m:e>
        </m:d>
        <m:r>
          <w:rPr>
            <w:rFonts w:ascii="Cambria Math" w:hAnsi="Cambria Math"/>
          </w:rPr>
          <m:t>=0.8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处理节点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a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边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a \to t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0.9×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1-0.1</m:t>
                </m:r>
              </m:e>
            </m:d>
          </m:e>
        </m:d>
        <m:r>
          <w:rPr>
            <w:rFonts w:ascii="Cambria Math" w:hAnsi="Cambria Math"/>
          </w:rPr>
          <m:t>=0.81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处理节点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r>
          <w:rPr>
            <w:rFonts w:ascii="Cambria Math" w:hAnsi="Cambria Math"/>
          </w:rPr>
          <m:t>b</m:t>
        </m:r>
      </m:oMath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边 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b \to t</w:t>
        </m:r>
      </m:oMath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0.81</m:t>
            </m:r>
          </m:e>
          <m:e>
            <m:r>
              <w:rPr>
                <w:rFonts w:ascii="Cambria Math" w:hAnsi="Cambria Math"/>
              </w:rPr>
              <m:t>0.8×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1-0.05</m:t>
                </m:r>
              </m:e>
            </m:d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0.81</m:t>
            </m:r>
          </m:e>
          <m:e>
            <m:r>
              <w:rPr>
                <w:rFonts w:ascii="Cambria Math" w:hAnsi="Cambria Math"/>
              </w:rPr>
              <m:t>0.76</m:t>
            </m:r>
          </m:e>
        </m:d>
        <m:r>
          <w:rPr>
            <w:rFonts w:ascii="Cambria Math" w:hAnsi="Cambria Math"/>
          </w:rPr>
          <m:t>=0.81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s \to a \to t</w:t>
        </m:r>
      </m:oMath>
      <w:r>
        <w:rPr>
          <w:rFonts w:eastAsia="等线" w:ascii="Arial" w:cs="Arial" w:hAnsi="Arial"/>
          <w:sz w:val="22"/>
        </w:rPr>
        <w:t xml:space="preserve"> 是最安全路径，安全性为0.81。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五、答案呈现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算法步骤与代码框架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def safest_path(G, p, s, t):</w:t>
              <w:br/>
              <w:t xml:space="preserve">    # G: 邻接表，G[u]为u的出边列表（每个元素是v）</w:t>
              <w:br/>
              <w:t xml:space="preserve">    # p: 边的事故概率字典，p[(u,v)]为边u→v的p值</w:t>
              <w:br/>
              <w:t xml:space="preserve">    V = len(G)</w:t>
              <w:br/>
              <w:t xml:space="preserve">    # 1. 拓扑排序</w:t>
              <w:br/>
              <w:t xml:space="preserve">    in_degree = {v:0 for v in G}</w:t>
              <w:br/>
              <w:t xml:space="preserve">    for u in G:</w:t>
              <w:br/>
              <w:t xml:space="preserve">        for v in G[u]:</w:t>
              <w:br/>
              <w:t xml:space="preserve">            in_degree[v] += 1</w:t>
              <w:br/>
              <w:t xml:space="preserve">    q = deque()</w:t>
              <w:br/>
              <w:t xml:space="preserve">    topo_order = []</w:t>
              <w:br/>
              <w:t xml:space="preserve">    for v in G:</w:t>
              <w:br/>
              <w:t xml:space="preserve">        if in_degree[v] == 0:</w:t>
              <w:br/>
              <w:t xml:space="preserve">            q.append(v)</w:t>
              <w:br/>
              <w:t xml:space="preserve">    while q:</w:t>
              <w:br/>
              <w:t xml:space="preserve">        u = q.popleft()</w:t>
              <w:br/>
              <w:t xml:space="preserve">        topo_order.append(u)</w:t>
              <w:br/>
              <w:t xml:space="preserve">        for v in G[u]:</w:t>
              <w:br/>
              <w:t xml:space="preserve">            in_degree[v] -= 1</w:t>
              <w:br/>
              <w:t xml:space="preserve">            if in_degree[v] == 0:</w:t>
              <w:br/>
              <w:t xml:space="preserve">                q.append(v)</w:t>
              <w:br/>
              <w:t xml:space="preserve">    </w:t>
              <w:br/>
              <w:t xml:space="preserve">    # 2. 动态规划计算最大安全性</w:t>
              <w:br/>
              <w:t xml:space="preserve">    dp = {v: 0.0 for v in G}</w:t>
              <w:br/>
              <w:t xml:space="preserve">    dp[s] = 1.0  # 起点安全性为1</w:t>
              <w:br/>
              <w:t xml:space="preserve">    for u in topo_order:</w:t>
              <w:br/>
              <w:t xml:space="preserve">        for v in G[u]:</w:t>
              <w:br/>
              <w:t xml:space="preserve">            safe_prob = 1 - p[(u, v)]</w:t>
              <w:br/>
              <w:t xml:space="preserve">            new_safe = dp[u] * safe_prob</w:t>
              <w:br/>
              <w:t xml:space="preserve">            if new_safe &gt; dp[v]:</w:t>
              <w:br/>
              <w:t xml:space="preserve">                dp[v] = new_safe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dp[t]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时间复杂度分析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拓扑排序的时间复杂度：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V+E</m:t>
            </m:r>
          </m:e>
        </m:d>
      </m:oMath>
      <w:r>
        <w:rPr>
          <w:rFonts w:eastAsia="等线" w:ascii="Arial" w:cs="Arial" w:hAnsi="Arial"/>
          <w:sz w:val="22"/>
        </w:rPr>
        <w:t>（遍历所有节点和边）；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动态规划的状态转移：遍历所有边，时间复杂度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总时间复杂度：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V+E</m:t>
            </m:r>
          </m:e>
        </m:d>
      </m:oMath>
      <w:r>
        <w:rPr>
          <w:rFonts w:eastAsia="等线" w:ascii="Arial" w:cs="Arial" w:hAnsi="Arial"/>
          <w:sz w:val="22"/>
        </w:rPr>
        <w:t>（DAG的最优时间复杂度）。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六、改编思路拓展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改编方向1：边增加容量约束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题目修改：管道有传输容量上限，要求路径安全性最大且传输量不超过容量。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解题调整：状态扩展为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v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rPr>
          <w:rFonts w:eastAsia="等线" w:ascii="Arial" w:cs="Arial" w:hAnsi="Arial"/>
          <w:sz w:val="22"/>
        </w:rPr>
        <w:t xml:space="preserve">（到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</m:t>
        </m:r>
      </m:oMath>
      <w:r>
        <w:rPr>
          <w:rFonts w:eastAsia="等线" w:ascii="Arial" w:cs="Arial" w:hAnsi="Arial"/>
          <w:sz w:val="22"/>
        </w:rPr>
        <w:t xml:space="preserve"> 且传输量为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的最大安全性），转移时需满足容量约束。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改编方向2：无环图改为有环图（但无负权环）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题目修改：图存在环，需避免无限循环。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解题调整：改用类似Bellman-Ford算法，但因安全性是乘积（始终≤1），环的安全性会越来越小，可限制迭代次数为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V-1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改编方向3：多终点的最安全路径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题目修改：存在多个终点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>，求到每个终点的最安全路径。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解题调整：动态规划完成后，直接返回所有终点的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eastAsia="等线" w:ascii="Arial" w:cs="Arial" w:hAnsi="Arial"/>
          <w:sz w:val="22"/>
        </w:rPr>
        <w:t xml:space="preserve"> 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第五题：环形房间化学品存放问题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一、题目重现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 个首尾相连的环形房间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等线" w:ascii="Arial" w:cs="Arial" w:hAnsi="Arial"/>
          <w:sz w:val="22"/>
        </w:rPr>
        <w:t xml:space="preserve">，每个房间的空间容量为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（部分房间是杂物，容量视为0且不可存放化学品）。约束条件：</w:t>
      </w:r>
      <w:r>
        <w:rPr>
          <w:rFonts w:eastAsia="等线" w:ascii="Arial" w:cs="Arial" w:hAnsi="Arial"/>
          <w:b w:val="true"/>
          <w:sz w:val="22"/>
        </w:rPr>
        <w:t>化学品不能存放在相邻房间</w:t>
      </w:r>
      <w:r>
        <w:rPr>
          <w:rFonts w:eastAsia="等线" w:ascii="Arial" w:cs="Arial" w:hAnsi="Arial"/>
          <w:sz w:val="22"/>
        </w:rPr>
        <w:t>（杂物与化学品可相邻）。要求计算在保证安全的情况下，最多能存放的化学品总容量，并分析时间复杂度。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二、考点定位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环形动态规划（核心考查：环形问题的线性拆分、打家劫舍问题的变种、约束条件的处理）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环形问题的核心矛盾是“首尾房间相邻”，因此</w:t>
      </w:r>
      <w:r>
        <w:rPr>
          <w:rFonts w:eastAsia="等线" w:ascii="Arial" w:cs="Arial" w:hAnsi="Arial"/>
          <w:b w:val="true"/>
          <w:sz w:val="22"/>
        </w:rPr>
        <w:t>首尾房间不能同时存放化学品</w:t>
      </w:r>
      <w:r>
        <w:rPr>
          <w:rFonts w:eastAsia="等线" w:ascii="Arial" w:cs="Arial" w:hAnsi="Arial"/>
          <w:sz w:val="22"/>
        </w:rPr>
        <w:t>。需将环形问题拆分为两个线性问题，取两者的最大值：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情况1：不选第一个房间</w:t>
      </w:r>
      <w:r>
        <w:rPr>
          <w:rFonts w:eastAsia="等线" w:ascii="Arial" w:cs="Arial" w:hAnsi="Arial"/>
          <w:sz w:val="22"/>
        </w:rPr>
        <w:t xml:space="preserve">，考虑房间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="等线" w:ascii="Arial" w:cs="Arial" w:hAnsi="Arial"/>
          <w:sz w:val="22"/>
        </w:rPr>
        <w:t>（线性序列）的最大容量；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情况2：不选最后一个房间</w:t>
      </w:r>
      <w:r>
        <w:rPr>
          <w:rFonts w:eastAsia="等线" w:ascii="Arial" w:cs="Arial" w:hAnsi="Arial"/>
          <w:sz w:val="22"/>
        </w:rPr>
        <w:t xml:space="preserve">，考虑房间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>
        <w:rPr>
          <w:rFonts w:eastAsia="等线" w:ascii="Arial" w:cs="Arial" w:hAnsi="Arial"/>
          <w:sz w:val="22"/>
        </w:rPr>
        <w:t>（线性序列）的最大容量；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</w:t>
      </w:r>
      <w:r>
        <w:rPr>
          <w:rFonts w:eastAsia="等线" w:ascii="Arial" w:cs="Arial" w:hAnsi="Arial"/>
          <w:b w:val="true"/>
          <w:sz w:val="22"/>
        </w:rPr>
        <w:t>线性序列</w:t>
      </w:r>
      <w:r>
        <w:rPr>
          <w:rFonts w:eastAsia="等线" w:ascii="Arial" w:cs="Arial" w:hAnsi="Arial"/>
          <w:sz w:val="22"/>
        </w:rPr>
        <w:t>的最大容量，采用经典的“打家劫舍”动态规划：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状态定义：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eastAsia="等线" w:ascii="Arial" w:cs="Arial" w:hAnsi="Arial"/>
          <w:sz w:val="22"/>
        </w:rPr>
        <w:t xml:space="preserve"> 表示前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个房间的最大容量和；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转移方程：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dp[i] = \max(dp[i-1], \quad (dp[i-2] + c_i) \text{（若第i个房间非杂物）})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（含义：要么不选第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个房间，继承前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i-1</m:t>
        </m:r>
      </m:oMath>
      <w:r>
        <w:rPr>
          <w:rFonts w:eastAsia="等线" w:ascii="Arial" w:cs="Arial" w:hAnsi="Arial"/>
          <w:sz w:val="22"/>
        </w:rPr>
        <w:t xml:space="preserve"> 个的最大值；要么选第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个房间，加上前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i-2</m:t>
        </m:r>
      </m:oMath>
      <w:r>
        <w:rPr>
          <w:rFonts w:eastAsia="等线" w:ascii="Arial" w:cs="Arial" w:hAnsi="Arial"/>
          <w:sz w:val="22"/>
        </w:rPr>
        <w:t xml:space="preserve"> 个的最大值）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 xml:space="preserve">（若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 xml:space="preserve"> 非杂物）。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四、详细步骤推导（以题目示例房间为例）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示例房间（环形）：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房间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>（容量1）、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>（容量3）、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="等线" w:ascii="Arial" w:cs="Arial" w:hAnsi="Arial"/>
          <w:sz w:val="22"/>
        </w:rPr>
        <w:t>（杂物，容量0）、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="等线" w:ascii="Arial" w:cs="Arial" w:hAnsi="Arial"/>
          <w:sz w:val="22"/>
        </w:rPr>
        <w:t>（杂物，容量0）、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eastAsia="等线" w:ascii="Arial" w:cs="Arial" w:hAnsi="Arial"/>
          <w:sz w:val="22"/>
        </w:rPr>
        <w:t>（容量5）、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eastAsia="等线" w:ascii="Arial" w:cs="Arial" w:hAnsi="Arial"/>
          <w:sz w:val="22"/>
        </w:rPr>
        <w:t>（容量7）、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eastAsia="等线" w:ascii="Arial" w:cs="Arial" w:hAnsi="Arial"/>
          <w:sz w:val="22"/>
        </w:rPr>
        <w:t>（容量2）、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="等线" w:ascii="Arial" w:cs="Arial" w:hAnsi="Arial"/>
          <w:sz w:val="22"/>
        </w:rPr>
        <w:t>（容量9）；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首尾房间：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="等线" w:ascii="Arial" w:cs="Arial" w:hAnsi="Arial"/>
          <w:sz w:val="22"/>
        </w:rPr>
        <w:t xml:space="preserve"> 相邻。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步骤1：拆分环形为两个线性序列</w:t>
      </w:r>
      <w:bookmarkEnd w:id="1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情况1：不选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b w:val="true"/>
          <w:sz w:val="22"/>
        </w:rPr>
        <w:t xml:space="preserve">，考虑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∼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序列容量：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9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情况2：不选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="等线" w:ascii="Arial" w:cs="Arial" w:hAnsi="Arial"/>
          <w:b w:val="true"/>
          <w:sz w:val="22"/>
        </w:rPr>
        <w:t xml:space="preserve">，考虑 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∼</m:t>
        </m:r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序列容量：</w:t>
      </w:r>
      <w:r>
        <w:rPr>
          <w:rFonts w:eastAsia="等线" w:ascii="Arial" w:cs="Arial" w:hAnsi="Arial"/>
          <w:sz w:val="22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步骤2：计算情况1的最大容量（线性序列 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9</m:t>
            </m:r>
          </m:e>
        </m:d>
      </m:oMath>
      <w:r>
        <w:rPr>
          <w:rFonts w:eastAsia="等线" w:ascii="Arial" w:cs="Arial" w:hAnsi="Arial"/>
          <w:b w:val="true"/>
          <w:sz w:val="28"/>
        </w:rPr>
        <w:t>）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+0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+0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3+5</m:t>
            </m:r>
          </m:e>
        </m:d>
        <m:r>
          <w:rPr>
            <w:rFonts w:ascii="Cambria Math" w:hAnsi="Cambria Math"/>
          </w:rPr>
          <m:t>=8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+7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8</m:t>
            </m:r>
          </m:e>
          <m:e>
            <m:r>
              <w:rPr>
                <w:rFonts w:ascii="Cambria Math" w:hAnsi="Cambria Math"/>
              </w:rPr>
              <m:t>3+7</m:t>
            </m:r>
          </m:e>
        </m:d>
        <m:r>
          <w:rPr>
            <w:rFonts w:ascii="Cambria Math" w:hAnsi="Cambria Math"/>
          </w:rPr>
          <m:t>=10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+2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8+2</m:t>
            </m:r>
          </m:e>
        </m:d>
        <m:r>
          <w:rPr>
            <w:rFonts w:ascii="Cambria Math" w:hAnsi="Cambria Math"/>
          </w:rPr>
          <m:t>=10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  <m:r>
              <w:rPr>
                <w:rFonts w:ascii="Cambria Math" w:hAnsi="Cambria Math"/>
              </w:rPr>
              <m:t>+9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10+9</m:t>
            </m:r>
          </m:e>
        </m:d>
        <m:r>
          <w:rPr>
            <w:rFonts w:ascii="Cambria Math" w:hAnsi="Cambria Math"/>
          </w:rPr>
          <m:t>=19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情况1的结果：19。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 xml:space="preserve">步骤3：计算情况2的最大容量（线性序列 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7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eastAsia="等线" w:ascii="Arial" w:cs="Arial" w:hAnsi="Arial"/>
          <w:b w:val="true"/>
          <w:sz w:val="28"/>
        </w:rPr>
        <w:t>）</w:t>
      </w:r>
      <w:bookmarkEnd w:id="1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+3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+0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w:rPr>
                <w:rFonts w:ascii="Cambria Math" w:hAnsi="Cambria Math"/>
              </w:rPr>
              <m:t>+0</m:t>
            </m:r>
          </m:e>
        </m:d>
        <m:r>
          <w:rPr>
            <w:rFonts w:ascii="Cambria Math" w:hAnsi="Cambria Math"/>
          </w:rPr>
          <m:t>=3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+5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3+5</m:t>
            </m:r>
          </m:e>
        </m:d>
        <m:r>
          <w:rPr>
            <w:rFonts w:ascii="Cambria Math" w:hAnsi="Cambria Math"/>
          </w:rPr>
          <m:t>=8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+7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8</m:t>
            </m:r>
          </m:e>
          <m:e>
            <m:r>
              <w:rPr>
                <w:rFonts w:ascii="Cambria Math" w:hAnsi="Cambria Math"/>
              </w:rPr>
              <m:t>3+7</m:t>
            </m:r>
          </m:e>
        </m:d>
        <m:r>
          <w:rPr>
            <w:rFonts w:ascii="Cambria Math" w:hAnsi="Cambria Math"/>
          </w:rPr>
          <m:t>=10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</m:e>
          <m:e>
            <m:r>
              <w:rPr>
                <w:rFonts w:ascii="Cambria Math" w:hAnsi="Cambria Math"/>
              </w:rPr>
              <m:t>dp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  <m:r>
              <w:rPr>
                <w:rFonts w:ascii="Cambria Math" w:hAnsi="Cambria Math"/>
              </w:rPr>
              <m:t>+2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10</m:t>
            </m:r>
          </m:e>
          <m:e>
            <m:r>
              <w:rPr>
                <w:rFonts w:ascii="Cambria Math" w:hAnsi="Cambria Math"/>
              </w:rPr>
              <m:t>8+2</m:t>
            </m:r>
          </m:e>
        </m:d>
        <m:r>
          <w:rPr>
            <w:rFonts w:ascii="Cambria Math" w:hAnsi="Cambria Math"/>
          </w:rPr>
          <m:t>=10</m:t>
        </m:r>
      </m:oMath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情况2的结果：10。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步骤4：最终结果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取情况1和情况2的最大值：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m:rPr>
            <m:sty m:val="p"/>
          </m:rPr>
          <w:rPr>
            <w:rFonts w:ascii="Cambria Math" w:hAnsi="Cambria Math"/>
          </w:rPr>
          <m:t>max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19</m:t>
            </m:r>
          </m:e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=19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五、答案呈现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算法步骤与代码框架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max_chemical_capacity(c, is_junk):</w:t>
              <w:br/>
              <w:t xml:space="preserve">    # c: 房间容量数组，is_junk: 标记是否为杂物的数组（True=杂物）</w:t>
              <w:br/>
              <w:t xml:space="preserve">    n = len(c)</w:t>
              <w:br/>
              <w:t xml:space="preserve">    if n == 0:</w:t>
              <w:br/>
              <w:t xml:space="preserve">        return 0</w:t>
              <w:br/>
              <w:t xml:space="preserve">    if n == 1:</w:t>
              <w:br/>
              <w:t xml:space="preserve">        return 0 if is_junk[0] else c[0]</w:t>
              <w:br/>
              <w:t xml:space="preserve">    </w:t>
              <w:br/>
              <w:t xml:space="preserve">    # 辅助函数：计算线性序列的最大容量（l到r的房间）</w:t>
              <w:br/>
              <w:t xml:space="preserve">    def linear_max(l, r):</w:t>
              <w:br/>
              <w:t xml:space="preserve">        dp_prev_prev = 0  # dp[i-2]</w:t>
              <w:br/>
              <w:t xml:space="preserve">        dp_prev = 0 if is_junk[l] else c[l]  # dp[i-1]</w:t>
              <w:br/>
              <w:t xml:space="preserve">        for i in range(l+1, r+1):</w:t>
              <w:br/>
              <w:t xml:space="preserve">            current = 0</w:t>
              <w:br/>
              <w:t xml:space="preserve">            if not is_junk[i]:</w:t>
              <w:br/>
              <w:t xml:space="preserve">                current = dp_prev_prev + c[i]</w:t>
              <w:br/>
              <w:t xml:space="preserve">            dp_curr = max(dp_prev, current)</w:t>
              <w:br/>
              <w:t xml:space="preserve">            dp_prev_prev, dp_prev = dp_prev, dp_curr</w:t>
              <w:br/>
              <w:t xml:space="preserve">        return dp_prev</w:t>
              <w:br/>
              <w:t xml:space="preserve">    </w:t>
              <w:br/>
              <w:t xml:space="preserve">    # 情况1：不选第一个房间（r2到rn）</w:t>
              <w:br/>
              <w:t xml:space="preserve">    case1 = linear_max(1, n-1)</w:t>
              <w:br/>
              <w:t xml:space="preserve">    # 情况2：不选最后一个房间（r1到rn-1）</w:t>
              <w:br/>
              <w:t xml:space="preserve">    case2 = linear_max(0, n-2)</w:t>
              <w:br/>
              <w:t xml:space="preserve">    return max(case1, case2)</w:t>
              <w:br/>
              <w:br/>
              <w:t># 测试示例（房间r1~r8）</w:t>
              <w:br/>
              <w:t>c = [1, 3, 0, 0, 5, 7, 2, 9]</w:t>
              <w:br/>
              <w:t>is_junk = [False, False, True, True, False, False, False, False]</w:t>
              <w:br/>
            </w:r>
            <w:r>
              <w:rPr>
                <w:rFonts w:eastAsia="Consolas" w:ascii="Consolas" w:cs="Consolas" w:hAnsi="Consolas"/>
                <w:sz w:val="22"/>
              </w:rPr>
              <w:t>print(max_chemical_capacity(c, is_junk))  # 输出19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时间复杂度分析</w:t>
      </w:r>
      <w:bookmarkEnd w:id="2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线性序列的动态规划时间：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两种情况的计算：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2×O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总时间复杂度：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="等线" w:ascii="Arial" w:cs="Arial" w:hAnsi="Arial"/>
          <w:sz w:val="22"/>
        </w:rPr>
        <w:t>（线性时间，最优复杂度）。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六、改编思路拓展</w:t>
      </w:r>
      <w:bookmarkEnd w:id="2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改编方向1：房间有使用成本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题目修改：存放化学品需支付房间的使用成本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cos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，求“总容量 - 总成本”的最大值。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解题调整：将容量改为“净收益 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-cos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等线" w:ascii="Arial" w:cs="Arial" w:hAnsi="Arial"/>
          <w:sz w:val="22"/>
        </w:rPr>
        <w:t>”，若净收益为负则不选该房间，动态规划转移方程不变。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改编方向2：允许相邻k个房间存放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题目修改：允许最多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k</m:t>
        </m:r>
      </m:oMath>
      <w:r>
        <w:rPr>
          <w:rFonts w:eastAsia="等线" w:ascii="Arial" w:cs="Arial" w:hAnsi="Arial"/>
          <w:sz w:val="22"/>
        </w:rPr>
        <w:t xml:space="preserve"> 个相邻房间存放化学品，求最大容量。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解题调整：状态扩展为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="等线" w:ascii="Arial" w:cs="Arial" w:hAnsi="Arial"/>
          <w:sz w:val="22"/>
        </w:rPr>
        <w:t xml:space="preserve">（前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个房间，最后连续存放了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 xml:space="preserve"> 个的最大容量），转移时限制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t≤k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改编方向3：多环形房间（分层环形）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题目修改：存在多层环形房间，每层房间可选择是否存放，且上下层对应房间不能同时存放，求最大容量。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解题调整：状态扩展为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dp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layer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choose</m:t>
            </m:r>
          </m:e>
        </m:d>
      </m:oMath>
      <w:r>
        <w:rPr>
          <w:rFonts w:eastAsia="等线" w:ascii="Arial" w:cs="Arial" w:hAnsi="Arial"/>
          <w:sz w:val="22"/>
        </w:rPr>
        <w:t>（第layer层第i个房间，是否选择存放的最大容量），转移时考虑上下层约束。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6626">
    <w:lvl>
      <w:numFmt w:val="bullet"/>
      <w:suff w:val="tab"/>
      <w:lvlText w:val="•"/>
      <w:rPr>
        <w:color w:val="3370ff"/>
      </w:rPr>
    </w:lvl>
  </w:abstractNum>
  <w:abstractNum w:abstractNumId="1816627">
    <w:lvl>
      <w:numFmt w:val="bullet"/>
      <w:suff w:val="tab"/>
      <w:lvlText w:val="•"/>
      <w:rPr>
        <w:color w:val="3370ff"/>
      </w:rPr>
    </w:lvl>
  </w:abstractNum>
  <w:abstractNum w:abstractNumId="1816628">
    <w:lvl>
      <w:start w:val="1"/>
      <w:numFmt w:val="decimal"/>
      <w:suff w:val="tab"/>
      <w:lvlText w:val="%1."/>
      <w:rPr>
        <w:color w:val="3370ff"/>
      </w:rPr>
    </w:lvl>
  </w:abstractNum>
  <w:abstractNum w:abstractNumId="1816629">
    <w:lvl>
      <w:start w:val="2"/>
      <w:numFmt w:val="decimal"/>
      <w:suff w:val="tab"/>
      <w:lvlText w:val="%1."/>
      <w:rPr>
        <w:color w:val="3370ff"/>
      </w:rPr>
    </w:lvl>
  </w:abstractNum>
  <w:abstractNum w:abstractNumId="1816630">
    <w:lvl>
      <w:numFmt w:val="bullet"/>
      <w:suff w:val="tab"/>
      <w:lvlText w:val="￮"/>
      <w:rPr>
        <w:color w:val="3370ff"/>
      </w:rPr>
    </w:lvl>
  </w:abstractNum>
  <w:abstractNum w:abstractNumId="1816631">
    <w:lvl>
      <w:numFmt w:val="bullet"/>
      <w:suff w:val="tab"/>
      <w:lvlText w:val="￮"/>
      <w:rPr>
        <w:color w:val="3370ff"/>
      </w:rPr>
    </w:lvl>
  </w:abstractNum>
  <w:abstractNum w:abstractNumId="1816632">
    <w:lvl>
      <w:start w:val="3"/>
      <w:numFmt w:val="decimal"/>
      <w:suff w:val="tab"/>
      <w:lvlText w:val="%1."/>
      <w:rPr>
        <w:color w:val="3370ff"/>
      </w:rPr>
    </w:lvl>
  </w:abstractNum>
  <w:abstractNum w:abstractNumId="1816633">
    <w:lvl>
      <w:start w:val="4"/>
      <w:numFmt w:val="decimal"/>
      <w:suff w:val="tab"/>
      <w:lvlText w:val="%1."/>
      <w:rPr>
        <w:color w:val="3370ff"/>
      </w:rPr>
    </w:lvl>
  </w:abstractNum>
  <w:abstractNum w:abstractNumId="1816634">
    <w:lvl>
      <w:start w:val="5"/>
      <w:numFmt w:val="decimal"/>
      <w:suff w:val="tab"/>
      <w:lvlText w:val="%1."/>
      <w:rPr>
        <w:color w:val="3370ff"/>
      </w:rPr>
    </w:lvl>
  </w:abstractNum>
  <w:abstractNum w:abstractNumId="1816635">
    <w:lvl>
      <w:start w:val="1"/>
      <w:numFmt w:val="decimal"/>
      <w:suff w:val="tab"/>
      <w:lvlText w:val="%1."/>
      <w:rPr>
        <w:color w:val="3370ff"/>
      </w:rPr>
    </w:lvl>
  </w:abstractNum>
  <w:abstractNum w:abstractNumId="1816636">
    <w:lvl>
      <w:start w:val="2"/>
      <w:numFmt w:val="decimal"/>
      <w:suff w:val="tab"/>
      <w:lvlText w:val="%1."/>
      <w:rPr>
        <w:color w:val="3370ff"/>
      </w:rPr>
    </w:lvl>
  </w:abstractNum>
  <w:abstractNum w:abstractNumId="1816637">
    <w:lvl>
      <w:start w:val="3"/>
      <w:numFmt w:val="decimal"/>
      <w:suff w:val="tab"/>
      <w:lvlText w:val="%1."/>
      <w:rPr>
        <w:color w:val="3370ff"/>
      </w:rPr>
    </w:lvl>
  </w:abstractNum>
  <w:abstractNum w:abstractNumId="1816638">
    <w:lvl>
      <w:numFmt w:val="bullet"/>
      <w:suff w:val="tab"/>
      <w:lvlText w:val="￮"/>
      <w:rPr>
        <w:color w:val="3370ff"/>
      </w:rPr>
    </w:lvl>
  </w:abstractNum>
  <w:abstractNum w:abstractNumId="1816639">
    <w:lvl>
      <w:numFmt w:val="bullet"/>
      <w:suff w:val="tab"/>
      <w:lvlText w:val="￮"/>
      <w:rPr>
        <w:color w:val="3370ff"/>
      </w:rPr>
    </w:lvl>
  </w:abstractNum>
  <w:abstractNum w:abstractNumId="1816640">
    <w:lvl>
      <w:start w:val="4"/>
      <w:numFmt w:val="decimal"/>
      <w:suff w:val="tab"/>
      <w:lvlText w:val="%1."/>
      <w:rPr>
        <w:color w:val="3370ff"/>
      </w:rPr>
    </w:lvl>
  </w:abstractNum>
  <w:abstractNum w:abstractNumId="1816641">
    <w:lvl>
      <w:numFmt w:val="bullet"/>
      <w:suff w:val="tab"/>
      <w:lvlText w:val="￮"/>
      <w:rPr>
        <w:color w:val="3370ff"/>
      </w:rPr>
    </w:lvl>
  </w:abstractNum>
  <w:abstractNum w:abstractNumId="1816642">
    <w:lvl>
      <w:start w:val="5"/>
      <w:numFmt w:val="decimal"/>
      <w:suff w:val="tab"/>
      <w:lvlText w:val="%1."/>
      <w:rPr>
        <w:color w:val="3370ff"/>
      </w:rPr>
    </w:lvl>
  </w:abstractNum>
  <w:abstractNum w:abstractNumId="1816643">
    <w:lvl>
      <w:numFmt w:val="bullet"/>
      <w:suff w:val="tab"/>
      <w:lvlText w:val="￮"/>
      <w:rPr>
        <w:color w:val="3370ff"/>
      </w:rPr>
    </w:lvl>
  </w:abstractNum>
  <w:abstractNum w:abstractNumId="1816644">
    <w:lvl>
      <w:start w:val="6"/>
      <w:numFmt w:val="decimal"/>
      <w:suff w:val="tab"/>
      <w:lvlText w:val="%1."/>
      <w:rPr>
        <w:color w:val="3370ff"/>
      </w:rPr>
    </w:lvl>
  </w:abstractNum>
  <w:abstractNum w:abstractNumId="1816645">
    <w:lvl>
      <w:numFmt w:val="bullet"/>
      <w:suff w:val="tab"/>
      <w:lvlText w:val="•"/>
      <w:rPr>
        <w:color w:val="3370ff"/>
      </w:rPr>
    </w:lvl>
  </w:abstractNum>
  <w:abstractNum w:abstractNumId="1816646">
    <w:lvl>
      <w:numFmt w:val="bullet"/>
      <w:suff w:val="tab"/>
      <w:lvlText w:val="•"/>
      <w:rPr>
        <w:color w:val="3370ff"/>
      </w:rPr>
    </w:lvl>
  </w:abstractNum>
  <w:abstractNum w:abstractNumId="1816647">
    <w:lvl>
      <w:numFmt w:val="bullet"/>
      <w:suff w:val="tab"/>
      <w:lvlText w:val="•"/>
      <w:rPr>
        <w:color w:val="3370ff"/>
      </w:rPr>
    </w:lvl>
  </w:abstractNum>
  <w:abstractNum w:abstractNumId="1816648">
    <w:lvl>
      <w:start w:val="1"/>
      <w:numFmt w:val="decimal"/>
      <w:suff w:val="tab"/>
      <w:lvlText w:val="%1."/>
      <w:rPr>
        <w:color w:val="3370ff"/>
      </w:rPr>
    </w:lvl>
  </w:abstractNum>
  <w:abstractNum w:abstractNumId="1816649">
    <w:lvl>
      <w:numFmt w:val="bullet"/>
      <w:suff w:val="tab"/>
      <w:lvlText w:val="￮"/>
      <w:rPr>
        <w:color w:val="3370ff"/>
      </w:rPr>
    </w:lvl>
  </w:abstractNum>
  <w:abstractNum w:abstractNumId="1816650">
    <w:lvl>
      <w:numFmt w:val="bullet"/>
      <w:suff w:val="tab"/>
      <w:lvlText w:val="￮"/>
      <w:rPr>
        <w:color w:val="3370ff"/>
      </w:rPr>
    </w:lvl>
  </w:abstractNum>
  <w:abstractNum w:abstractNumId="1816651">
    <w:lvl>
      <w:start w:val="2"/>
      <w:numFmt w:val="decimal"/>
      <w:suff w:val="tab"/>
      <w:lvlText w:val="%1."/>
      <w:rPr>
        <w:color w:val="3370ff"/>
      </w:rPr>
    </w:lvl>
  </w:abstractNum>
  <w:abstractNum w:abstractNumId="1816652">
    <w:lvl>
      <w:numFmt w:val="bullet"/>
      <w:suff w:val="tab"/>
      <w:lvlText w:val="￮"/>
      <w:rPr>
        <w:color w:val="3370ff"/>
      </w:rPr>
    </w:lvl>
  </w:abstractNum>
  <w:abstractNum w:abstractNumId="1816653">
    <w:lvl>
      <w:numFmt w:val="bullet"/>
      <w:suff w:val="tab"/>
      <w:lvlText w:val="￮"/>
      <w:rPr>
        <w:color w:val="3370ff"/>
      </w:rPr>
    </w:lvl>
  </w:abstractNum>
  <w:abstractNum w:abstractNumId="1816654">
    <w:lvl>
      <w:start w:val="3"/>
      <w:numFmt w:val="decimal"/>
      <w:suff w:val="tab"/>
      <w:lvlText w:val="%1."/>
      <w:rPr>
        <w:color w:val="3370ff"/>
      </w:rPr>
    </w:lvl>
  </w:abstractNum>
  <w:abstractNum w:abstractNumId="1816655">
    <w:lvl>
      <w:numFmt w:val="bullet"/>
      <w:suff w:val="tab"/>
      <w:lvlText w:val="￮"/>
      <w:rPr>
        <w:color w:val="3370ff"/>
      </w:rPr>
    </w:lvl>
  </w:abstractNum>
  <w:abstractNum w:abstractNumId="1816656">
    <w:lvl>
      <w:numFmt w:val="bullet"/>
      <w:suff w:val="tab"/>
      <w:lvlText w:val="￮"/>
      <w:rPr>
        <w:color w:val="3370ff"/>
      </w:rPr>
    </w:lvl>
  </w:abstractNum>
  <w:abstractNum w:abstractNumId="1816657">
    <w:lvl>
      <w:start w:val="1"/>
      <w:numFmt w:val="decimal"/>
      <w:suff w:val="tab"/>
      <w:lvlText w:val="%1."/>
      <w:rPr>
        <w:color w:val="3370ff"/>
      </w:rPr>
    </w:lvl>
  </w:abstractNum>
  <w:abstractNum w:abstractNumId="1816658">
    <w:lvl>
      <w:start w:val="2"/>
      <w:numFmt w:val="decimal"/>
      <w:suff w:val="tab"/>
      <w:lvlText w:val="%1."/>
      <w:rPr>
        <w:color w:val="3370ff"/>
      </w:rPr>
    </w:lvl>
  </w:abstractNum>
  <w:abstractNum w:abstractNumId="1816659">
    <w:lvl>
      <w:numFmt w:val="bullet"/>
      <w:suff w:val="tab"/>
      <w:lvlText w:val="•"/>
      <w:rPr>
        <w:color w:val="3370ff"/>
      </w:rPr>
    </w:lvl>
  </w:abstractNum>
  <w:abstractNum w:abstractNumId="1816660">
    <w:lvl>
      <w:numFmt w:val="bullet"/>
      <w:suff w:val="tab"/>
      <w:lvlText w:val="•"/>
      <w:rPr>
        <w:color w:val="3370ff"/>
      </w:rPr>
    </w:lvl>
  </w:abstractNum>
  <w:abstractNum w:abstractNumId="1816661">
    <w:lvl>
      <w:numFmt w:val="bullet"/>
      <w:suff w:val="tab"/>
      <w:lvlText w:val="•"/>
      <w:rPr>
        <w:color w:val="3370ff"/>
      </w:rPr>
    </w:lvl>
  </w:abstractNum>
  <w:abstractNum w:abstractNumId="1816662">
    <w:lvl>
      <w:numFmt w:val="bullet"/>
      <w:suff w:val="tab"/>
      <w:lvlText w:val="•"/>
      <w:rPr>
        <w:color w:val="3370ff"/>
      </w:rPr>
    </w:lvl>
  </w:abstractNum>
  <w:abstractNum w:abstractNumId="1816663">
    <w:lvl>
      <w:numFmt w:val="bullet"/>
      <w:suff w:val="tab"/>
      <w:lvlText w:val="•"/>
      <w:rPr>
        <w:color w:val="3370ff"/>
      </w:rPr>
    </w:lvl>
  </w:abstractNum>
  <w:abstractNum w:abstractNumId="1816664">
    <w:lvl>
      <w:start w:val="1"/>
      <w:numFmt w:val="decimal"/>
      <w:suff w:val="tab"/>
      <w:lvlText w:val="%1."/>
      <w:rPr>
        <w:color w:val="3370ff"/>
      </w:rPr>
    </w:lvl>
  </w:abstractNum>
  <w:abstractNum w:abstractNumId="1816665">
    <w:lvl>
      <w:start w:val="2"/>
      <w:numFmt w:val="decimal"/>
      <w:suff w:val="tab"/>
      <w:lvlText w:val="%1."/>
      <w:rPr>
        <w:color w:val="3370ff"/>
      </w:rPr>
    </w:lvl>
  </w:abstractNum>
  <w:abstractNum w:abstractNumId="1816666">
    <w:lvl>
      <w:numFmt w:val="bullet"/>
      <w:suff w:val="tab"/>
      <w:lvlText w:val="•"/>
      <w:rPr>
        <w:color w:val="3370ff"/>
      </w:rPr>
    </w:lvl>
  </w:abstractNum>
  <w:abstractNum w:abstractNumId="1816667">
    <w:lvl>
      <w:numFmt w:val="bullet"/>
      <w:suff w:val="tab"/>
      <w:lvlText w:val="•"/>
      <w:rPr>
        <w:color w:val="3370ff"/>
      </w:rPr>
    </w:lvl>
  </w:abstractNum>
  <w:abstractNum w:abstractNumId="1816668">
    <w:lvl>
      <w:numFmt w:val="bullet"/>
      <w:suff w:val="tab"/>
      <w:lvlText w:val="•"/>
      <w:rPr>
        <w:color w:val="3370ff"/>
      </w:rPr>
    </w:lvl>
  </w:abstractNum>
  <w:abstractNum w:abstractNumId="1816669">
    <w:lvl>
      <w:numFmt w:val="bullet"/>
      <w:suff w:val="tab"/>
      <w:lvlText w:val="•"/>
      <w:rPr>
        <w:color w:val="3370ff"/>
      </w:rPr>
    </w:lvl>
  </w:abstractNum>
  <w:abstractNum w:abstractNumId="1816670">
    <w:lvl>
      <w:numFmt w:val="bullet"/>
      <w:suff w:val="tab"/>
      <w:lvlText w:val="•"/>
      <w:rPr>
        <w:color w:val="3370ff"/>
      </w:rPr>
    </w:lvl>
  </w:abstractNum>
  <w:abstractNum w:abstractNumId="1816671">
    <w:lvl>
      <w:numFmt w:val="bullet"/>
      <w:suff w:val="tab"/>
      <w:lvlText w:val="•"/>
      <w:rPr>
        <w:color w:val="3370ff"/>
      </w:rPr>
    </w:lvl>
  </w:abstractNum>
  <w:abstractNum w:abstractNumId="1816672">
    <w:lvl>
      <w:numFmt w:val="bullet"/>
      <w:suff w:val="tab"/>
      <w:lvlText w:val="•"/>
      <w:rPr>
        <w:color w:val="3370ff"/>
      </w:rPr>
    </w:lvl>
  </w:abstractNum>
  <w:abstractNum w:abstractNumId="1816673">
    <w:lvl>
      <w:numFmt w:val="bullet"/>
      <w:suff w:val="tab"/>
      <w:lvlText w:val="•"/>
      <w:rPr>
        <w:color w:val="3370ff"/>
      </w:rPr>
    </w:lvl>
  </w:abstractNum>
  <w:abstractNum w:abstractNumId="1816674">
    <w:lvl>
      <w:numFmt w:val="bullet"/>
      <w:suff w:val="tab"/>
      <w:lvlText w:val="•"/>
      <w:rPr>
        <w:color w:val="3370ff"/>
      </w:rPr>
    </w:lvl>
  </w:abstractNum>
  <w:abstractNum w:abstractNumId="1816675">
    <w:lvl>
      <w:numFmt w:val="bullet"/>
      <w:suff w:val="tab"/>
      <w:lvlText w:val="•"/>
      <w:rPr>
        <w:color w:val="3370ff"/>
      </w:rPr>
    </w:lvl>
  </w:abstractNum>
  <w:abstractNum w:abstractNumId="1816676">
    <w:lvl>
      <w:numFmt w:val="bullet"/>
      <w:suff w:val="tab"/>
      <w:lvlText w:val="•"/>
      <w:rPr>
        <w:color w:val="3370ff"/>
      </w:rPr>
    </w:lvl>
  </w:abstractNum>
  <w:abstractNum w:abstractNumId="1816677">
    <w:lvl>
      <w:numFmt w:val="bullet"/>
      <w:suff w:val="tab"/>
      <w:lvlText w:val="•"/>
      <w:rPr>
        <w:color w:val="3370ff"/>
      </w:rPr>
    </w:lvl>
  </w:abstractNum>
  <w:abstractNum w:abstractNumId="1816678">
    <w:lvl>
      <w:numFmt w:val="bullet"/>
      <w:suff w:val="tab"/>
      <w:lvlText w:val="•"/>
      <w:rPr>
        <w:color w:val="3370ff"/>
      </w:rPr>
    </w:lvl>
  </w:abstractNum>
  <w:abstractNum w:abstractNumId="1816679">
    <w:lvl>
      <w:numFmt w:val="bullet"/>
      <w:suff w:val="tab"/>
      <w:lvlText w:val="•"/>
      <w:rPr>
        <w:color w:val="3370ff"/>
      </w:rPr>
    </w:lvl>
  </w:abstractNum>
  <w:abstractNum w:abstractNumId="1816680">
    <w:lvl>
      <w:numFmt w:val="bullet"/>
      <w:suff w:val="tab"/>
      <w:lvlText w:val="•"/>
      <w:rPr>
        <w:color w:val="3370ff"/>
      </w:rPr>
    </w:lvl>
  </w:abstractNum>
  <w:abstractNum w:abstractNumId="1816681">
    <w:lvl>
      <w:numFmt w:val="bullet"/>
      <w:suff w:val="tab"/>
      <w:lvlText w:val="•"/>
      <w:rPr>
        <w:color w:val="3370ff"/>
      </w:rPr>
    </w:lvl>
  </w:abstractNum>
  <w:abstractNum w:abstractNumId="1816682">
    <w:lvl>
      <w:numFmt w:val="bullet"/>
      <w:suff w:val="tab"/>
      <w:lvlText w:val="•"/>
      <w:rPr>
        <w:color w:val="3370ff"/>
      </w:rPr>
    </w:lvl>
  </w:abstractNum>
  <w:abstractNum w:abstractNumId="1816683">
    <w:lvl>
      <w:start w:val="1"/>
      <w:numFmt w:val="decimal"/>
      <w:suff w:val="tab"/>
      <w:lvlText w:val="%1."/>
      <w:rPr>
        <w:color w:val="3370ff"/>
      </w:rPr>
    </w:lvl>
  </w:abstractNum>
  <w:abstractNum w:abstractNumId="1816684">
    <w:lvl>
      <w:numFmt w:val="bullet"/>
      <w:suff w:val="tab"/>
      <w:lvlText w:val="￮"/>
      <w:rPr>
        <w:color w:val="3370ff"/>
      </w:rPr>
    </w:lvl>
  </w:abstractNum>
  <w:abstractNum w:abstractNumId="1816685">
    <w:lvl>
      <w:numFmt w:val="bullet"/>
      <w:suff w:val="tab"/>
      <w:lvlText w:val="￮"/>
      <w:rPr>
        <w:color w:val="3370ff"/>
      </w:rPr>
    </w:lvl>
  </w:abstractNum>
  <w:abstractNum w:abstractNumId="1816686">
    <w:lvl>
      <w:start w:val="2"/>
      <w:numFmt w:val="decimal"/>
      <w:suff w:val="tab"/>
      <w:lvlText w:val="%1."/>
      <w:rPr>
        <w:color w:val="3370ff"/>
      </w:rPr>
    </w:lvl>
  </w:abstractNum>
  <w:abstractNum w:abstractNumId="1816687">
    <w:lvl>
      <w:numFmt w:val="bullet"/>
      <w:suff w:val="tab"/>
      <w:lvlText w:val="￮"/>
      <w:rPr>
        <w:color w:val="3370ff"/>
      </w:rPr>
    </w:lvl>
  </w:abstractNum>
  <w:abstractNum w:abstractNumId="1816688">
    <w:lvl>
      <w:numFmt w:val="bullet"/>
      <w:suff w:val="tab"/>
      <w:lvlText w:val="￮"/>
      <w:rPr>
        <w:color w:val="3370ff"/>
      </w:rPr>
    </w:lvl>
  </w:abstractNum>
  <w:abstractNum w:abstractNumId="1816689">
    <w:lvl>
      <w:start w:val="3"/>
      <w:numFmt w:val="decimal"/>
      <w:suff w:val="tab"/>
      <w:lvlText w:val="%1."/>
      <w:rPr>
        <w:color w:val="3370ff"/>
      </w:rPr>
    </w:lvl>
  </w:abstractNum>
  <w:abstractNum w:abstractNumId="1816690">
    <w:lvl>
      <w:numFmt w:val="bullet"/>
      <w:suff w:val="tab"/>
      <w:lvlText w:val="￮"/>
      <w:rPr>
        <w:color w:val="3370ff"/>
      </w:rPr>
    </w:lvl>
  </w:abstractNum>
  <w:abstractNum w:abstractNumId="1816691">
    <w:lvl>
      <w:numFmt w:val="bullet"/>
      <w:suff w:val="tab"/>
      <w:lvlText w:val="￮"/>
      <w:rPr>
        <w:color w:val="3370ff"/>
      </w:rPr>
    </w:lvl>
  </w:abstractNum>
  <w:num w:numId="1">
    <w:abstractNumId w:val="1816626"/>
  </w:num>
  <w:num w:numId="2">
    <w:abstractNumId w:val="1816627"/>
  </w:num>
  <w:num w:numId="3">
    <w:abstractNumId w:val="1816628"/>
  </w:num>
  <w:num w:numId="4">
    <w:abstractNumId w:val="1816629"/>
  </w:num>
  <w:num w:numId="5">
    <w:abstractNumId w:val="1816630"/>
  </w:num>
  <w:num w:numId="6">
    <w:abstractNumId w:val="1816631"/>
  </w:num>
  <w:num w:numId="7">
    <w:abstractNumId w:val="1816632"/>
  </w:num>
  <w:num w:numId="8">
    <w:abstractNumId w:val="1816633"/>
  </w:num>
  <w:num w:numId="9">
    <w:abstractNumId w:val="1816634"/>
  </w:num>
  <w:num w:numId="10">
    <w:abstractNumId w:val="1816635"/>
  </w:num>
  <w:num w:numId="11">
    <w:abstractNumId w:val="1816636"/>
  </w:num>
  <w:num w:numId="12">
    <w:abstractNumId w:val="1816637"/>
  </w:num>
  <w:num w:numId="13">
    <w:abstractNumId w:val="1816638"/>
  </w:num>
  <w:num w:numId="14">
    <w:abstractNumId w:val="1816639"/>
  </w:num>
  <w:num w:numId="15">
    <w:abstractNumId w:val="1816640"/>
  </w:num>
  <w:num w:numId="16">
    <w:abstractNumId w:val="1816641"/>
  </w:num>
  <w:num w:numId="17">
    <w:abstractNumId w:val="1816642"/>
  </w:num>
  <w:num w:numId="18">
    <w:abstractNumId w:val="1816643"/>
  </w:num>
  <w:num w:numId="19">
    <w:abstractNumId w:val="1816644"/>
  </w:num>
  <w:num w:numId="20">
    <w:abstractNumId w:val="1816645"/>
  </w:num>
  <w:num w:numId="21">
    <w:abstractNumId w:val="1816646"/>
  </w:num>
  <w:num w:numId="22">
    <w:abstractNumId w:val="1816647"/>
  </w:num>
  <w:num w:numId="23">
    <w:abstractNumId w:val="1816648"/>
  </w:num>
  <w:num w:numId="24">
    <w:abstractNumId w:val="1816649"/>
  </w:num>
  <w:num w:numId="25">
    <w:abstractNumId w:val="1816650"/>
  </w:num>
  <w:num w:numId="26">
    <w:abstractNumId w:val="1816651"/>
  </w:num>
  <w:num w:numId="27">
    <w:abstractNumId w:val="1816652"/>
  </w:num>
  <w:num w:numId="28">
    <w:abstractNumId w:val="1816653"/>
  </w:num>
  <w:num w:numId="29">
    <w:abstractNumId w:val="1816654"/>
  </w:num>
  <w:num w:numId="30">
    <w:abstractNumId w:val="1816655"/>
  </w:num>
  <w:num w:numId="31">
    <w:abstractNumId w:val="1816656"/>
  </w:num>
  <w:num w:numId="32">
    <w:abstractNumId w:val="1816657"/>
  </w:num>
  <w:num w:numId="33">
    <w:abstractNumId w:val="1816658"/>
  </w:num>
  <w:num w:numId="34">
    <w:abstractNumId w:val="1816659"/>
  </w:num>
  <w:num w:numId="35">
    <w:abstractNumId w:val="1816660"/>
  </w:num>
  <w:num w:numId="36">
    <w:abstractNumId w:val="1816661"/>
  </w:num>
  <w:num w:numId="37">
    <w:abstractNumId w:val="1816662"/>
  </w:num>
  <w:num w:numId="38">
    <w:abstractNumId w:val="1816663"/>
  </w:num>
  <w:num w:numId="39">
    <w:abstractNumId w:val="1816664"/>
  </w:num>
  <w:num w:numId="40">
    <w:abstractNumId w:val="1816665"/>
  </w:num>
  <w:num w:numId="41">
    <w:abstractNumId w:val="1816666"/>
  </w:num>
  <w:num w:numId="42">
    <w:abstractNumId w:val="1816667"/>
  </w:num>
  <w:num w:numId="43">
    <w:abstractNumId w:val="1816668"/>
  </w:num>
  <w:num w:numId="44">
    <w:abstractNumId w:val="1816669"/>
  </w:num>
  <w:num w:numId="45">
    <w:abstractNumId w:val="1816670"/>
  </w:num>
  <w:num w:numId="46">
    <w:abstractNumId w:val="1816671"/>
  </w:num>
  <w:num w:numId="47">
    <w:abstractNumId w:val="1816672"/>
  </w:num>
  <w:num w:numId="48">
    <w:abstractNumId w:val="1816673"/>
  </w:num>
  <w:num w:numId="49">
    <w:abstractNumId w:val="1816674"/>
  </w:num>
  <w:num w:numId="50">
    <w:abstractNumId w:val="1816675"/>
  </w:num>
  <w:num w:numId="51">
    <w:abstractNumId w:val="1816676"/>
  </w:num>
  <w:num w:numId="52">
    <w:abstractNumId w:val="1816677"/>
  </w:num>
  <w:num w:numId="53">
    <w:abstractNumId w:val="1816678"/>
  </w:num>
  <w:num w:numId="54">
    <w:abstractNumId w:val="1816679"/>
  </w:num>
  <w:num w:numId="55">
    <w:abstractNumId w:val="1816680"/>
  </w:num>
  <w:num w:numId="56">
    <w:abstractNumId w:val="1816681"/>
  </w:num>
  <w:num w:numId="57">
    <w:abstractNumId w:val="1816682"/>
  </w:num>
  <w:num w:numId="58">
    <w:abstractNumId w:val="1816683"/>
  </w:num>
  <w:num w:numId="59">
    <w:abstractNumId w:val="1816684"/>
  </w:num>
  <w:num w:numId="60">
    <w:abstractNumId w:val="1816685"/>
  </w:num>
  <w:num w:numId="61">
    <w:abstractNumId w:val="1816686"/>
  </w:num>
  <w:num w:numId="62">
    <w:abstractNumId w:val="1816687"/>
  </w:num>
  <w:num w:numId="63">
    <w:abstractNumId w:val="1816688"/>
  </w:num>
  <w:num w:numId="64">
    <w:abstractNumId w:val="1816689"/>
  </w:num>
  <w:num w:numId="65">
    <w:abstractNumId w:val="1816690"/>
  </w:num>
  <w:num w:numId="66">
    <w:abstractNumId w:val="18166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2026-01-07T08:44:35Z</dcterms:created>
  <dc:creator>Apache POI</dc:creator>
</cp:coreProperties>
</file>