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360" w:lineRule="auto"/>
        <w:jc w:val="center"/>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REVIEW ARTICLE</w:t>
      </w:r>
    </w:p>
    <w:p>
      <w:pPr>
        <w:spacing w:line="360" w:lineRule="auto"/>
        <w:jc w:val="center"/>
        <w:rPr>
          <w:rFonts w:hint="default" w:ascii="Times New Roman" w:hAnsi="Times New Roman" w:cs="Times New Roman"/>
          <w:b/>
          <w:bCs/>
          <w:color w:val="0D0D0D"/>
          <w:sz w:val="28"/>
          <w:szCs w:val="28"/>
          <w:shd w:val="clear" w:color="auto" w:fill="FFFFFF"/>
          <w:lang w:val="en-US"/>
        </w:rPr>
      </w:pPr>
      <w:r>
        <w:rPr>
          <w:rFonts w:ascii="Times New Roman" w:hAnsi="Times New Roman" w:cs="Times New Roman"/>
          <w:b/>
          <w:bCs/>
          <w:color w:val="0D0D0D"/>
          <w:sz w:val="28"/>
          <w:szCs w:val="28"/>
          <w:shd w:val="clear" w:color="auto" w:fill="FFFFFF"/>
        </w:rPr>
        <w:t>TITLE:</w:t>
      </w:r>
      <w:r>
        <w:rPr>
          <w:rFonts w:hint="default" w:ascii="Times New Roman" w:hAnsi="Times New Roman" w:cs="Times New Roman"/>
          <w:b/>
          <w:bCs/>
          <w:color w:val="0D0D0D"/>
          <w:sz w:val="28"/>
          <w:szCs w:val="28"/>
          <w:shd w:val="clear" w:color="auto" w:fill="FFFFFF"/>
          <w:lang w:val="en-US"/>
        </w:rPr>
        <w:t>FORMULATION AND EVALUATION OF METFORMIN HYDROCHLORIDE MICROEMULGEL FOR TREATMENT OF MELASMA AS TOPICAL DRUG DELIVERY.</w:t>
      </w:r>
    </w:p>
    <w:p>
      <w:pPr>
        <w:spacing w:line="360" w:lineRule="auto"/>
        <w:jc w:val="center"/>
        <w:rPr>
          <w:rFonts w:ascii="Times New Roman" w:hAnsi="Times New Roman" w:cs="Times New Roman"/>
          <w:color w:val="1F1F1F"/>
          <w:sz w:val="28"/>
          <w:szCs w:val="28"/>
          <w:shd w:val="clear" w:color="auto" w:fill="FFFFFF"/>
        </w:rPr>
      </w:pPr>
      <w:r>
        <w:rPr>
          <w:rFonts w:hint="default" w:ascii="Times New Roman" w:hAnsi="Times New Roman" w:cs="Times New Roman"/>
          <w:color w:val="1F1F1F"/>
          <w:sz w:val="28"/>
          <w:szCs w:val="28"/>
          <w:shd w:val="clear" w:color="auto" w:fill="FFFFFF"/>
          <w:lang w:val="en-US"/>
        </w:rPr>
        <w:t>Mahima A Mudhole</w:t>
      </w:r>
      <w:r>
        <w:rPr>
          <w:rFonts w:ascii="Times New Roman" w:hAnsi="Times New Roman" w:cs="Times New Roman"/>
          <w:color w:val="1F1F1F"/>
          <w:sz w:val="28"/>
          <w:szCs w:val="28"/>
          <w:shd w:val="clear" w:color="auto" w:fill="FFFFFF"/>
        </w:rPr>
        <w:t>,Harish</w:t>
      </w:r>
      <w:r>
        <w:rPr>
          <w:rFonts w:ascii="Times New Roman" w:hAnsi="Times New Roman" w:cs="Times New Roman"/>
          <w:color w:val="1F1F1F"/>
          <w:sz w:val="28"/>
          <w:szCs w:val="28"/>
          <w:shd w:val="clear" w:color="auto" w:fill="FFFFFF"/>
          <w:vertAlign w:val="superscript"/>
        </w:rPr>
        <w:t>*</w:t>
      </w:r>
      <w:r>
        <w:rPr>
          <w:rFonts w:ascii="Times New Roman" w:hAnsi="Times New Roman" w:cs="Times New Roman"/>
          <w:color w:val="1F1F1F"/>
          <w:sz w:val="28"/>
          <w:szCs w:val="28"/>
          <w:shd w:val="clear" w:color="auto" w:fill="FFFFFF"/>
        </w:rPr>
        <w:t xml:space="preserve"> K.H., Dr. Fatima Sanjeri Dasankoppa,, Dr. AHM Vishwanath Swamy</w:t>
      </w:r>
    </w:p>
    <w:p>
      <w:pPr>
        <w:spacing w:line="360" w:lineRule="auto"/>
        <w:jc w:val="cente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Department of Pharmaceutics, KLE College of Pharmacy, Hubballi, Karnataka, India. AConstituent unit of KLE Academy of Higher Education and Research, Belagavi, Karnataka,India.</w:t>
      </w:r>
    </w:p>
    <w:p>
      <w:pPr>
        <w:spacing w:line="360" w:lineRule="auto"/>
        <w:jc w:val="center"/>
        <w:rPr>
          <w:rFonts w:ascii="Times New Roman" w:hAnsi="Times New Roman" w:cs="Times New Roman"/>
          <w:color w:val="1F1F1F"/>
          <w:sz w:val="28"/>
          <w:szCs w:val="28"/>
          <w:shd w:val="clear" w:color="auto" w:fill="FFFFFF"/>
        </w:rPr>
      </w:pPr>
    </w:p>
    <w:p>
      <w:pPr>
        <w:spacing w:line="360" w:lineRule="auto"/>
        <w:jc w:val="center"/>
        <w:rPr>
          <w:rFonts w:ascii="Times New Roman" w:hAnsi="Times New Roman" w:cs="Times New Roman"/>
          <w:color w:val="1F1F1F"/>
          <w:sz w:val="28"/>
          <w:szCs w:val="28"/>
          <w:shd w:val="clear" w:color="auto" w:fill="FFFFFF"/>
        </w:rPr>
      </w:pPr>
    </w:p>
    <w:p>
      <w:pPr>
        <w:spacing w:line="360" w:lineRule="auto"/>
        <w:rPr>
          <w:rFonts w:ascii="Times New Roman" w:hAnsi="Times New Roman" w:cs="Times New Roman"/>
          <w:color w:val="1F1F1F"/>
          <w:sz w:val="28"/>
          <w:szCs w:val="28"/>
          <w:shd w:val="clear" w:color="auto" w:fill="FFFFFF"/>
        </w:rPr>
      </w:pPr>
    </w:p>
    <w:p>
      <w:pPr>
        <w:spacing w:line="360" w:lineRule="auto"/>
        <w:rPr>
          <w:rFonts w:ascii="Times New Roman" w:hAnsi="Times New Roman" w:cs="Times New Roman"/>
          <w:color w:val="1F1F1F"/>
          <w:sz w:val="28"/>
          <w:szCs w:val="28"/>
          <w:shd w:val="clear" w:color="auto" w:fill="FFFFFF"/>
        </w:rPr>
      </w:pPr>
    </w:p>
    <w:p>
      <w:pPr>
        <w:spacing w:line="360" w:lineRule="auto"/>
        <w:rPr>
          <w:rFonts w:ascii="Times New Roman" w:hAnsi="Times New Roman" w:cs="Times New Roman"/>
          <w:color w:val="1F1F1F"/>
          <w:sz w:val="28"/>
          <w:szCs w:val="28"/>
          <w:shd w:val="clear" w:color="auto" w:fill="FFFFFF"/>
        </w:rPr>
      </w:pPr>
    </w:p>
    <w:p>
      <w:pPr>
        <w:spacing w:line="360" w:lineRule="auto"/>
        <w:rPr>
          <w:rFonts w:ascii="Times New Roman" w:hAnsi="Times New Roman" w:cs="Times New Roman"/>
          <w:color w:val="1F1F1F"/>
          <w:sz w:val="28"/>
          <w:szCs w:val="28"/>
          <w:shd w:val="clear" w:color="auto" w:fill="FFFFFF"/>
        </w:rPr>
      </w:pPr>
    </w:p>
    <w:p>
      <w:pPr>
        <w:spacing w:line="360" w:lineRule="auto"/>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Corresponding Author:</w:t>
      </w:r>
    </w:p>
    <w:p>
      <w:pPr>
        <w:pStyle w:val="249"/>
        <w:numPr>
          <w:ilvl w:val="0"/>
          <w:numId w:val="11"/>
        </w:numPr>
        <w:spacing w:line="360" w:lineRule="auto"/>
        <w:ind w:left="284"/>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Harish K.H.</w:t>
      </w:r>
    </w:p>
    <w:p>
      <w:pPr>
        <w:pStyle w:val="249"/>
        <w:spacing w:line="360" w:lineRule="auto"/>
        <w:ind w:left="284"/>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Associate Professor</w:t>
      </w:r>
    </w:p>
    <w:p>
      <w:pPr>
        <w:pStyle w:val="249"/>
        <w:spacing w:line="360" w:lineRule="auto"/>
        <w:ind w:left="284"/>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Department of Pharmaceutics</w:t>
      </w:r>
    </w:p>
    <w:p>
      <w:pPr>
        <w:pStyle w:val="249"/>
        <w:spacing w:line="360" w:lineRule="auto"/>
        <w:ind w:left="284"/>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KLE College of Pharmacy, Hubballi</w:t>
      </w:r>
    </w:p>
    <w:p>
      <w:pPr>
        <w:pStyle w:val="249"/>
        <w:spacing w:line="360" w:lineRule="auto"/>
        <w:ind w:left="284"/>
        <w:rPr>
          <w:rFonts w:ascii="Times New Roman" w:hAnsi="Times New Roman" w:cs="Times New Roman"/>
          <w:bCs/>
          <w:color w:val="0D0D0D"/>
          <w:sz w:val="28"/>
          <w:szCs w:val="28"/>
          <w:shd w:val="clear" w:color="auto" w:fill="FFFFFF"/>
        </w:rPr>
      </w:pPr>
      <w:r>
        <w:rPr>
          <w:rFonts w:ascii="Times New Roman" w:hAnsi="Times New Roman" w:cs="Times New Roman"/>
          <w:bCs/>
          <w:color w:val="0D0D0D"/>
          <w:sz w:val="28"/>
          <w:szCs w:val="28"/>
          <w:shd w:val="clear" w:color="auto" w:fill="FFFFFF"/>
        </w:rPr>
        <w:t>A constituent unit of KAHER, Belagavi</w:t>
      </w:r>
    </w:p>
    <w:p>
      <w:pPr>
        <w:pStyle w:val="249"/>
        <w:spacing w:line="360" w:lineRule="auto"/>
        <w:ind w:left="284"/>
        <w:rPr>
          <w:rStyle w:val="51"/>
          <w:rFonts w:ascii="Times New Roman" w:hAnsi="Times New Roman" w:cs="Times New Roman"/>
          <w:bCs/>
          <w:sz w:val="28"/>
          <w:szCs w:val="28"/>
          <w:shd w:val="clear" w:color="auto" w:fill="FFFFFF"/>
        </w:rPr>
      </w:pPr>
      <w:r>
        <w:rPr>
          <w:rFonts w:ascii="Times New Roman" w:hAnsi="Times New Roman" w:cs="Times New Roman"/>
          <w:bCs/>
          <w:color w:val="0D0D0D"/>
          <w:sz w:val="28"/>
          <w:szCs w:val="28"/>
          <w:shd w:val="clear" w:color="auto" w:fill="FFFFFF"/>
        </w:rPr>
        <w:t xml:space="preserve">Email ID: </w:t>
      </w:r>
      <w:r>
        <w:fldChar w:fldCharType="begin"/>
      </w:r>
      <w:r>
        <w:instrText xml:space="preserve"> HYPERLINK "mailto:harikh79@gmail.com" </w:instrText>
      </w:r>
      <w:r>
        <w:fldChar w:fldCharType="separate"/>
      </w:r>
      <w:r>
        <w:rPr>
          <w:rStyle w:val="51"/>
          <w:rFonts w:ascii="Times New Roman" w:hAnsi="Times New Roman" w:cs="Times New Roman"/>
          <w:bCs/>
          <w:sz w:val="28"/>
          <w:szCs w:val="28"/>
          <w:shd w:val="clear" w:color="auto" w:fill="FFFFFF"/>
        </w:rPr>
        <w:t>harikh79@gmail.com</w:t>
      </w:r>
      <w:r>
        <w:rPr>
          <w:rStyle w:val="51"/>
          <w:rFonts w:ascii="Times New Roman" w:hAnsi="Times New Roman" w:cs="Times New Roman"/>
          <w:bCs/>
          <w:sz w:val="28"/>
          <w:szCs w:val="28"/>
          <w:shd w:val="clear" w:color="auto" w:fill="FFFFFF"/>
        </w:rPr>
        <w:fldChar w:fldCharType="end"/>
      </w:r>
    </w:p>
    <w:p>
      <w:pPr>
        <w:pStyle w:val="249"/>
        <w:spacing w:line="360" w:lineRule="auto"/>
        <w:ind w:left="284"/>
        <w:rPr>
          <w:rFonts w:ascii="Times New Roman" w:hAnsi="Times New Roman" w:cs="Times New Roman"/>
          <w:bCs/>
          <w:color w:val="0D0D0D"/>
          <w:sz w:val="28"/>
          <w:szCs w:val="28"/>
          <w:shd w:val="clear" w:color="auto" w:fill="FFFFFF"/>
        </w:rPr>
      </w:pPr>
      <w:r>
        <w:rPr>
          <w:rFonts w:ascii="Times New Roman" w:hAnsi="Times New Roman" w:cs="Times New Roman"/>
          <w:bCs/>
          <w:color w:val="0D0D0D"/>
          <w:sz w:val="28"/>
          <w:szCs w:val="28"/>
          <w:shd w:val="clear" w:color="auto" w:fill="FFFFFF"/>
        </w:rPr>
        <w:t>Contact: 9986056174</w:t>
      </w:r>
    </w:p>
    <w:p>
      <w:pPr>
        <w:jc w:val="both"/>
        <w:rPr>
          <w:rFonts w:hint="default"/>
          <w:sz w:val="28"/>
          <w:szCs w:val="28"/>
          <w:lang w:val="en-US"/>
        </w:rPr>
      </w:pPr>
    </w:p>
    <w:p>
      <w:pPr>
        <w:jc w:val="both"/>
        <w:rPr>
          <w:rFonts w:hint="default"/>
          <w:sz w:val="28"/>
          <w:szCs w:val="28"/>
          <w:lang w:val="en-US"/>
        </w:rPr>
      </w:pPr>
    </w:p>
    <w:p>
      <w:pPr>
        <w:ind w:firstLine="3522" w:firstLineChars="1100"/>
        <w:jc w:val="both"/>
        <w:rPr>
          <w:rFonts w:hint="default"/>
          <w:b/>
          <w:bCs/>
          <w:sz w:val="32"/>
          <w:szCs w:val="32"/>
          <w:lang w:val="en-US"/>
        </w:rPr>
      </w:pPr>
      <w:r>
        <w:rPr>
          <w:rFonts w:hint="default"/>
          <w:b/>
          <w:bCs/>
          <w:sz w:val="32"/>
          <w:szCs w:val="32"/>
          <w:lang w:val="en-US"/>
        </w:rPr>
        <w:t>INTRODUCTION</w:t>
      </w:r>
    </w:p>
    <w:p>
      <w:pPr>
        <w:ind w:firstLine="2940" w:firstLineChars="1050"/>
        <w:jc w:val="both"/>
        <w:rPr>
          <w:rFonts w:hint="default"/>
          <w:sz w:val="28"/>
          <w:szCs w:val="28"/>
          <w:lang w:val="en-US"/>
        </w:rPr>
      </w:pPr>
      <w:r>
        <w:rPr>
          <w:rFonts w:hint="default"/>
          <w:sz w:val="28"/>
          <w:szCs w:val="28"/>
          <w:lang w:val="en-US"/>
        </w:rPr>
        <w:t>Topical drug delivery system</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Topical drug delivery products can be broadly classified as either internal or external. While the internal topicals are given to the mucous membrane orally, vaginally, or on the rectal tissues for local activity, the exterior topicals are distributed, sprayed, or otherwise dispersed over the tissue to cover the diseased area. A topical drug delivery system's main benefits include preventing first-pass metabolism, preventing gastrointestinal incompatibilities, improving patient compliance, enabling simple self-medication, and allowing for the easy termination of medications as needed. Additionally, drugs with short half-lives and narrow therapeutic indices can also be used.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Applying a dose form to treat skin conditions can be used to illustrate the topical route of drug delivery. The primary advantage of dermal application over alternative delivery routes, such as oral, sublingual, rectal, and parentral, is that it might be thought of as superior. Avoiding the first pass metabolism is the route. Many benefits come from applying medication topically, such as targeted and site-specific drug delivery. They make a substance more bioavailable. </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kern w:val="0"/>
          <w:sz w:val="28"/>
          <w:szCs w:val="28"/>
          <w:u w:val="single"/>
          <w:lang w:val="en-US" w:eastAsia="zh-CN" w:bidi="ar"/>
        </w:rPr>
      </w:pPr>
      <w:r>
        <w:rPr>
          <w:rFonts w:hint="default" w:ascii="Times New Roman" w:hAnsi="Times New Roman" w:eastAsia="SimSun" w:cs="Times New Roman"/>
          <w:kern w:val="0"/>
          <w:sz w:val="28"/>
          <w:szCs w:val="28"/>
          <w:u w:val="single"/>
          <w:lang w:val="en-US" w:eastAsia="zh-CN" w:bidi="ar"/>
        </w:rPr>
        <w:t>Categorization of topical medication delivery methods</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u w:val="single"/>
          <w:lang w:val="en-US" w:eastAsia="zh-CN" w:bidi="ar"/>
        </w:rPr>
        <w:t xml:space="preserve"> </w:t>
      </w:r>
      <w:r>
        <w:rPr>
          <w:rFonts w:hint="default" w:ascii="Times New Roman" w:hAnsi="Times New Roman" w:eastAsia="SimSun" w:cs="Times New Roman"/>
          <w:kern w:val="0"/>
          <w:sz w:val="28"/>
          <w:szCs w:val="28"/>
          <w:u w:val="single"/>
          <w:lang w:val="en-US" w:eastAsia="zh-CN" w:bidi="ar"/>
        </w:rPr>
        <w:br w:type="textWrapping"/>
      </w:r>
      <w:r>
        <w:rPr>
          <w:rFonts w:hint="default" w:ascii="Times New Roman" w:hAnsi="Times New Roman" w:eastAsia="SimSun" w:cs="Times New Roman"/>
          <w:kern w:val="0"/>
          <w:sz w:val="28"/>
          <w:szCs w:val="28"/>
          <w:lang w:val="en-US" w:eastAsia="zh-CN" w:bidi="ar"/>
        </w:rPr>
        <w:t xml:space="preserve">1. Solid: Plastiques, ointments, and powders (Singh RP, et al., 2014).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ml:space="preserve">2. Semi-solid: Pastes, gels, creams, and poultices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ml:space="preserve">3. Liquid: paints, tinctures, lotions, solutions, emulsions, suspensions, and lotions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4. Miscellaneous: topical aerosol, rubbing alcohol, tapes and gauzes, liquid cleanser, and transdermal drug delivery systems.</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kern w:val="0"/>
          <w:sz w:val="28"/>
          <w:szCs w:val="28"/>
          <w:u w:val="single"/>
          <w:lang w:val="en-US" w:eastAsia="zh-CN" w:bidi="ar"/>
        </w:rPr>
      </w:pPr>
      <w:r>
        <w:rPr>
          <w:rFonts w:hint="default" w:ascii="Times New Roman" w:hAnsi="Times New Roman" w:eastAsia="SimSun" w:cs="Times New Roman"/>
          <w:kern w:val="0"/>
          <w:sz w:val="28"/>
          <w:szCs w:val="28"/>
          <w:u w:val="single"/>
          <w:lang w:val="en-US" w:eastAsia="zh-CN" w:bidi="ar"/>
        </w:rPr>
        <w:t xml:space="preserve">Factors influencing the drug's topical absorption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u w:val="single"/>
          <w:lang w:val="en-US" w:eastAsia="zh-CN" w:bidi="ar"/>
        </w:rPr>
        <w:br w:type="textWrapping"/>
      </w:r>
      <w:r>
        <w:rPr>
          <w:rFonts w:hint="default" w:ascii="Times New Roman" w:hAnsi="Times New Roman" w:eastAsia="SimSun" w:cs="Times New Roman"/>
          <w:b/>
          <w:bCs/>
          <w:kern w:val="0"/>
          <w:sz w:val="28"/>
          <w:szCs w:val="28"/>
          <w:lang w:val="en-US" w:eastAsia="zh-CN" w:bidi="ar"/>
        </w:rPr>
        <w:t xml:space="preserve">Physiological elements </w:t>
      </w:r>
      <w:r>
        <w:rPr>
          <w:rFonts w:hint="default" w:ascii="Times New Roman" w:hAnsi="Times New Roman" w:eastAsia="SimSun" w:cs="Times New Roman"/>
          <w:b/>
          <w:bCs/>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ml:space="preserve">1. Thickness of the skin.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ml:space="preserve">2. Skin pH 3. Lipid composition 4. Blood flow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ml:space="preserve">5. Skin hydration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ml:space="preserve">6. Hair follicle density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ml:space="preserve">7. Skin inflammation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ml:space="preserve">8. A medical condition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ml:space="preserve">9. Sweat gland density </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b/>
          <w:bCs/>
          <w:kern w:val="0"/>
          <w:sz w:val="28"/>
          <w:szCs w:val="28"/>
          <w:lang w:val="en-US" w:eastAsia="zh-CN" w:bidi="ar"/>
        </w:rPr>
        <w:t>Physiochemical elements: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ml:space="preserve">1. Vehicle impact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ml:space="preserve">2. Coefficient of partition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ml:space="preserve">3. Molecular mass (less than 400 daltons)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ml:space="preserve">4. Ionisation degree (only unionised medicines absorb effectively) </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jc w:val="left"/>
        <w:rPr>
          <w:rFonts w:hint="default" w:ascii="Times New Roman" w:hAnsi="Times New Roman" w:cs="Times New Roman"/>
          <w:sz w:val="28"/>
          <w:szCs w:val="28"/>
        </w:rPr>
      </w:pPr>
    </w:p>
    <w:p>
      <w:pPr>
        <w:keepNext w:val="0"/>
        <w:keepLines w:val="0"/>
        <w:widowControl/>
        <w:suppressLineNumbers w:val="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MICROEMULGEL</w:t>
      </w:r>
    </w:p>
    <w:p>
      <w:pPr>
        <w:keepNext w:val="0"/>
        <w:keepLines w:val="0"/>
        <w:widowControl/>
        <w:suppressLineNumbers w:val="0"/>
        <w:jc w:val="left"/>
        <w:rPr>
          <w:rFonts w:hint="default" w:ascii="Times New Roman" w:hAnsi="Times New Roman" w:cs="Times New Roman"/>
          <w:b/>
          <w:bCs/>
          <w:sz w:val="28"/>
          <w:szCs w:val="28"/>
          <w:lang w:val="en-US"/>
        </w:rPr>
      </w:pPr>
    </w:p>
    <w:p>
      <w:pPr>
        <w:keepNext w:val="0"/>
        <w:keepLines w:val="0"/>
        <w:widowControl/>
        <w:suppressLineNumbers w:val="0"/>
        <w:spacing w:after="240" w:afterAutospacing="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Microemulgel's dual mechanism of emulsion and gel makes it one of the most promising technologies among innovative drug delivery systems. Additionally, emulsion's stability was shown to be enhanced by combining it with gel.The superior solubility and skin penetration of the microemulsion technology was the deciding factor in its selection.Oils, surfactant, and co-surfactant screening is necessary for the manufacture of microemulgel.*Because of their ability to enhance topical and systemic availability and solubilize poorly soluble drugs, micro-emulsions—optimally isotropic and thermodynamically stable systems of water, oil, surfactant, and/or co-surfactant—have been investigated as drug delivery vehicles. Its solubilization of the lipophilic drug moiety aids in its quick and effective skin entry. Therefore, it helps with topical medication administration. </w:t>
      </w:r>
    </w:p>
    <w:p>
      <w:pPr>
        <w:keepNext w:val="0"/>
        <w:keepLines w:val="0"/>
        <w:widowControl/>
        <w:suppressLineNumbers w:val="0"/>
        <w:spacing w:after="240" w:afterAutospacing="0"/>
        <w:jc w:val="left"/>
        <w:rPr>
          <w:rFonts w:hint="default" w:ascii="Times New Roman" w:hAnsi="Times New Roman" w:eastAsia="SimSun" w:cs="Times New Roman"/>
          <w:kern w:val="0"/>
          <w:sz w:val="28"/>
          <w:szCs w:val="28"/>
          <w:u w:val="single"/>
          <w:lang w:val="en-US" w:eastAsia="zh-CN" w:bidi="ar"/>
        </w:rPr>
      </w:pPr>
      <w:r>
        <w:rPr>
          <w:rFonts w:hint="default" w:ascii="Times New Roman" w:hAnsi="Times New Roman" w:eastAsia="SimSun" w:cs="Times New Roman"/>
          <w:kern w:val="0"/>
          <w:sz w:val="28"/>
          <w:szCs w:val="28"/>
          <w:u w:val="single"/>
          <w:lang w:val="en-US" w:eastAsia="zh-CN" w:bidi="ar"/>
        </w:rPr>
        <w:t>Why microemulsion is converted to microemulgel?</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Numerous common topical medications, such as lotions, ointments, and creams, have a number of drawbacks. They have a lower spreading coefficient when applied by rubbing, which makes them uncomfortable for the patient, and they also have stability issues. The usage of translucent gels in pharmaceutical and cosmetic preparations has increased as a result of all these aspects falling under the larger category of semisolid preparations. </w:t>
      </w:r>
    </w:p>
    <w:p>
      <w:pPr>
        <w:keepNext w:val="0"/>
        <w:keepLines w:val="0"/>
        <w:widowControl/>
        <w:suppressLineNumbers w:val="0"/>
        <w:spacing w:after="240" w:afterAutospacing="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Gel base can be used with the emulsion. Instead than just adding medications to a gel foundation, this could provide the medication with better stability and release.</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Emulgel is a relatively new technology that has dual control release characteristics and is utilised topically. Emulgel is a combination of gel and emulsion that has both of these characteristics. They refer to this combination of emulsion and gel—which is primarily hydrophobic as well as hydrophillic—as an emulgel.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Emulgels are excellent candidates for the topical administration of lipophilic medications. Lipophilic medications are entrapped in oil with an aqueous phase, while lyophilic pharmaceuticals are loaded in an oil phase with water. Topical illnesses are treated using emulgel. </w:t>
      </w:r>
    </w:p>
    <w:p>
      <w:pPr>
        <w:keepNext w:val="0"/>
        <w:keepLines w:val="0"/>
        <w:widowControl/>
        <w:suppressLineNumbers w:val="0"/>
        <w:spacing w:after="240" w:afterAutospacing="0"/>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spacing w:after="240" w:afterAutospacing="0"/>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jc w:val="left"/>
        <w:rPr>
          <w:rFonts w:hint="default" w:ascii="Times New Roman" w:hAnsi="Times New Roman" w:cs="Times New Roman"/>
          <w:sz w:val="28"/>
          <w:szCs w:val="28"/>
        </w:rPr>
      </w:pPr>
    </w:p>
    <w:p>
      <w:pPr>
        <w:keepNext w:val="0"/>
        <w:keepLines w:val="0"/>
        <w:widowControl/>
        <w:suppressLineNumbers w:val="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p>
    <w:p>
      <w:pPr>
        <w:keepNext w:val="0"/>
        <w:keepLines w:val="0"/>
        <w:widowControl/>
        <w:suppressLineNumbers w:val="0"/>
        <w:jc w:val="left"/>
        <w:rPr>
          <w:rFonts w:hint="default" w:ascii="Times New Roman" w:hAnsi="Times New Roman" w:cs="Times New Roman"/>
          <w:b/>
          <w:bCs/>
          <w:sz w:val="28"/>
          <w:szCs w:val="28"/>
          <w:lang w:val="en-US"/>
        </w:rPr>
      </w:pPr>
    </w:p>
    <w:p>
      <w:pPr>
        <w:keepNext w:val="0"/>
        <w:keepLines w:val="0"/>
        <w:widowControl/>
        <w:suppressLineNumbers w:val="0"/>
        <w:jc w:val="left"/>
        <w:rPr>
          <w:rFonts w:hint="default" w:ascii="Times New Roman" w:hAnsi="Times New Roman" w:cs="Times New Roman"/>
          <w:b w:val="0"/>
          <w:bCs w:val="0"/>
          <w:sz w:val="28"/>
          <w:szCs w:val="28"/>
          <w:u w:val="dotted"/>
          <w:lang w:val="en-US"/>
        </w:rPr>
      </w:pPr>
      <w:r>
        <w:rPr>
          <w:rFonts w:hint="default" w:ascii="Times New Roman" w:hAnsi="Times New Roman" w:cs="Times New Roman"/>
          <w:b w:val="0"/>
          <w:bCs w:val="0"/>
          <w:sz w:val="28"/>
          <w:szCs w:val="28"/>
          <w:u w:val="dotted"/>
          <w:lang w:val="en-US"/>
        </w:rPr>
        <w:t>OBJECTIVE</w:t>
      </w:r>
    </w:p>
    <w:p>
      <w:pPr>
        <w:keepNext w:val="0"/>
        <w:keepLines w:val="0"/>
        <w:widowControl/>
        <w:numPr>
          <w:ilvl w:val="0"/>
          <w:numId w:val="12"/>
        </w:numPr>
        <w:suppressLineNumbers w:val="0"/>
        <w:ind w:left="420" w:leftChars="0" w:hanging="420" w:firstLineChars="0"/>
        <w:jc w:val="left"/>
        <w:rPr>
          <w:sz w:val="28"/>
          <w:szCs w:val="28"/>
        </w:rPr>
      </w:pPr>
      <w:r>
        <w:rPr>
          <w:rFonts w:hint="default" w:ascii="Times New Roman" w:hAnsi="Times New Roman" w:eastAsia="SimSun" w:cs="Times New Roman"/>
          <w:color w:val="000000"/>
          <w:kern w:val="0"/>
          <w:sz w:val="28"/>
          <w:szCs w:val="28"/>
          <w:lang w:val="en-US" w:eastAsia="zh-CN" w:bidi="ar"/>
        </w:rPr>
        <w:t xml:space="preserve">To increase patient compliance </w:t>
      </w:r>
    </w:p>
    <w:p>
      <w:pPr>
        <w:keepNext w:val="0"/>
        <w:keepLines w:val="0"/>
        <w:widowControl/>
        <w:suppressLineNumbers w:val="0"/>
        <w:jc w:val="left"/>
        <w:rPr>
          <w:sz w:val="28"/>
          <w:szCs w:val="28"/>
        </w:rPr>
      </w:pPr>
      <w:r>
        <w:rPr>
          <w:rFonts w:ascii="Wingdings" w:hAnsi="Wingdings" w:eastAsia="SimSun" w:cs="Wingdings"/>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Better stability </w:t>
      </w:r>
    </w:p>
    <w:p>
      <w:pPr>
        <w:keepNext w:val="0"/>
        <w:keepLines w:val="0"/>
        <w:widowControl/>
        <w:suppressLineNumbers w:val="0"/>
        <w:jc w:val="left"/>
        <w:rPr>
          <w:sz w:val="28"/>
          <w:szCs w:val="28"/>
        </w:rPr>
      </w:pPr>
      <w:r>
        <w:rPr>
          <w:rFonts w:hint="default" w:ascii="Wingdings" w:hAnsi="Wingdings" w:eastAsia="SimSun" w:cs="Wingdings"/>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Controlled release of drug </w:t>
      </w:r>
    </w:p>
    <w:p>
      <w:pPr>
        <w:keepNext w:val="0"/>
        <w:keepLines w:val="0"/>
        <w:widowControl/>
        <w:suppressLineNumbers w:val="0"/>
        <w:jc w:val="left"/>
        <w:rPr>
          <w:sz w:val="28"/>
          <w:szCs w:val="28"/>
        </w:rPr>
      </w:pPr>
      <w:r>
        <w:rPr>
          <w:rFonts w:hint="default" w:ascii="Wingdings" w:hAnsi="Wingdings" w:eastAsia="SimSun" w:cs="Wingdings"/>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superior loading capacity </w:t>
      </w:r>
    </w:p>
    <w:p>
      <w:pPr>
        <w:keepNext w:val="0"/>
        <w:keepLines w:val="0"/>
        <w:widowControl/>
        <w:suppressLineNumbers w:val="0"/>
        <w:jc w:val="left"/>
        <w:rPr>
          <w:sz w:val="28"/>
          <w:szCs w:val="28"/>
        </w:rPr>
      </w:pPr>
      <w:r>
        <w:rPr>
          <w:rFonts w:hint="default" w:ascii="Wingdings" w:hAnsi="Wingdings" w:eastAsia="SimSun" w:cs="Wingdings"/>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production utility </w:t>
      </w:r>
    </w:p>
    <w:p>
      <w:pPr>
        <w:keepNext w:val="0"/>
        <w:keepLines w:val="0"/>
        <w:widowControl/>
        <w:suppressLineNumbers w:val="0"/>
        <w:jc w:val="left"/>
        <w:rPr>
          <w:sz w:val="28"/>
          <w:szCs w:val="28"/>
        </w:rPr>
      </w:pPr>
      <w:r>
        <w:rPr>
          <w:rFonts w:hint="default" w:ascii="Wingdings" w:hAnsi="Wingdings" w:eastAsia="SimSun" w:cs="Wingdings"/>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low preparation cost </w:t>
      </w:r>
    </w:p>
    <w:p>
      <w:pPr>
        <w:keepNext w:val="0"/>
        <w:keepLines w:val="0"/>
        <w:widowControl/>
        <w:suppressLineNumbers w:val="0"/>
        <w:jc w:val="left"/>
        <w:rPr>
          <w:sz w:val="28"/>
          <w:szCs w:val="28"/>
        </w:rPr>
      </w:pPr>
      <w:r>
        <w:rPr>
          <w:rFonts w:hint="default" w:ascii="Wingdings" w:hAnsi="Wingdings" w:eastAsia="SimSun" w:cs="Wingdings"/>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non irritant. </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p>
    <w:p>
      <w:pPr>
        <w:keepNext w:val="0"/>
        <w:keepLines w:val="0"/>
        <w:widowControl/>
        <w:suppressLineNumbers w:val="0"/>
        <w:jc w:val="left"/>
        <w:rPr>
          <w:b w:val="0"/>
          <w:bCs w:val="0"/>
          <w:sz w:val="28"/>
          <w:szCs w:val="28"/>
          <w:u w:val="dotted"/>
        </w:rPr>
      </w:pPr>
      <w:r>
        <w:rPr>
          <w:rFonts w:hint="default" w:ascii="Times New Roman" w:hAnsi="Times New Roman" w:cs="Times New Roman"/>
          <w:b w:val="0"/>
          <w:bCs w:val="0"/>
          <w:sz w:val="28"/>
          <w:szCs w:val="28"/>
          <w:u w:val="dotted"/>
          <w:lang w:val="en-US"/>
        </w:rPr>
        <w:t xml:space="preserve"> </w:t>
      </w:r>
      <w:r>
        <w:rPr>
          <w:rFonts w:hint="default" w:ascii="Times New Roman" w:hAnsi="Times New Roman" w:eastAsia="SimSun" w:cs="Times New Roman"/>
          <w:b w:val="0"/>
          <w:bCs w:val="0"/>
          <w:color w:val="000000"/>
          <w:kern w:val="0"/>
          <w:sz w:val="28"/>
          <w:szCs w:val="28"/>
          <w:u w:val="dotted"/>
          <w:lang w:val="en-US" w:eastAsia="zh-CN" w:bidi="ar"/>
        </w:rPr>
        <w:t xml:space="preserve">Advantages of emulgel </w:t>
      </w:r>
    </w:p>
    <w:p>
      <w:pPr>
        <w:keepNext w:val="0"/>
        <w:keepLines w:val="0"/>
        <w:widowControl/>
        <w:suppressLineNumbers w:val="0"/>
        <w:jc w:val="left"/>
        <w:rPr>
          <w:sz w:val="28"/>
          <w:szCs w:val="28"/>
        </w:rPr>
      </w:pPr>
      <w:r>
        <w:rPr>
          <w:rFonts w:ascii="Wingdings" w:hAnsi="Wingdings" w:eastAsia="SimSun" w:cs="Wingdings"/>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Incorporation of hydrophobic drugs </w:t>
      </w:r>
    </w:p>
    <w:p>
      <w:pPr>
        <w:keepNext w:val="0"/>
        <w:keepLines w:val="0"/>
        <w:widowControl/>
        <w:suppressLineNumbers w:val="0"/>
        <w:jc w:val="left"/>
        <w:rPr>
          <w:sz w:val="28"/>
          <w:szCs w:val="28"/>
        </w:rPr>
      </w:pPr>
      <w:r>
        <w:rPr>
          <w:rFonts w:hint="default" w:ascii="Wingdings" w:hAnsi="Wingdings" w:eastAsia="SimSun" w:cs="Wingdings"/>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Superior loading capacity </w:t>
      </w:r>
    </w:p>
    <w:p>
      <w:pPr>
        <w:keepNext w:val="0"/>
        <w:keepLines w:val="0"/>
        <w:widowControl/>
        <w:suppressLineNumbers w:val="0"/>
        <w:jc w:val="left"/>
        <w:rPr>
          <w:sz w:val="28"/>
          <w:szCs w:val="28"/>
        </w:rPr>
      </w:pPr>
      <w:r>
        <w:rPr>
          <w:rFonts w:hint="default" w:ascii="Wingdings" w:hAnsi="Wingdings" w:eastAsia="SimSun" w:cs="Wingdings"/>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Better stability </w:t>
      </w:r>
    </w:p>
    <w:p>
      <w:pPr>
        <w:keepNext w:val="0"/>
        <w:keepLines w:val="0"/>
        <w:widowControl/>
        <w:suppressLineNumbers w:val="0"/>
        <w:jc w:val="left"/>
        <w:rPr>
          <w:sz w:val="28"/>
          <w:szCs w:val="28"/>
        </w:rPr>
      </w:pPr>
      <w:r>
        <w:rPr>
          <w:rFonts w:hint="default" w:ascii="Wingdings" w:hAnsi="Wingdings" w:eastAsia="SimSun" w:cs="Wingdings"/>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No intensive sonication </w:t>
      </w:r>
    </w:p>
    <w:p>
      <w:pPr>
        <w:keepNext w:val="0"/>
        <w:keepLines w:val="0"/>
        <w:widowControl/>
        <w:suppressLineNumbers w:val="0"/>
        <w:jc w:val="left"/>
        <w:rPr>
          <w:sz w:val="28"/>
          <w:szCs w:val="28"/>
        </w:rPr>
      </w:pPr>
      <w:r>
        <w:rPr>
          <w:rFonts w:hint="default" w:ascii="Wingdings" w:hAnsi="Wingdings" w:eastAsia="SimSun" w:cs="Wingdings"/>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Controlled release </w:t>
      </w:r>
    </w:p>
    <w:p>
      <w:pPr>
        <w:keepNext w:val="0"/>
        <w:keepLines w:val="0"/>
        <w:widowControl/>
        <w:suppressLineNumbers w:val="0"/>
        <w:jc w:val="left"/>
        <w:rPr>
          <w:sz w:val="28"/>
          <w:szCs w:val="28"/>
        </w:rPr>
      </w:pPr>
      <w:r>
        <w:rPr>
          <w:rFonts w:hint="default" w:ascii="Wingdings" w:hAnsi="Wingdings" w:eastAsia="SimSun" w:cs="Wingdings"/>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Production utility and low preparation cost</w:t>
      </w:r>
    </w:p>
    <w:p>
      <w:pPr>
        <w:keepNext w:val="0"/>
        <w:keepLines w:val="0"/>
        <w:widowControl/>
        <w:suppressLineNumbers w:val="0"/>
        <w:jc w:val="left"/>
        <w:rPr>
          <w:rFonts w:hint="default" w:ascii="Times New Roman" w:hAnsi="Times New Roman" w:cs="Times New Roman"/>
          <w:b w:val="0"/>
          <w:bCs w:val="0"/>
          <w:sz w:val="28"/>
          <w:szCs w:val="28"/>
          <w:lang w:val="en-US"/>
        </w:rPr>
      </w:pPr>
    </w:p>
    <w:p>
      <w:pPr>
        <w:keepNext w:val="0"/>
        <w:keepLines w:val="0"/>
        <w:widowControl/>
        <w:suppressLineNumbers w:val="0"/>
        <w:jc w:val="left"/>
        <w:rPr>
          <w:rFonts w:hint="default" w:ascii="Times New Roman" w:hAnsi="Times New Roman" w:cs="Times New Roman"/>
          <w:b w:val="0"/>
          <w:bCs w:val="0"/>
          <w:sz w:val="28"/>
          <w:szCs w:val="28"/>
          <w:u w:val="dotted"/>
          <w:lang w:val="en-US"/>
        </w:rPr>
      </w:pPr>
      <w:r>
        <w:rPr>
          <w:rFonts w:hint="default" w:ascii="Times New Roman" w:hAnsi="Times New Roman" w:cs="Times New Roman"/>
          <w:b w:val="0"/>
          <w:bCs w:val="0"/>
          <w:sz w:val="28"/>
          <w:szCs w:val="28"/>
          <w:u w:val="dotted"/>
          <w:lang w:val="en-US"/>
        </w:rPr>
        <w:t>Formulation of emulgel</w:t>
      </w:r>
    </w:p>
    <w:p>
      <w:pPr>
        <w:keepNext w:val="0"/>
        <w:keepLines w:val="0"/>
        <w:widowControl/>
        <w:suppressLineNumbers w:val="0"/>
        <w:jc w:val="left"/>
        <w:rPr>
          <w:rFonts w:hint="default" w:ascii="Times New Roman" w:hAnsi="Times New Roman" w:cs="Times New Roman"/>
          <w:b w:val="0"/>
          <w:bCs w:val="0"/>
          <w:sz w:val="28"/>
          <w:szCs w:val="28"/>
          <w:u w:val="dotted"/>
          <w:lang w:val="en-US"/>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For the preparation of emulgel some consituents are used including drug, they are: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 </w:t>
      </w:r>
      <w:r>
        <w:rPr>
          <w:rFonts w:hint="default" w:ascii="Times New Roman" w:hAnsi="Times New Roman" w:eastAsia="SimSun" w:cs="Times New Roman"/>
          <w:b/>
          <w:bCs/>
          <w:color w:val="000000"/>
          <w:kern w:val="0"/>
          <w:sz w:val="28"/>
          <w:szCs w:val="28"/>
          <w:lang w:val="en-US" w:eastAsia="zh-CN" w:bidi="ar"/>
        </w:rPr>
        <w:t>Vehicle</w:t>
      </w:r>
      <w:r>
        <w:rPr>
          <w:rFonts w:hint="default" w:ascii="Times New Roman" w:hAnsi="Times New Roman" w:eastAsia="SimSun" w:cs="Times New Roman"/>
          <w:color w:val="000000"/>
          <w:kern w:val="0"/>
          <w:sz w:val="28"/>
          <w:szCs w:val="28"/>
          <w:lang w:val="en-US" w:eastAsia="zh-CN" w:bidi="ar"/>
        </w:rPr>
        <w:t xml:space="preserve">: Vehicle should follow the ideal characters given in the pharmacopeias. Deliver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the drug to the target site.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 </w:t>
      </w:r>
      <w:r>
        <w:rPr>
          <w:rFonts w:hint="default" w:ascii="Times New Roman" w:hAnsi="Times New Roman" w:eastAsia="SimSun" w:cs="Times New Roman"/>
          <w:b/>
          <w:bCs/>
          <w:color w:val="000000"/>
          <w:kern w:val="0"/>
          <w:sz w:val="28"/>
          <w:szCs w:val="28"/>
          <w:lang w:val="en-US" w:eastAsia="zh-CN" w:bidi="ar"/>
        </w:rPr>
        <w:t>Aqueousmaterial</w:t>
      </w:r>
      <w:r>
        <w:rPr>
          <w:rFonts w:hint="default" w:ascii="Times New Roman" w:hAnsi="Times New Roman" w:eastAsia="SimSun" w:cs="Times New Roman"/>
          <w:color w:val="000000"/>
          <w:kern w:val="0"/>
          <w:sz w:val="28"/>
          <w:szCs w:val="28"/>
          <w:lang w:val="en-US" w:eastAsia="zh-CN" w:bidi="ar"/>
        </w:rPr>
        <w:t xml:space="preserve">: The aqueous phases used are water, alcohol etc.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 </w:t>
      </w:r>
      <w:r>
        <w:rPr>
          <w:rFonts w:hint="default" w:ascii="Times New Roman" w:hAnsi="Times New Roman" w:eastAsia="SimSun" w:cs="Times New Roman"/>
          <w:b/>
          <w:bCs/>
          <w:color w:val="000000"/>
          <w:kern w:val="0"/>
          <w:sz w:val="28"/>
          <w:szCs w:val="28"/>
          <w:lang w:val="en-US" w:eastAsia="zh-CN" w:bidi="ar"/>
        </w:rPr>
        <w:t>Oil</w:t>
      </w:r>
      <w:r>
        <w:rPr>
          <w:rFonts w:hint="default" w:ascii="Times New Roman" w:hAnsi="Times New Roman" w:eastAsia="SimSun" w:cs="Times New Roman"/>
          <w:color w:val="000000"/>
          <w:kern w:val="0"/>
          <w:sz w:val="28"/>
          <w:szCs w:val="28"/>
          <w:lang w:val="en-US" w:eastAsia="zh-CN" w:bidi="ar"/>
        </w:rPr>
        <w:t xml:space="preserve">: These are used in preparation of emulsion. This medium is required for dispersing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hydrophobic drugs.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 </w:t>
      </w:r>
      <w:r>
        <w:rPr>
          <w:rFonts w:hint="default" w:ascii="Times New Roman" w:hAnsi="Times New Roman" w:eastAsia="SimSun" w:cs="Times New Roman"/>
          <w:b/>
          <w:bCs/>
          <w:color w:val="000000"/>
          <w:kern w:val="0"/>
          <w:sz w:val="28"/>
          <w:szCs w:val="28"/>
          <w:lang w:val="en-US" w:eastAsia="zh-CN" w:bidi="ar"/>
        </w:rPr>
        <w:t xml:space="preserve">Emulsifying agents: </w:t>
      </w:r>
      <w:r>
        <w:rPr>
          <w:rFonts w:hint="default" w:ascii="Times New Roman" w:hAnsi="Times New Roman" w:eastAsia="SimSun" w:cs="Times New Roman"/>
          <w:color w:val="000000"/>
          <w:kern w:val="0"/>
          <w:sz w:val="28"/>
          <w:szCs w:val="28"/>
          <w:lang w:val="en-US" w:eastAsia="zh-CN" w:bidi="ar"/>
        </w:rPr>
        <w:t xml:space="preserve">These are employed for the purpose of emulsifying aqueous and oil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medium for stability purpose. Emulsifying agent are maintain the stability while they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thermodynamically unstable.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 </w:t>
      </w:r>
      <w:r>
        <w:rPr>
          <w:rFonts w:hint="default" w:ascii="Times New Roman" w:hAnsi="Times New Roman" w:eastAsia="SimSun" w:cs="Times New Roman"/>
          <w:b/>
          <w:bCs/>
          <w:color w:val="000000"/>
          <w:kern w:val="0"/>
          <w:sz w:val="28"/>
          <w:szCs w:val="28"/>
          <w:lang w:val="en-US" w:eastAsia="zh-CN" w:bidi="ar"/>
        </w:rPr>
        <w:t>Gellingagent</w:t>
      </w:r>
      <w:r>
        <w:rPr>
          <w:rFonts w:hint="default" w:ascii="Times New Roman" w:hAnsi="Times New Roman" w:eastAsia="SimSun" w:cs="Times New Roman"/>
          <w:color w:val="000000"/>
          <w:kern w:val="0"/>
          <w:sz w:val="28"/>
          <w:szCs w:val="28"/>
          <w:lang w:val="en-US" w:eastAsia="zh-CN" w:bidi="ar"/>
        </w:rPr>
        <w:t xml:space="preserve">: Gelling agent are employed for gel formation that is intended for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dispersing in for altering thixotropy characteristics.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 </w:t>
      </w:r>
      <w:r>
        <w:rPr>
          <w:rFonts w:hint="default" w:ascii="Times New Roman" w:hAnsi="Times New Roman" w:eastAsia="SimSun" w:cs="Times New Roman"/>
          <w:b/>
          <w:bCs/>
          <w:color w:val="000000"/>
          <w:kern w:val="0"/>
          <w:sz w:val="28"/>
          <w:szCs w:val="28"/>
          <w:lang w:val="en-US" w:eastAsia="zh-CN" w:bidi="ar"/>
        </w:rPr>
        <w:t>Penetrationenhancer</w:t>
      </w:r>
      <w:r>
        <w:rPr>
          <w:rFonts w:hint="default" w:ascii="Times New Roman" w:hAnsi="Times New Roman" w:eastAsia="SimSun" w:cs="Times New Roman"/>
          <w:color w:val="000000"/>
          <w:kern w:val="0"/>
          <w:sz w:val="28"/>
          <w:szCs w:val="28"/>
          <w:lang w:val="en-US" w:eastAsia="zh-CN" w:bidi="ar"/>
        </w:rPr>
        <w:t xml:space="preserve">: These substances help in increasing permeation characteristics of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drug so that it passes across skin.</w:t>
      </w:r>
    </w:p>
    <w:p>
      <w:pPr>
        <w:keepNext w:val="0"/>
        <w:keepLines w:val="0"/>
        <w:widowControl/>
        <w:suppressLineNumbers w:val="0"/>
        <w:jc w:val="left"/>
        <w:rPr>
          <w:rFonts w:hint="default" w:ascii="Times New Roman" w:hAnsi="Times New Roman" w:cs="Times New Roman"/>
          <w:b w:val="0"/>
          <w:bCs w:val="0"/>
          <w:sz w:val="28"/>
          <w:szCs w:val="28"/>
          <w:lang w:val="en-US"/>
        </w:rPr>
      </w:pPr>
      <w:bookmarkStart w:id="0" w:name="_GoBack"/>
    </w:p>
    <w:bookmarkEnd w:id="0"/>
    <w:p>
      <w:pPr>
        <w:keepNext w:val="0"/>
        <w:keepLines w:val="0"/>
        <w:widowControl/>
        <w:suppressLineNumbers w:val="0"/>
        <w:jc w:val="left"/>
        <w:rPr>
          <w:rFonts w:hint="default" w:ascii="Times New Roman" w:hAnsi="Times New Roman" w:cs="Times New Roman"/>
          <w:b w:val="0"/>
          <w:bCs w:val="0"/>
          <w:sz w:val="28"/>
          <w:szCs w:val="28"/>
          <w:u w:val="dotted"/>
          <w:lang w:val="en-US"/>
        </w:rPr>
      </w:pPr>
    </w:p>
    <w:p>
      <w:pPr>
        <w:keepNext w:val="0"/>
        <w:keepLines w:val="0"/>
        <w:widowControl/>
        <w:suppressLineNumbers w:val="0"/>
        <w:jc w:val="left"/>
        <w:rPr>
          <w:rFonts w:hint="default" w:ascii="Times New Roman" w:hAnsi="Times New Roman" w:cs="Times New Roman"/>
          <w:b w:val="0"/>
          <w:bCs w:val="0"/>
          <w:sz w:val="28"/>
          <w:szCs w:val="28"/>
          <w:u w:val="dotted"/>
          <w:lang w:val="en-US"/>
        </w:rPr>
      </w:pPr>
    </w:p>
    <w:p>
      <w:pPr>
        <w:keepNext w:val="0"/>
        <w:keepLines w:val="0"/>
        <w:widowControl/>
        <w:suppressLineNumbers w:val="0"/>
        <w:jc w:val="left"/>
        <w:rPr>
          <w:rFonts w:hint="default" w:ascii="Times New Roman" w:hAnsi="Times New Roman" w:cs="Times New Roman"/>
          <w:b w:val="0"/>
          <w:bCs w:val="0"/>
          <w:sz w:val="28"/>
          <w:szCs w:val="28"/>
          <w:u w:val="dotted"/>
          <w:lang w:val="en-US"/>
        </w:rPr>
      </w:pPr>
    </w:p>
    <w:p>
      <w:pPr>
        <w:keepNext w:val="0"/>
        <w:keepLines w:val="0"/>
        <w:widowControl/>
        <w:suppressLineNumbers w:val="0"/>
        <w:jc w:val="left"/>
        <w:rPr>
          <w:rFonts w:hint="default" w:ascii="Times New Roman" w:hAnsi="Times New Roman" w:cs="Times New Roman"/>
          <w:b w:val="0"/>
          <w:bCs w:val="0"/>
          <w:sz w:val="28"/>
          <w:szCs w:val="28"/>
          <w:u w:val="dotted"/>
          <w:lang w:val="en-US"/>
        </w:rPr>
      </w:pPr>
    </w:p>
    <w:p>
      <w:pPr>
        <w:keepNext w:val="0"/>
        <w:keepLines w:val="0"/>
        <w:widowControl/>
        <w:suppressLineNumbers w:val="0"/>
        <w:jc w:val="left"/>
        <w:rPr>
          <w:rFonts w:hint="default" w:ascii="Times New Roman" w:hAnsi="Times New Roman" w:cs="Times New Roman"/>
          <w:b w:val="0"/>
          <w:bCs w:val="0"/>
          <w:sz w:val="28"/>
          <w:szCs w:val="28"/>
          <w:u w:val="dotted"/>
          <w:lang w:val="en-US"/>
        </w:rPr>
      </w:pPr>
    </w:p>
    <w:p>
      <w:pPr>
        <w:keepNext w:val="0"/>
        <w:keepLines w:val="0"/>
        <w:widowControl/>
        <w:suppressLineNumbers w:val="0"/>
        <w:jc w:val="left"/>
        <w:rPr>
          <w:rFonts w:hint="default" w:ascii="Times New Roman" w:hAnsi="Times New Roman" w:cs="Times New Roman"/>
          <w:b w:val="0"/>
          <w:bCs w:val="0"/>
          <w:sz w:val="28"/>
          <w:szCs w:val="28"/>
          <w:u w:val="dotted"/>
          <w:lang w:val="en-US"/>
        </w:rPr>
      </w:pPr>
    </w:p>
    <w:p>
      <w:pPr>
        <w:keepNext w:val="0"/>
        <w:keepLines w:val="0"/>
        <w:widowControl/>
        <w:suppressLineNumbers w:val="0"/>
        <w:jc w:val="left"/>
        <w:rPr>
          <w:rFonts w:hint="default" w:ascii="Times New Roman" w:hAnsi="Times New Roman" w:cs="Times New Roman"/>
          <w:b w:val="0"/>
          <w:bCs w:val="0"/>
          <w:sz w:val="28"/>
          <w:szCs w:val="28"/>
          <w:u w:val="dotted"/>
          <w:lang w:val="en-US"/>
        </w:rPr>
      </w:pPr>
    </w:p>
    <w:p>
      <w:pPr>
        <w:keepNext w:val="0"/>
        <w:keepLines w:val="0"/>
        <w:widowControl/>
        <w:suppressLineNumbers w:val="0"/>
        <w:jc w:val="left"/>
        <w:rPr>
          <w:rFonts w:hint="default" w:ascii="Times New Roman" w:hAnsi="Times New Roman" w:cs="Times New Roman"/>
          <w:b w:val="0"/>
          <w:bCs w:val="0"/>
          <w:sz w:val="28"/>
          <w:szCs w:val="28"/>
          <w:u w:val="dotted"/>
          <w:lang w:val="en-US"/>
        </w:rPr>
      </w:pPr>
      <w:r>
        <w:rPr>
          <w:rFonts w:hint="default" w:ascii="Times New Roman" w:hAnsi="Times New Roman" w:cs="Times New Roman"/>
          <w:b w:val="0"/>
          <w:bCs w:val="0"/>
          <w:sz w:val="28"/>
          <w:szCs w:val="28"/>
          <w:u w:val="dotted"/>
          <w:lang w:val="en-US"/>
        </w:rPr>
        <w:t>Constituents of emulgels</w:t>
      </w:r>
    </w:p>
    <w:p>
      <w:pPr>
        <w:keepNext w:val="0"/>
        <w:keepLines w:val="0"/>
        <w:widowControl/>
        <w:suppressLineNumbers w:val="0"/>
        <w:jc w:val="left"/>
        <w:rPr>
          <w:rFonts w:hint="default" w:ascii="Times New Roman" w:hAnsi="Times New Roman" w:cs="Times New Roman"/>
          <w:b w:val="0"/>
          <w:bCs w:val="0"/>
          <w:sz w:val="28"/>
          <w:szCs w:val="28"/>
          <w:u w:val="dotted"/>
          <w:lang w:val="en-US"/>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58"/>
        <w:gridCol w:w="8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58" w:type="dxa"/>
          </w:tcPr>
          <w:p>
            <w:pPr>
              <w:keepNext w:val="0"/>
              <w:keepLines w:val="0"/>
              <w:widowControl/>
              <w:suppressLineNumbers w:val="0"/>
              <w:jc w:val="left"/>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Aqueous material</w:t>
            </w:r>
          </w:p>
        </w:tc>
        <w:tc>
          <w:tcPr>
            <w:tcW w:w="8718" w:type="dxa"/>
          </w:tcPr>
          <w:p>
            <w:pPr>
              <w:keepNext w:val="0"/>
              <w:keepLines w:val="0"/>
              <w:widowControl/>
              <w:suppressLineNumbers w:val="0"/>
              <w:jc w:val="left"/>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Rose water,sterile water,Alcohol.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58" w:type="dxa"/>
          </w:tcPr>
          <w:p>
            <w:pPr>
              <w:keepNext w:val="0"/>
              <w:keepLines w:val="0"/>
              <w:widowControl/>
              <w:suppressLineNumbers w:val="0"/>
              <w:jc w:val="left"/>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Oils</w:t>
            </w:r>
          </w:p>
        </w:tc>
        <w:tc>
          <w:tcPr>
            <w:tcW w:w="8718" w:type="dxa"/>
          </w:tcPr>
          <w:p>
            <w:pPr>
              <w:keepNext w:val="0"/>
              <w:keepLines w:val="0"/>
              <w:widowControl/>
              <w:suppressLineNumbers w:val="0"/>
              <w:jc w:val="left"/>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Castor oil,Mineral oil,Balsam oil,linseed oil.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58" w:type="dxa"/>
          </w:tcPr>
          <w:p>
            <w:pPr>
              <w:keepNext w:val="0"/>
              <w:keepLines w:val="0"/>
              <w:widowControl/>
              <w:suppressLineNumbers w:val="0"/>
              <w:jc w:val="left"/>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Emulsifiers</w:t>
            </w:r>
          </w:p>
        </w:tc>
        <w:tc>
          <w:tcPr>
            <w:tcW w:w="8718" w:type="dxa"/>
          </w:tcPr>
          <w:p>
            <w:pPr>
              <w:keepNext w:val="0"/>
              <w:keepLines w:val="0"/>
              <w:widowControl/>
              <w:suppressLineNumbers w:val="0"/>
              <w:jc w:val="left"/>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Tween 80,Tween 20,Span 20,Span 80,PEG400,600.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58" w:type="dxa"/>
          </w:tcPr>
          <w:p>
            <w:pPr>
              <w:keepNext w:val="0"/>
              <w:keepLines w:val="0"/>
              <w:widowControl/>
              <w:suppressLineNumbers w:val="0"/>
              <w:jc w:val="left"/>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Gelliing agent</w:t>
            </w:r>
          </w:p>
        </w:tc>
        <w:tc>
          <w:tcPr>
            <w:tcW w:w="8718" w:type="dxa"/>
          </w:tcPr>
          <w:p>
            <w:pPr>
              <w:keepNext w:val="0"/>
              <w:keepLines w:val="0"/>
              <w:widowControl/>
              <w:suppressLineNumbers w:val="0"/>
              <w:jc w:val="left"/>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Carbomer 934,934p.940, HPMC,CMC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58" w:type="dxa"/>
          </w:tcPr>
          <w:p>
            <w:pPr>
              <w:keepNext w:val="0"/>
              <w:keepLines w:val="0"/>
              <w:widowControl/>
              <w:suppressLineNumbers w:val="0"/>
              <w:jc w:val="left"/>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Penetration enhancer</w:t>
            </w:r>
          </w:p>
        </w:tc>
        <w:tc>
          <w:tcPr>
            <w:tcW w:w="8718" w:type="dxa"/>
          </w:tcPr>
          <w:p>
            <w:pPr>
              <w:keepNext w:val="0"/>
              <w:keepLines w:val="0"/>
              <w:widowControl/>
              <w:suppressLineNumbers w:val="0"/>
              <w:jc w:val="left"/>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Propylene glycol,Clove oil,isopropy myristate,olive oil,urea,oleic acid.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58" w:type="dxa"/>
          </w:tcPr>
          <w:p>
            <w:pPr>
              <w:keepNext w:val="0"/>
              <w:keepLines w:val="0"/>
              <w:widowControl/>
              <w:suppressLineNumbers w:val="0"/>
              <w:jc w:val="left"/>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pH adjusting agent</w:t>
            </w:r>
          </w:p>
        </w:tc>
        <w:tc>
          <w:tcPr>
            <w:tcW w:w="8718" w:type="dxa"/>
          </w:tcPr>
          <w:p>
            <w:pPr>
              <w:keepNext w:val="0"/>
              <w:keepLines w:val="0"/>
              <w:widowControl/>
              <w:suppressLineNumbers w:val="0"/>
              <w:jc w:val="left"/>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NaoH,Triethanolamine.</w:t>
            </w:r>
          </w:p>
        </w:tc>
      </w:tr>
    </w:tbl>
    <w:p>
      <w:pPr>
        <w:keepNext w:val="0"/>
        <w:keepLines w:val="0"/>
        <w:widowControl/>
        <w:suppressLineNumbers w:val="0"/>
        <w:jc w:val="left"/>
        <w:rPr>
          <w:rFonts w:hint="default" w:ascii="Times New Roman" w:hAnsi="Times New Roman" w:cs="Times New Roman"/>
          <w:b w:val="0"/>
          <w:bCs w:val="0"/>
          <w:sz w:val="28"/>
          <w:szCs w:val="28"/>
          <w:u w:val="dotted"/>
          <w:lang w:val="en-US"/>
        </w:rPr>
      </w:pPr>
    </w:p>
    <w:sectPr>
      <w:pgSz w:w="12240" w:h="15840"/>
      <w:pgMar w:top="1338" w:right="180" w:bottom="1020" w:left="1200" w:header="202" w:footer="828"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MinionPr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E16147"/>
    <w:multiLevelType w:val="singleLevel"/>
    <w:tmpl w:val="B2E161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6E0C22C0"/>
    <w:multiLevelType w:val="multilevel"/>
    <w:tmpl w:val="6E0C22C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4C72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7E06240"/>
    <w:rsid w:val="314C7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2024-04-17T14:22:00Z</dcterms:created>
  <dc:creator>Vishal Mudhole</dc:creator>
  <cp:lastModifiedBy>Vishal Mudhole</cp:lastModifiedBy>
  <dcterms:modified xsi:type="dcterms:W3CDTF">2024-04-17T16:00:31Z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1CCDE0A231B942A3A886EE80AE8375AA_11</vt:lpwstr>
  </property>
</Properties>
</file>