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0" w:name="_GoBack"/>
      <w:bookmarkEnd w:id="0"/>
    </w:p>
    <w:p>
      <w:pPr>
        <w:spacing w:line="360" w:lineRule="auto"/>
        <w:jc w:val="cente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REVIEW ARTICLE</w:t>
      </w:r>
    </w:p>
    <w:p>
      <w:pPr>
        <w:spacing w:line="360" w:lineRule="auto"/>
        <w:jc w:val="center"/>
        <w:rPr>
          <w:rFonts w:hint="default" w:ascii="Times New Roman" w:hAnsi="Times New Roman" w:cs="Times New Roman"/>
          <w:b/>
          <w:bCs/>
          <w:color w:val="0D0D0D"/>
          <w:sz w:val="28"/>
          <w:szCs w:val="28"/>
          <w:shd w:val="clear" w:color="auto" w:fill="FFFFFF"/>
          <w:lang w:val="en-US"/>
        </w:rPr>
      </w:pPr>
      <w:r>
        <w:rPr>
          <w:rFonts w:ascii="Times New Roman" w:hAnsi="Times New Roman" w:cs="Times New Roman"/>
          <w:b/>
          <w:bCs/>
          <w:color w:val="0D0D0D"/>
          <w:sz w:val="28"/>
          <w:szCs w:val="28"/>
          <w:shd w:val="clear" w:color="auto" w:fill="FFFFFF"/>
        </w:rPr>
        <w:t>TITLE:</w:t>
      </w:r>
      <w:r>
        <w:rPr>
          <w:rFonts w:hint="default" w:ascii="Times New Roman" w:hAnsi="Times New Roman" w:cs="Times New Roman"/>
          <w:b/>
          <w:bCs/>
          <w:color w:val="0D0D0D"/>
          <w:sz w:val="28"/>
          <w:szCs w:val="28"/>
          <w:shd w:val="clear" w:color="auto" w:fill="FFFFFF"/>
          <w:lang w:val="en-US"/>
        </w:rPr>
        <w:t>FORMULATION AND EVALUATION OF METFORMIN HYDROCHLORIDE MICROEMULGEL FOR TREATMENT OF MELASMA AS TOPICAL DRUG DELIVERY.</w:t>
      </w:r>
    </w:p>
    <w:p>
      <w:pPr>
        <w:spacing w:line="360" w:lineRule="auto"/>
        <w:jc w:val="center"/>
        <w:rPr>
          <w:rFonts w:ascii="Times New Roman" w:hAnsi="Times New Roman" w:cs="Times New Roman"/>
          <w:color w:val="1F1F1F"/>
          <w:sz w:val="28"/>
          <w:szCs w:val="28"/>
          <w:shd w:val="clear" w:color="auto" w:fill="FFFFFF"/>
        </w:rPr>
      </w:pPr>
      <w:r>
        <w:rPr>
          <w:rFonts w:hint="default" w:ascii="Times New Roman" w:hAnsi="Times New Roman" w:cs="Times New Roman"/>
          <w:color w:val="1F1F1F"/>
          <w:sz w:val="28"/>
          <w:szCs w:val="28"/>
          <w:shd w:val="clear" w:color="auto" w:fill="FFFFFF"/>
          <w:lang w:val="en-US"/>
        </w:rPr>
        <w:t>Mahima A Mudhole</w:t>
      </w:r>
      <w:r>
        <w:rPr>
          <w:rFonts w:ascii="Times New Roman" w:hAnsi="Times New Roman" w:cs="Times New Roman"/>
          <w:color w:val="1F1F1F"/>
          <w:sz w:val="28"/>
          <w:szCs w:val="28"/>
          <w:shd w:val="clear" w:color="auto" w:fill="FFFFFF"/>
        </w:rPr>
        <w:t>,Harish</w:t>
      </w:r>
      <w:r>
        <w:rPr>
          <w:rFonts w:ascii="Times New Roman" w:hAnsi="Times New Roman" w:cs="Times New Roman"/>
          <w:color w:val="1F1F1F"/>
          <w:sz w:val="28"/>
          <w:szCs w:val="28"/>
          <w:shd w:val="clear" w:color="auto" w:fill="FFFFFF"/>
          <w:vertAlign w:val="superscript"/>
        </w:rPr>
        <w:t>*</w:t>
      </w:r>
      <w:r>
        <w:rPr>
          <w:rFonts w:ascii="Times New Roman" w:hAnsi="Times New Roman" w:cs="Times New Roman"/>
          <w:color w:val="1F1F1F"/>
          <w:sz w:val="28"/>
          <w:szCs w:val="28"/>
          <w:shd w:val="clear" w:color="auto" w:fill="FFFFFF"/>
        </w:rPr>
        <w:t xml:space="preserve"> K.H., Dr. Fatima Sanjeri Dasankoppa,, Dr. AHM Vishwanath Swamy</w:t>
      </w:r>
    </w:p>
    <w:p>
      <w:pPr>
        <w:spacing w:line="360" w:lineRule="auto"/>
        <w:jc w:val="center"/>
        <w:rPr>
          <w:rFonts w:ascii="Times New Roman" w:hAnsi="Times New Roman" w:cs="Times New Roman"/>
          <w:color w:val="1F1F1F"/>
          <w:sz w:val="28"/>
          <w:szCs w:val="28"/>
          <w:shd w:val="clear" w:color="auto" w:fill="FFFFFF"/>
        </w:rPr>
      </w:pPr>
      <w:r>
        <w:rPr>
          <w:rFonts w:ascii="Times New Roman" w:hAnsi="Times New Roman" w:cs="Times New Roman"/>
          <w:color w:val="1F1F1F"/>
          <w:sz w:val="28"/>
          <w:szCs w:val="28"/>
          <w:shd w:val="clear" w:color="auto" w:fill="FFFFFF"/>
        </w:rPr>
        <w:t>Department of Pharmaceutics, KLE College of Pharmacy, Hubballi, Karnataka, India. AConstituent unit of KLE Academy of Higher Education and Research, Belagavi, Karnataka,India.</w:t>
      </w:r>
    </w:p>
    <w:p>
      <w:pPr>
        <w:spacing w:line="360" w:lineRule="auto"/>
        <w:jc w:val="center"/>
        <w:rPr>
          <w:rFonts w:ascii="Times New Roman" w:hAnsi="Times New Roman" w:cs="Times New Roman"/>
          <w:color w:val="1F1F1F"/>
          <w:sz w:val="28"/>
          <w:szCs w:val="28"/>
          <w:shd w:val="clear" w:color="auto" w:fill="FFFFFF"/>
        </w:rPr>
      </w:pPr>
    </w:p>
    <w:p>
      <w:pPr>
        <w:spacing w:line="360" w:lineRule="auto"/>
        <w:jc w:val="center"/>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color w:val="1F1F1F"/>
          <w:sz w:val="28"/>
          <w:szCs w:val="28"/>
          <w:shd w:val="clear" w:color="auto" w:fill="FFFFFF"/>
        </w:rPr>
      </w:pPr>
    </w:p>
    <w:p>
      <w:pPr>
        <w:spacing w:line="360" w:lineRule="auto"/>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Corresponding Author:</w:t>
      </w:r>
    </w:p>
    <w:p>
      <w:pPr>
        <w:pStyle w:val="249"/>
        <w:numPr>
          <w:ilvl w:val="0"/>
          <w:numId w:val="11"/>
        </w:numPr>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Harish K.H.</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Associate Professor</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Department of Pharmaceutics</w:t>
      </w:r>
    </w:p>
    <w:p>
      <w:pPr>
        <w:pStyle w:val="249"/>
        <w:spacing w:line="360" w:lineRule="auto"/>
        <w:ind w:left="284"/>
        <w:rPr>
          <w:rFonts w:ascii="Times New Roman" w:hAnsi="Times New Roman" w:cs="Times New Roman"/>
          <w:color w:val="0D0D0D"/>
          <w:sz w:val="28"/>
          <w:szCs w:val="28"/>
          <w:shd w:val="clear" w:color="auto" w:fill="FFFFFF"/>
        </w:rPr>
      </w:pPr>
      <w:r>
        <w:rPr>
          <w:rFonts w:ascii="Times New Roman" w:hAnsi="Times New Roman" w:cs="Times New Roman"/>
          <w:color w:val="0D0D0D"/>
          <w:sz w:val="28"/>
          <w:szCs w:val="28"/>
          <w:shd w:val="clear" w:color="auto" w:fill="FFFFFF"/>
        </w:rPr>
        <w:t>KLE College of Pharmacy, Hubballi</w:t>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A constituent unit of KAHER, Belagavi</w:t>
      </w:r>
    </w:p>
    <w:p>
      <w:pPr>
        <w:pStyle w:val="249"/>
        <w:spacing w:line="360" w:lineRule="auto"/>
        <w:ind w:left="284"/>
        <w:rPr>
          <w:rStyle w:val="51"/>
          <w:rFonts w:ascii="Times New Roman" w:hAnsi="Times New Roman" w:cs="Times New Roman"/>
          <w:bCs/>
          <w:sz w:val="28"/>
          <w:szCs w:val="28"/>
          <w:shd w:val="clear" w:color="auto" w:fill="FFFFFF"/>
        </w:rPr>
      </w:pPr>
      <w:r>
        <w:rPr>
          <w:rFonts w:ascii="Times New Roman" w:hAnsi="Times New Roman" w:cs="Times New Roman"/>
          <w:bCs/>
          <w:color w:val="0D0D0D"/>
          <w:sz w:val="28"/>
          <w:szCs w:val="28"/>
          <w:shd w:val="clear" w:color="auto" w:fill="FFFFFF"/>
        </w:rPr>
        <w:t xml:space="preserve">Email ID: </w:t>
      </w:r>
      <w:r>
        <w:fldChar w:fldCharType="begin"/>
      </w:r>
      <w:r>
        <w:instrText xml:space="preserve"> HYPERLINK "mailto:harikh79@gmail.com" </w:instrText>
      </w:r>
      <w:r>
        <w:fldChar w:fldCharType="separate"/>
      </w:r>
      <w:r>
        <w:rPr>
          <w:rStyle w:val="51"/>
          <w:rFonts w:ascii="Times New Roman" w:hAnsi="Times New Roman" w:cs="Times New Roman"/>
          <w:bCs/>
          <w:sz w:val="28"/>
          <w:szCs w:val="28"/>
          <w:shd w:val="clear" w:color="auto" w:fill="FFFFFF"/>
        </w:rPr>
        <w:t>harikh79@gmail.com</w:t>
      </w:r>
      <w:r>
        <w:rPr>
          <w:rStyle w:val="51"/>
          <w:rFonts w:ascii="Times New Roman" w:hAnsi="Times New Roman" w:cs="Times New Roman"/>
          <w:bCs/>
          <w:sz w:val="28"/>
          <w:szCs w:val="28"/>
          <w:shd w:val="clear" w:color="auto" w:fill="FFFFFF"/>
        </w:rPr>
        <w:fldChar w:fldCharType="end"/>
      </w:r>
    </w:p>
    <w:p>
      <w:pPr>
        <w:pStyle w:val="249"/>
        <w:spacing w:line="360" w:lineRule="auto"/>
        <w:ind w:left="284"/>
        <w:rPr>
          <w:rFonts w:ascii="Times New Roman" w:hAnsi="Times New Roman" w:cs="Times New Roman"/>
          <w:bCs/>
          <w:color w:val="0D0D0D"/>
          <w:sz w:val="28"/>
          <w:szCs w:val="28"/>
          <w:shd w:val="clear" w:color="auto" w:fill="FFFFFF"/>
        </w:rPr>
      </w:pPr>
      <w:r>
        <w:rPr>
          <w:rFonts w:ascii="Times New Roman" w:hAnsi="Times New Roman" w:cs="Times New Roman"/>
          <w:bCs/>
          <w:color w:val="0D0D0D"/>
          <w:sz w:val="28"/>
          <w:szCs w:val="28"/>
          <w:shd w:val="clear" w:color="auto" w:fill="FFFFFF"/>
        </w:rPr>
        <w:t>Contact: 9986056174</w:t>
      </w:r>
    </w:p>
    <w:p>
      <w:pPr>
        <w:jc w:val="both"/>
        <w:rPr>
          <w:rFonts w:hint="default"/>
          <w:sz w:val="28"/>
          <w:szCs w:val="28"/>
          <w:lang w:val="en-US"/>
        </w:rPr>
      </w:pPr>
    </w:p>
    <w:p>
      <w:pPr>
        <w:jc w:val="both"/>
        <w:rPr>
          <w:rFonts w:hint="default"/>
          <w:sz w:val="28"/>
          <w:szCs w:val="28"/>
          <w:lang w:val="en-US"/>
        </w:rPr>
      </w:pPr>
    </w:p>
    <w:p>
      <w:pPr>
        <w:ind w:firstLine="3522" w:firstLineChars="1100"/>
        <w:jc w:val="both"/>
        <w:rPr>
          <w:rFonts w:hint="default"/>
          <w:b/>
          <w:bCs/>
          <w:sz w:val="32"/>
          <w:szCs w:val="32"/>
          <w:lang w:val="en-US"/>
        </w:rPr>
      </w:pPr>
      <w:r>
        <w:rPr>
          <w:rFonts w:hint="default"/>
          <w:b/>
          <w:bCs/>
          <w:sz w:val="32"/>
          <w:szCs w:val="32"/>
          <w:lang w:val="en-US"/>
        </w:rPr>
        <w:t>INTRODUCTION</w:t>
      </w:r>
    </w:p>
    <w:p>
      <w:pPr>
        <w:ind w:firstLine="2940" w:firstLineChars="1050"/>
        <w:jc w:val="both"/>
        <w:rPr>
          <w:rFonts w:hint="default"/>
          <w:sz w:val="28"/>
          <w:szCs w:val="28"/>
          <w:lang w:val="en-US"/>
        </w:rPr>
      </w:pPr>
      <w:r>
        <w:rPr>
          <w:rFonts w:hint="default"/>
          <w:sz w:val="28"/>
          <w:szCs w:val="28"/>
          <w:lang w:val="en-US"/>
        </w:rPr>
        <w:t>Topical drug delivery system</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Topical drug delivery products can be broadly classified as either internal or external. While the internal topicals are given to the mucous membrane orally, vaginally, or on the rectal tissues for local activity, the exterior topicals are distributed, sprayed, or otherwise dispersed over the tissue to cover the diseased area. A topical drug delivery system's main benefits include preventing first-pass metabolism, preventing gastrointestinal incompatibilities, improving patient compliance, enabling simple self-medication, and allowing for the easy termination of medications as needed. Additionally, drugs with short half-lives and narrow therapeutic indices can also be used.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Applying a dose form to treat skin conditions can be used to illustrate the topical route of drug delivery. The primary advantage of dermal application over alternative delivery routes, such as oral, sublingual, rectal, and parentral, is that it might be thought of as superior. Avoiding the first pass metabolism is the route. Many benefits come from applying medication topically, such as targeted and site-specific drug delivery. They make a substance more bioavailable.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u w:val="single"/>
          <w:lang w:val="en-US" w:eastAsia="zh-CN" w:bidi="ar"/>
        </w:rPr>
      </w:pPr>
      <w:r>
        <w:rPr>
          <w:rFonts w:hint="default" w:ascii="Times New Roman" w:hAnsi="Times New Roman" w:eastAsia="SimSun" w:cs="Times New Roman"/>
          <w:kern w:val="0"/>
          <w:sz w:val="28"/>
          <w:szCs w:val="28"/>
          <w:u w:val="single"/>
          <w:lang w:val="en-US" w:eastAsia="zh-CN" w:bidi="ar"/>
        </w:rPr>
        <w:t>Categorization of topical medication delivery methods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u w:val="single"/>
          <w:lang w:val="en-US" w:eastAsia="zh-CN" w:bidi="ar"/>
        </w:rPr>
        <w:t xml:space="preserve"> </w:t>
      </w:r>
      <w:r>
        <w:rPr>
          <w:rFonts w:hint="default" w:ascii="Times New Roman" w:hAnsi="Times New Roman" w:eastAsia="SimSun" w:cs="Times New Roman"/>
          <w:kern w:val="0"/>
          <w:sz w:val="28"/>
          <w:szCs w:val="28"/>
          <w:u w:val="single"/>
          <w:lang w:val="en-US" w:eastAsia="zh-CN" w:bidi="ar"/>
        </w:rPr>
        <w:br w:type="textWrapping"/>
      </w:r>
      <w:r>
        <w:rPr>
          <w:rFonts w:hint="default" w:ascii="Times New Roman" w:hAnsi="Times New Roman" w:eastAsia="SimSun" w:cs="Times New Roman"/>
          <w:kern w:val="0"/>
          <w:sz w:val="28"/>
          <w:szCs w:val="28"/>
          <w:lang w:val="en-US" w:eastAsia="zh-CN" w:bidi="ar"/>
        </w:rPr>
        <w:t xml:space="preserve">1. Solid: Plastiques, ointments, and powders (Singh RP, et al., 2014).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2. Semi-solid: Pastes, gels, creams, and poultices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3. Liquid: paints, tinctures, lotions, solutions, emulsions, suspensions, and lotions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4. Miscellaneous: topical aerosol, rubbing alcohol, tapes and gauzes, liquid cleanser, and transdermal drug delivery systems.</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eastAsia="SimSun" w:cs="Times New Roman"/>
          <w:kern w:val="0"/>
          <w:sz w:val="28"/>
          <w:szCs w:val="28"/>
          <w:u w:val="single"/>
          <w:lang w:val="en-US" w:eastAsia="zh-CN" w:bidi="ar"/>
        </w:rPr>
      </w:pPr>
      <w:r>
        <w:rPr>
          <w:rFonts w:hint="default" w:ascii="Times New Roman" w:hAnsi="Times New Roman" w:eastAsia="SimSun" w:cs="Times New Roman"/>
          <w:kern w:val="0"/>
          <w:sz w:val="28"/>
          <w:szCs w:val="28"/>
          <w:u w:val="single"/>
          <w:lang w:val="en-US" w:eastAsia="zh-CN" w:bidi="ar"/>
        </w:rPr>
        <w:t xml:space="preserve">Factors influencing the drug's topical absorption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u w:val="single"/>
          <w:lang w:val="en-US" w:eastAsia="zh-CN" w:bidi="ar"/>
        </w:rPr>
        <w:br w:type="textWrapping"/>
      </w:r>
      <w:r>
        <w:rPr>
          <w:rFonts w:hint="default" w:ascii="Times New Roman" w:hAnsi="Times New Roman" w:eastAsia="SimSun" w:cs="Times New Roman"/>
          <w:b/>
          <w:bCs/>
          <w:kern w:val="0"/>
          <w:sz w:val="28"/>
          <w:szCs w:val="28"/>
          <w:lang w:val="en-US" w:eastAsia="zh-CN" w:bidi="ar"/>
        </w:rPr>
        <w:t xml:space="preserve">Physiological elements </w:t>
      </w:r>
      <w:r>
        <w:rPr>
          <w:rFonts w:hint="default" w:ascii="Times New Roman" w:hAnsi="Times New Roman" w:eastAsia="SimSun" w:cs="Times New Roman"/>
          <w:b/>
          <w:bCs/>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1. Thickness of the skin.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2. Skin pH 3. Lipid composition 4. Blood flow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5. Skin hydration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6. Hair follicle density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7. Skin inflammation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8. A medical condition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9. Sweat gland density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b/>
          <w:bCs/>
          <w:kern w:val="0"/>
          <w:sz w:val="28"/>
          <w:szCs w:val="28"/>
          <w:lang w:val="en-US" w:eastAsia="zh-CN" w:bidi="ar"/>
        </w:rPr>
        <w:t>Physiochemical elements: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1. Vehicle impact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2. Coefficient of partition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3. Molecular mass (less than 400 daltons) </w:t>
      </w:r>
      <w:r>
        <w:rPr>
          <w:rFonts w:hint="default" w:ascii="Times New Roman" w:hAnsi="Times New Roman" w:eastAsia="SimSun" w:cs="Times New Roman"/>
          <w:kern w:val="0"/>
          <w:sz w:val="28"/>
          <w:szCs w:val="28"/>
          <w:lang w:val="en-US" w:eastAsia="zh-CN" w:bidi="ar"/>
        </w:rPr>
        <w:br w:type="textWrapping"/>
      </w:r>
      <w:r>
        <w:rPr>
          <w:rFonts w:hint="default" w:ascii="Times New Roman" w:hAnsi="Times New Roman" w:eastAsia="SimSun" w:cs="Times New Roman"/>
          <w:kern w:val="0"/>
          <w:sz w:val="28"/>
          <w:szCs w:val="28"/>
          <w:lang w:val="en-US" w:eastAsia="zh-CN" w:bidi="ar"/>
        </w:rPr>
        <w:t xml:space="preserve">4. Ionisation degree (only unionised medicines absorb effectively) </w:t>
      </w:r>
    </w:p>
    <w:p>
      <w:pPr>
        <w:keepNext w:val="0"/>
        <w:keepLines w:val="0"/>
        <w:widowControl/>
        <w:suppressLineNumbers w:val="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MICROEMULGEL</w:t>
      </w:r>
    </w:p>
    <w:p>
      <w:pPr>
        <w:keepNext w:val="0"/>
        <w:keepLines w:val="0"/>
        <w:widowControl/>
        <w:suppressLineNumbers w:val="0"/>
        <w:jc w:val="left"/>
        <w:rPr>
          <w:rFonts w:hint="default" w:ascii="Times New Roman" w:hAnsi="Times New Roman" w:cs="Times New Roman"/>
          <w:b/>
          <w:bCs/>
          <w:sz w:val="28"/>
          <w:szCs w:val="28"/>
          <w:lang w:val="en-US"/>
        </w:rPr>
      </w:pPr>
    </w:p>
    <w:p>
      <w:pPr>
        <w:keepNext w:val="0"/>
        <w:keepLines w:val="0"/>
        <w:widowControl/>
        <w:suppressLineNumbers w:val="0"/>
        <w:spacing w:after="240" w:afterAutospacing="0"/>
        <w:jc w:val="left"/>
        <w:rPr>
          <w:rFonts w:hint="default" w:ascii="Times New Roman" w:hAnsi="Times New Roman" w:eastAsia="SimSun" w:cs="Times New Roman"/>
          <w:kern w:val="0"/>
          <w:sz w:val="28"/>
          <w:szCs w:val="28"/>
          <w:lang w:val="en-US" w:eastAsia="zh-CN" w:bidi="ar"/>
        </w:rPr>
      </w:pPr>
      <w:r>
        <w:rPr>
          <w:rFonts w:hint="default" w:ascii="Times New Roman" w:hAnsi="Times New Roman" w:eastAsia="SimSun" w:cs="Times New Roman"/>
          <w:kern w:val="0"/>
          <w:sz w:val="28"/>
          <w:szCs w:val="28"/>
          <w:lang w:val="en-US" w:eastAsia="zh-CN" w:bidi="ar"/>
        </w:rPr>
        <w:t xml:space="preserve">Microemulgel's dual mechanism of emulsion and gel makes it one of the most promising technologies among innovative drug delivery systems. Additionally, emulsion's stability was shown to be enhanced by combining it with gel.The superior solubility and skin penetration of the microemulsion technology was the deciding factor in its selection.Oils, surfactant, and co-surfactant screening is necessary for the manufacture of microemulgel.*Because of their ability to enhance topical and systemic availability and solubilize poorly soluble drugs, micro-emulsions—optimally isotropic and thermodynamically stable systems of water, oil, surfactant, and/or co-surfactant—have been investigated as drug delivery vehicles. Its solubilization of the lipophilic drug moiety aids in its quick and effective skin entry. Therefore, it helps with topical medication administration. </w:t>
      </w:r>
    </w:p>
    <w:p>
      <w:pPr>
        <w:keepNext w:val="0"/>
        <w:keepLines w:val="0"/>
        <w:widowControl/>
        <w:suppressLineNumbers w:val="0"/>
        <w:spacing w:after="240" w:afterAutospacing="0"/>
        <w:jc w:val="left"/>
        <w:rPr>
          <w:rFonts w:hint="default" w:ascii="Times New Roman" w:hAnsi="Times New Roman" w:eastAsia="SimSun" w:cs="Times New Roman"/>
          <w:kern w:val="0"/>
          <w:sz w:val="28"/>
          <w:szCs w:val="28"/>
          <w:u w:val="single"/>
          <w:lang w:val="en-US" w:eastAsia="zh-CN" w:bidi="ar"/>
        </w:rPr>
      </w:pPr>
      <w:r>
        <w:rPr>
          <w:rFonts w:hint="default" w:ascii="Times New Roman" w:hAnsi="Times New Roman" w:eastAsia="SimSun" w:cs="Times New Roman"/>
          <w:kern w:val="0"/>
          <w:sz w:val="28"/>
          <w:szCs w:val="28"/>
          <w:u w:val="single"/>
          <w:lang w:val="en-US" w:eastAsia="zh-CN" w:bidi="ar"/>
        </w:rPr>
        <w:t>Why microemulsion is converted to microemulgel?</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Numerous common topical medications, such as lotions, ointments, and creams, have a number of drawbacks. They have a lower spreading coefficient when applied by rubbing, which makes them uncomfortable for the patient, and they also have stability issues. The usage of translucent gels in pharmaceutical and cosmetic preparations has increased as a result of all these aspects falling under the larger category of semisolid preparations. </w:t>
      </w:r>
    </w:p>
    <w:p>
      <w:pPr>
        <w:keepNext w:val="0"/>
        <w:keepLines w:val="0"/>
        <w:widowControl/>
        <w:suppressLineNumbers w:val="0"/>
        <w:spacing w:after="240" w:afterAutospacing="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Gel base can be used with the emulsion. Instead than just adding medications to a gel foundation, this could provide the medication with better stability and release.</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Emulgel is a relatively new technology that has dual control release characteristics and is utilised topically. Emulgel is a combination of gel and emulsion that has both of these characteristics. They refer to this combination of emulsion and gel—which is primarily hydrophobic as well as hydrophillic—as an emulgel.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kern w:val="0"/>
          <w:sz w:val="28"/>
          <w:szCs w:val="28"/>
          <w:lang w:val="en-US" w:eastAsia="zh-CN" w:bidi="ar"/>
        </w:rPr>
        <w:t xml:space="preserve">Emulgels are excellent candidates for the topical administration of lipophilic medications. Lipophilic medications are entrapped in oil with an aqueous phase, while lyophilic pharmaceuticals are loaded in an oil phase with water. Topical illnesses are treated using emulgel. </w:t>
      </w:r>
    </w:p>
    <w:p>
      <w:pPr>
        <w:keepNext w:val="0"/>
        <w:keepLines w:val="0"/>
        <w:widowControl/>
        <w:suppressLineNumbers w:val="0"/>
        <w:spacing w:after="240" w:afterAutospacing="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spacing w:after="240" w:afterAutospacing="0"/>
        <w:jc w:val="left"/>
        <w:rPr>
          <w:rFonts w:hint="default" w:ascii="Times New Roman" w:hAnsi="Times New Roman" w:eastAsia="SimSun" w:cs="Times New Roman"/>
          <w:kern w:val="0"/>
          <w:sz w:val="28"/>
          <w:szCs w:val="28"/>
          <w:lang w:val="en-US" w:eastAsia="zh-CN" w:bidi="ar"/>
        </w:rPr>
      </w:pPr>
    </w:p>
    <w:p>
      <w:pPr>
        <w:keepNext w:val="0"/>
        <w:keepLines w:val="0"/>
        <w:widowControl/>
        <w:suppressLineNumbers w:val="0"/>
        <w:jc w:val="left"/>
        <w:rPr>
          <w:rFonts w:hint="default" w:ascii="Times New Roman" w:hAnsi="Times New Roman" w:cs="Times New Roman"/>
          <w:sz w:val="28"/>
          <w:szCs w:val="28"/>
        </w:rPr>
      </w:pPr>
    </w:p>
    <w:p>
      <w:pPr>
        <w:keepNext w:val="0"/>
        <w:keepLines w:val="0"/>
        <w:widowControl/>
        <w:suppressLineNumbers w:val="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 </w:t>
      </w:r>
    </w:p>
    <w:p>
      <w:pPr>
        <w:keepNext w:val="0"/>
        <w:keepLines w:val="0"/>
        <w:widowControl/>
        <w:suppressLineNumbers w:val="0"/>
        <w:jc w:val="left"/>
        <w:rPr>
          <w:rFonts w:hint="default" w:ascii="Times New Roman" w:hAnsi="Times New Roman" w:cs="Times New Roman"/>
          <w:b/>
          <w:bCs/>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r>
        <w:rPr>
          <w:rFonts w:hint="default" w:ascii="Times New Roman" w:hAnsi="Times New Roman" w:cs="Times New Roman"/>
          <w:b w:val="0"/>
          <w:bCs w:val="0"/>
          <w:sz w:val="28"/>
          <w:szCs w:val="28"/>
          <w:u w:val="dotted"/>
          <w:lang w:val="en-US"/>
        </w:rPr>
        <w:t>OBJECTIVE</w:t>
      </w:r>
    </w:p>
    <w:p>
      <w:pPr>
        <w:keepNext w:val="0"/>
        <w:keepLines w:val="0"/>
        <w:widowControl/>
        <w:numPr>
          <w:ilvl w:val="0"/>
          <w:numId w:val="12"/>
        </w:numPr>
        <w:suppressLineNumbers w:val="0"/>
        <w:ind w:left="420" w:leftChars="0" w:hanging="420" w:firstLineChars="0"/>
        <w:jc w:val="left"/>
        <w:rPr>
          <w:sz w:val="28"/>
          <w:szCs w:val="28"/>
        </w:rPr>
      </w:pPr>
      <w:r>
        <w:rPr>
          <w:rFonts w:hint="default" w:ascii="Times New Roman" w:hAnsi="Times New Roman" w:eastAsia="SimSun" w:cs="Times New Roman"/>
          <w:color w:val="000000"/>
          <w:kern w:val="0"/>
          <w:sz w:val="28"/>
          <w:szCs w:val="28"/>
          <w:lang w:val="en-US" w:eastAsia="zh-CN" w:bidi="ar"/>
        </w:rPr>
        <w:t xml:space="preserve">To increase patient compliance </w:t>
      </w:r>
    </w:p>
    <w:p>
      <w:pPr>
        <w:keepNext w:val="0"/>
        <w:keepLines w:val="0"/>
        <w:widowControl/>
        <w:suppressLineNumbers w:val="0"/>
        <w:jc w:val="left"/>
        <w:rPr>
          <w:sz w:val="28"/>
          <w:szCs w:val="28"/>
        </w:rPr>
      </w:pPr>
      <w:r>
        <w:rPr>
          <w:rFonts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Better stability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Controlled release of drug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superior loading capacity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production utility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low preparation cost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non irritant. </w:t>
      </w:r>
    </w:p>
    <w:p>
      <w:pPr>
        <w:keepNext w:val="0"/>
        <w:keepLines w:val="0"/>
        <w:widowControl/>
        <w:suppressLineNumbers w:val="0"/>
        <w:jc w:val="left"/>
        <w:rPr>
          <w:rFonts w:hint="default" w:ascii="Times New Roman" w:hAnsi="Times New Roman" w:cs="Times New Roman"/>
          <w:b w:val="0"/>
          <w:bCs w:val="0"/>
          <w:sz w:val="28"/>
          <w:szCs w:val="28"/>
          <w:lang w:val="en-US"/>
        </w:rPr>
      </w:pPr>
      <w:r>
        <w:rPr>
          <w:rFonts w:hint="default" w:ascii="Times New Roman" w:hAnsi="Times New Roman" w:cs="Times New Roman"/>
          <w:b w:val="0"/>
          <w:bCs w:val="0"/>
          <w:sz w:val="28"/>
          <w:szCs w:val="28"/>
          <w:lang w:val="en-US"/>
        </w:rPr>
        <w:t xml:space="preserve">  </w:t>
      </w:r>
    </w:p>
    <w:p>
      <w:pPr>
        <w:keepNext w:val="0"/>
        <w:keepLines w:val="0"/>
        <w:widowControl/>
        <w:suppressLineNumbers w:val="0"/>
        <w:jc w:val="left"/>
        <w:rPr>
          <w:b w:val="0"/>
          <w:bCs w:val="0"/>
          <w:sz w:val="28"/>
          <w:szCs w:val="28"/>
          <w:u w:val="dotted"/>
        </w:rPr>
      </w:pPr>
      <w:r>
        <w:rPr>
          <w:rFonts w:hint="default" w:ascii="Times New Roman" w:hAnsi="Times New Roman" w:cs="Times New Roman"/>
          <w:b w:val="0"/>
          <w:bCs w:val="0"/>
          <w:sz w:val="28"/>
          <w:szCs w:val="28"/>
          <w:u w:val="dotted"/>
          <w:lang w:val="en-US"/>
        </w:rPr>
        <w:t xml:space="preserve"> </w:t>
      </w:r>
      <w:r>
        <w:rPr>
          <w:rFonts w:hint="default" w:ascii="Times New Roman" w:hAnsi="Times New Roman" w:eastAsia="SimSun" w:cs="Times New Roman"/>
          <w:b w:val="0"/>
          <w:bCs w:val="0"/>
          <w:color w:val="000000"/>
          <w:kern w:val="0"/>
          <w:sz w:val="28"/>
          <w:szCs w:val="28"/>
          <w:u w:val="dotted"/>
          <w:lang w:val="en-US" w:eastAsia="zh-CN" w:bidi="ar"/>
        </w:rPr>
        <w:t xml:space="preserve">Advantages of emulgel </w:t>
      </w:r>
    </w:p>
    <w:p>
      <w:pPr>
        <w:keepNext w:val="0"/>
        <w:keepLines w:val="0"/>
        <w:widowControl/>
        <w:suppressLineNumbers w:val="0"/>
        <w:jc w:val="left"/>
        <w:rPr>
          <w:sz w:val="28"/>
          <w:szCs w:val="28"/>
        </w:rPr>
      </w:pPr>
      <w:r>
        <w:rPr>
          <w:rFonts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Incorporation of hydrophobic drugs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Superior loading capacity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Better stability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No intensive sonication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 xml:space="preserve">Controlled release </w:t>
      </w:r>
    </w:p>
    <w:p>
      <w:pPr>
        <w:keepNext w:val="0"/>
        <w:keepLines w:val="0"/>
        <w:widowControl/>
        <w:suppressLineNumbers w:val="0"/>
        <w:jc w:val="left"/>
        <w:rPr>
          <w:sz w:val="28"/>
          <w:szCs w:val="28"/>
        </w:rPr>
      </w:pPr>
      <w:r>
        <w:rPr>
          <w:rFonts w:hint="default" w:ascii="Wingdings" w:hAnsi="Wingdings" w:eastAsia="SimSun" w:cs="Wingdings"/>
          <w:color w:val="000000"/>
          <w:kern w:val="0"/>
          <w:sz w:val="28"/>
          <w:szCs w:val="28"/>
          <w:lang w:val="en-US" w:eastAsia="zh-CN" w:bidi="ar"/>
        </w:rPr>
        <w:t xml:space="preserve"> </w:t>
      </w:r>
      <w:r>
        <w:rPr>
          <w:rFonts w:hint="default" w:ascii="Times New Roman" w:hAnsi="Times New Roman" w:eastAsia="SimSun" w:cs="Times New Roman"/>
          <w:color w:val="000000"/>
          <w:kern w:val="0"/>
          <w:sz w:val="28"/>
          <w:szCs w:val="28"/>
          <w:lang w:val="en-US" w:eastAsia="zh-CN" w:bidi="ar"/>
        </w:rPr>
        <w:t>Production utility and low preparation cost</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r>
        <w:rPr>
          <w:rFonts w:hint="default" w:ascii="Times New Roman" w:hAnsi="Times New Roman" w:cs="Times New Roman"/>
          <w:b w:val="0"/>
          <w:bCs w:val="0"/>
          <w:sz w:val="28"/>
          <w:szCs w:val="28"/>
          <w:u w:val="dotted"/>
          <w:lang w:val="en-US"/>
        </w:rPr>
        <w:t>Formulation of emulgel</w:t>
      </w: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For the preparation of emulgel some consituents are used including drug, they are: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Vehicle</w:t>
      </w:r>
      <w:r>
        <w:rPr>
          <w:rFonts w:hint="default" w:ascii="Times New Roman" w:hAnsi="Times New Roman" w:eastAsia="SimSun" w:cs="Times New Roman"/>
          <w:color w:val="000000"/>
          <w:kern w:val="0"/>
          <w:sz w:val="28"/>
          <w:szCs w:val="28"/>
          <w:lang w:val="en-US" w:eastAsia="zh-CN" w:bidi="ar"/>
        </w:rPr>
        <w:t xml:space="preserve">: Vehicle should follow the ideal characters given in the pharmacopeias. Deliver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the drug to the target site.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Aqueousmaterial</w:t>
      </w:r>
      <w:r>
        <w:rPr>
          <w:rFonts w:hint="default" w:ascii="Times New Roman" w:hAnsi="Times New Roman" w:eastAsia="SimSun" w:cs="Times New Roman"/>
          <w:color w:val="000000"/>
          <w:kern w:val="0"/>
          <w:sz w:val="28"/>
          <w:szCs w:val="28"/>
          <w:lang w:val="en-US" w:eastAsia="zh-CN" w:bidi="ar"/>
        </w:rPr>
        <w:t xml:space="preserve">: The aqueous phases used are water, alcohol etc.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Oil</w:t>
      </w:r>
      <w:r>
        <w:rPr>
          <w:rFonts w:hint="default" w:ascii="Times New Roman" w:hAnsi="Times New Roman" w:eastAsia="SimSun" w:cs="Times New Roman"/>
          <w:color w:val="000000"/>
          <w:kern w:val="0"/>
          <w:sz w:val="28"/>
          <w:szCs w:val="28"/>
          <w:lang w:val="en-US" w:eastAsia="zh-CN" w:bidi="ar"/>
        </w:rPr>
        <w:t xml:space="preserve">: These are used in preparation of emulsion. This medium is required for dispersing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hydrophobic drugs.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 xml:space="preserve">Emulsifying agents: </w:t>
      </w:r>
      <w:r>
        <w:rPr>
          <w:rFonts w:hint="default" w:ascii="Times New Roman" w:hAnsi="Times New Roman" w:eastAsia="SimSun" w:cs="Times New Roman"/>
          <w:color w:val="000000"/>
          <w:kern w:val="0"/>
          <w:sz w:val="28"/>
          <w:szCs w:val="28"/>
          <w:lang w:val="en-US" w:eastAsia="zh-CN" w:bidi="ar"/>
        </w:rPr>
        <w:t xml:space="preserve">These are employed for the purpose of emulsifying aqueous and oil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medium for stability purpose. Emulsifying agent are maintain the stability while they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thermodynamically unstable.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Gellingagent</w:t>
      </w:r>
      <w:r>
        <w:rPr>
          <w:rFonts w:hint="default" w:ascii="Times New Roman" w:hAnsi="Times New Roman" w:eastAsia="SimSun" w:cs="Times New Roman"/>
          <w:color w:val="000000"/>
          <w:kern w:val="0"/>
          <w:sz w:val="28"/>
          <w:szCs w:val="28"/>
          <w:lang w:val="en-US" w:eastAsia="zh-CN" w:bidi="ar"/>
        </w:rPr>
        <w:t xml:space="preserve">: Gelling agent are employed for gel formation that is intended for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dispersing in for altering thixotropy characteristics.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 xml:space="preserve"> </w:t>
      </w:r>
      <w:r>
        <w:rPr>
          <w:rFonts w:hint="default" w:ascii="Times New Roman" w:hAnsi="Times New Roman" w:eastAsia="SimSun" w:cs="Times New Roman"/>
          <w:b/>
          <w:bCs/>
          <w:color w:val="000000"/>
          <w:kern w:val="0"/>
          <w:sz w:val="28"/>
          <w:szCs w:val="28"/>
          <w:lang w:val="en-US" w:eastAsia="zh-CN" w:bidi="ar"/>
        </w:rPr>
        <w:t>Penetrationenhancer</w:t>
      </w:r>
      <w:r>
        <w:rPr>
          <w:rFonts w:hint="default" w:ascii="Times New Roman" w:hAnsi="Times New Roman" w:eastAsia="SimSun" w:cs="Times New Roman"/>
          <w:color w:val="000000"/>
          <w:kern w:val="0"/>
          <w:sz w:val="28"/>
          <w:szCs w:val="28"/>
          <w:lang w:val="en-US" w:eastAsia="zh-CN" w:bidi="ar"/>
        </w:rPr>
        <w:t xml:space="preserve">: These substances help in increasing permeation characteristics of </w:t>
      </w:r>
    </w:p>
    <w:p>
      <w:pPr>
        <w:keepNext w:val="0"/>
        <w:keepLines w:val="0"/>
        <w:widowControl/>
        <w:suppressLineNumbers w:val="0"/>
        <w:jc w:val="left"/>
        <w:rPr>
          <w:rFonts w:hint="default" w:ascii="Times New Roman" w:hAnsi="Times New Roman" w:cs="Times New Roman"/>
          <w:sz w:val="28"/>
          <w:szCs w:val="28"/>
        </w:rPr>
      </w:pPr>
      <w:r>
        <w:rPr>
          <w:rFonts w:hint="default" w:ascii="Times New Roman" w:hAnsi="Times New Roman" w:eastAsia="SimSun" w:cs="Times New Roman"/>
          <w:color w:val="000000"/>
          <w:kern w:val="0"/>
          <w:sz w:val="28"/>
          <w:szCs w:val="28"/>
          <w:lang w:val="en-US" w:eastAsia="zh-CN" w:bidi="ar"/>
        </w:rPr>
        <w:t>drug so that it passes across skin.</w:t>
      </w:r>
    </w:p>
    <w:p>
      <w:pPr>
        <w:keepNext w:val="0"/>
        <w:keepLines w:val="0"/>
        <w:widowControl/>
        <w:suppressLineNumbers w:val="0"/>
        <w:jc w:val="left"/>
        <w:rPr>
          <w:rFonts w:hint="default" w:ascii="Times New Roman" w:hAnsi="Times New Roman" w:cs="Times New Roman"/>
          <w:b w:val="0"/>
          <w:bCs w:val="0"/>
          <w:sz w:val="28"/>
          <w:szCs w:val="28"/>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p>
    <w:p>
      <w:pPr>
        <w:keepNext w:val="0"/>
        <w:keepLines w:val="0"/>
        <w:widowControl/>
        <w:suppressLineNumbers w:val="0"/>
        <w:jc w:val="left"/>
        <w:rPr>
          <w:rFonts w:hint="default" w:ascii="Times New Roman" w:hAnsi="Times New Roman" w:cs="Times New Roman"/>
          <w:b w:val="0"/>
          <w:bCs w:val="0"/>
          <w:sz w:val="28"/>
          <w:szCs w:val="28"/>
          <w:u w:val="dotted"/>
          <w:lang w:val="en-US"/>
        </w:rPr>
      </w:pPr>
      <w:r>
        <w:rPr>
          <w:rFonts w:hint="default" w:ascii="Times New Roman" w:hAnsi="Times New Roman" w:cs="Times New Roman"/>
          <w:b w:val="0"/>
          <w:bCs w:val="0"/>
          <w:sz w:val="28"/>
          <w:szCs w:val="28"/>
          <w:u w:val="dotted"/>
          <w:lang w:val="en-US"/>
        </w:rPr>
        <w:t>Constituents of emulgels</w:t>
      </w:r>
    </w:p>
    <w:p>
      <w:pPr>
        <w:keepNext w:val="0"/>
        <w:keepLines w:val="0"/>
        <w:widowControl/>
        <w:suppressLineNumbers w:val="0"/>
        <w:jc w:val="left"/>
        <w:rPr>
          <w:rFonts w:hint="default" w:ascii="Times New Roman" w:hAnsi="Times New Roman" w:cs="Times New Roman"/>
          <w:b w:val="0"/>
          <w:bCs w:val="0"/>
          <w:sz w:val="28"/>
          <w:szCs w:val="28"/>
          <w:u w:val="dotted"/>
          <w:lang w:val="en-US"/>
        </w:rPr>
      </w:pPr>
    </w:p>
    <w:tbl>
      <w:tblPr>
        <w:tblStyle w:val="1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8"/>
        <w:gridCol w:w="8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Aqueous material</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Rose water,sterile water,Alcohol.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Oils</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Castor oil,Mineral oil,Balsam oil,linseed oil.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Emulsifiers</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Tween 80,Tween 20,Span 20,Span 80,PEG400,600.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Gelliing agent</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Carbomer 934,934p.940, HPMC,CMC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Penetration enhancer</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Propylene glycol,Clove oil,isopropy myristate,olive oil,urea,oleic acid.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5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pH adjusting agent</w:t>
            </w:r>
          </w:p>
        </w:tc>
        <w:tc>
          <w:tcPr>
            <w:tcW w:w="8718" w:type="dxa"/>
          </w:tcPr>
          <w:p>
            <w:pPr>
              <w:keepNext w:val="0"/>
              <w:keepLines w:val="0"/>
              <w:widowControl/>
              <w:suppressLineNumbers w:val="0"/>
              <w:jc w:val="left"/>
              <w:rPr>
                <w:rFonts w:hint="default" w:ascii="Times New Roman" w:hAnsi="Times New Roman" w:cs="Times New Roman"/>
                <w:b w:val="0"/>
                <w:bCs w:val="0"/>
                <w:sz w:val="28"/>
                <w:szCs w:val="28"/>
                <w:u w:val="none"/>
                <w:vertAlign w:val="baseline"/>
                <w:lang w:val="en-US"/>
              </w:rPr>
            </w:pPr>
            <w:r>
              <w:rPr>
                <w:rFonts w:hint="default" w:ascii="Times New Roman" w:hAnsi="Times New Roman" w:cs="Times New Roman"/>
                <w:b w:val="0"/>
                <w:bCs w:val="0"/>
                <w:sz w:val="28"/>
                <w:szCs w:val="28"/>
                <w:u w:val="none"/>
                <w:vertAlign w:val="baseline"/>
                <w:lang w:val="en-US"/>
              </w:rPr>
              <w:t>NaoH,Triethanolamine.</w:t>
            </w:r>
          </w:p>
        </w:tc>
      </w:tr>
    </w:tbl>
    <w:p>
      <w:pPr>
        <w:keepNext w:val="0"/>
        <w:keepLines w:val="0"/>
        <w:widowControl/>
        <w:suppressLineNumbers w:val="0"/>
        <w:jc w:val="left"/>
        <w:rPr>
          <w:rFonts w:hint="default" w:ascii="Times New Roman" w:hAnsi="Times New Roman" w:cs="Times New Roman"/>
          <w:b w:val="0"/>
          <w:bCs w:val="0"/>
          <w:sz w:val="28"/>
          <w:szCs w:val="28"/>
          <w:u w:val="dotted"/>
          <w:lang w:val="en-US"/>
        </w:rPr>
      </w:pPr>
    </w:p>
    <w:sectPr>
      <w:pgSz w:w="12240" w:h="15840"/>
      <w:pgMar w:top="1338" w:right="180" w:bottom="1020" w:left="1200" w:header="202" w:footer="828" w:gutter="0"/>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E16147"/>
    <w:multiLevelType w:val="singleLevel"/>
    <w:tmpl w:val="B2E1614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6E0C22C0"/>
    <w:multiLevelType w:val="multilevel"/>
    <w:tmpl w:val="6E0C22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7"/>
  <w:doNotDisplayPageBoundaries w:val="1"/>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14C7227"/>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7E06240"/>
    <w:rsid w:val="267A6361"/>
    <w:rsid w:val="314C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qFormat="1"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qFormat="1"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qFormat="1" w:unhideWhenUsed="0" w:uiPriority="0" w:semiHidden="0" w:name="Table Colorful 1"/>
    <w:lsdException w:qFormat="1" w:unhideWhenUsed="0" w:uiPriority="0" w:semiHidden="0" w:name="Table Colorful 2"/>
    <w:lsdException w:qFormat="1" w:unhideWhenUsed="0" w:uiPriority="0" w:semiHidden="0" w:name="Table Colorful 3"/>
    <w:lsdException w:qFormat="1" w:unhideWhenUsed="0" w:uiPriority="0" w:semiHidden="0" w:name="Table Columns 1"/>
    <w:lsdException w:unhideWhenUsed="0" w:uiPriority="0" w:semiHidden="0" w:name="Table Columns 2"/>
    <w:lsdException w:qFormat="1" w:unhideWhenUsed="0" w:uiPriority="0" w:semiHidden="0" w:name="Table Columns 3"/>
    <w:lsdException w:qFormat="1"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qFormat="1" w:unhideWhenUsed="0" w:uiPriority="0" w:semiHidden="0" w:name="Table 3D effects 2"/>
    <w:lsdException w:qFormat="1" w:unhideWhenUsed="0" w:uiPriority="0" w:semiHidden="0" w:name="Table 3D effects 3"/>
    <w:lsdException w:unhideWhenUsed="0" w:uiPriority="0" w:semiHidden="0" w:name="Table Contemporary"/>
    <w:lsdException w:qFormat="1"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qFormat="1"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semiHidden/>
    <w:unhideWhenUsed/>
    <w:qFormat/>
    <w:uiPriority w:val="0"/>
    <w:pPr>
      <w:keepNext/>
      <w:keepLines/>
      <w:spacing w:before="260" w:after="260" w:line="416" w:lineRule="auto"/>
      <w:outlineLvl w:val="1"/>
    </w:pPr>
    <w:rPr>
      <w:b/>
      <w:bCs/>
      <w:sz w:val="32"/>
      <w:szCs w:val="32"/>
    </w:rPr>
  </w:style>
  <w:style w:type="paragraph" w:styleId="4">
    <w:name w:val="heading 3"/>
    <w:basedOn w:val="1"/>
    <w:next w:val="1"/>
    <w:semiHidden/>
    <w:unhideWhenUsed/>
    <w:qFormat/>
    <w:uiPriority w:val="0"/>
    <w:pPr>
      <w:keepNext/>
      <w:keepLines/>
      <w:spacing w:before="260" w:after="260" w:line="416" w:lineRule="auto"/>
      <w:outlineLvl w:val="2"/>
    </w:pPr>
    <w:rPr>
      <w:b/>
      <w:bCs/>
      <w:sz w:val="32"/>
      <w:szCs w:val="32"/>
    </w:rPr>
  </w:style>
  <w:style w:type="paragraph" w:styleId="5">
    <w:name w:val="heading 4"/>
    <w:basedOn w:val="1"/>
    <w:next w:val="1"/>
    <w:semiHidden/>
    <w:unhideWhenUsed/>
    <w:qFormat/>
    <w:uiPriority w:val="0"/>
    <w:pPr>
      <w:keepNext/>
      <w:keepLines/>
      <w:spacing w:before="280" w:after="290" w:line="376" w:lineRule="auto"/>
      <w:outlineLvl w:val="3"/>
    </w:pPr>
    <w:rPr>
      <w:b/>
      <w:bCs/>
      <w:sz w:val="28"/>
      <w:szCs w:val="28"/>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qFormat/>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qFormat/>
    <w:uiPriority w:val="0"/>
    <w:pPr>
      <w:spacing w:after="120"/>
    </w:pPr>
    <w:rPr>
      <w:sz w:val="16"/>
      <w:szCs w:val="16"/>
    </w:rPr>
  </w:style>
  <w:style w:type="paragraph" w:styleId="18">
    <w:name w:val="Body Text First Indent"/>
    <w:basedOn w:val="15"/>
    <w:qFormat/>
    <w:uiPriority w:val="0"/>
    <w:pPr>
      <w:ind w:firstLine="420" w:firstLineChars="100"/>
    </w:pPr>
  </w:style>
  <w:style w:type="paragraph" w:styleId="19">
    <w:name w:val="Body Text Indent"/>
    <w:basedOn w:val="1"/>
    <w:qFormat/>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qFormat/>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qFormat/>
    <w:uiPriority w:val="0"/>
    <w:rPr>
      <w:vertAlign w:val="superscript"/>
    </w:rPr>
  </w:style>
  <w:style w:type="paragraph" w:styleId="39">
    <w:name w:val="footnote text"/>
    <w:basedOn w:val="1"/>
    <w:qFormat/>
    <w:uiPriority w:val="0"/>
    <w:pPr>
      <w:snapToGrid w:val="0"/>
      <w:jc w:val="left"/>
    </w:pPr>
    <w:rPr>
      <w:sz w:val="18"/>
      <w:szCs w:val="18"/>
    </w:rPr>
  </w:style>
  <w:style w:type="paragraph" w:styleId="40">
    <w:name w:val="header"/>
    <w:basedOn w:val="1"/>
    <w:qFormat/>
    <w:uiPriority w:val="0"/>
    <w:pPr>
      <w:tabs>
        <w:tab w:val="center" w:pos="4153"/>
        <w:tab w:val="right" w:pos="8306"/>
      </w:tabs>
      <w:snapToGrid w:val="0"/>
    </w:pPr>
    <w:rPr>
      <w:sz w:val="18"/>
      <w:szCs w:val="18"/>
    </w:rPr>
  </w:style>
  <w:style w:type="character" w:styleId="41">
    <w:name w:val="HTML Acronym"/>
    <w:basedOn w:val="11"/>
    <w:qFormat/>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basedOn w:val="1"/>
    <w:uiPriority w:val="0"/>
    <w:rPr>
      <w:rFonts w:ascii="Courier New" w:hAnsi="Courier New" w:cs="Courier New"/>
      <w:sz w:val="20"/>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basedOn w:val="1"/>
    <w:uiPriority w:val="0"/>
    <w:rPr>
      <w:sz w:val="24"/>
      <w:szCs w:val="24"/>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qFormat/>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qFormat/>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qFormat/>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qFormat/>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qFormat/>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qFormat/>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qFormat/>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qFormat/>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qFormat/>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styleId="249">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2024-04-17T14:22:00Z</dcterms:created>
  <dc:creator>Vishal Mudhole</dc:creator>
  <cp:lastModifiedBy>Vishal Mudhole</cp:lastModifiedBy>
  <dcterms:modified xsi:type="dcterms:W3CDTF">2024-04-20T16:57:07Z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199A6C421FC04FF4A36D8DBF8BBE6CA9_13</vt:lpwstr>
  </property>
</Properties>
</file>