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C197F" w14:textId="77777777" w:rsidR="00A57977" w:rsidRDefault="00A57977" w:rsidP="003F635F">
      <w:pPr>
        <w:rPr>
          <w:b/>
          <w:bCs/>
          <w:sz w:val="28"/>
          <w:szCs w:val="28"/>
        </w:rPr>
      </w:pPr>
      <w:r>
        <w:rPr>
          <w:b/>
          <w:bCs/>
          <w:sz w:val="28"/>
          <w:szCs w:val="28"/>
        </w:rPr>
        <w:t>Task 1:</w:t>
      </w:r>
    </w:p>
    <w:p w14:paraId="50A88640" w14:textId="77777777" w:rsidR="00A57977" w:rsidRDefault="00A57977" w:rsidP="003F635F">
      <w:pPr>
        <w:rPr>
          <w:b/>
          <w:bCs/>
          <w:sz w:val="28"/>
          <w:szCs w:val="28"/>
        </w:rPr>
      </w:pPr>
    </w:p>
    <w:p w14:paraId="4400C8E9" w14:textId="77777777" w:rsidR="00A57977" w:rsidRDefault="00A57977" w:rsidP="003F635F">
      <w:pPr>
        <w:rPr>
          <w:b/>
          <w:bCs/>
          <w:sz w:val="28"/>
          <w:szCs w:val="28"/>
        </w:rPr>
      </w:pPr>
      <w:r>
        <w:rPr>
          <w:b/>
          <w:bCs/>
          <w:sz w:val="28"/>
          <w:szCs w:val="28"/>
        </w:rPr>
        <w:t>AI GENERATED CONTENT</w:t>
      </w:r>
    </w:p>
    <w:p w14:paraId="5EC678F4" w14:textId="7F4638DF" w:rsidR="003F635F" w:rsidRPr="00A57977" w:rsidRDefault="003F635F" w:rsidP="003F635F">
      <w:pPr>
        <w:rPr>
          <w:sz w:val="28"/>
          <w:szCs w:val="28"/>
        </w:rPr>
      </w:pPr>
      <w:r w:rsidRPr="00A57977">
        <w:rPr>
          <w:sz w:val="28"/>
          <w:szCs w:val="28"/>
        </w:rPr>
        <w:t>Emma sat at her desk, adjusting the paper to a slight angle. Holding the pen in her left hand, she curled her wrist slightly above the line to see her writing clearly. With smooth strokes, she formed each letter, careful not to smudge the ink. Her fingers gripped the pen higher up, giving her better control as she moved from left to right across the page. The quick-drying ink helped prevent smudges, but she remained mindful of lifting her hand slightly as she wrote. Despite the challenge, her handwriting flowed effortlessly, a testament to years of adapting to a right-handed world.</w:t>
      </w:r>
    </w:p>
    <w:p w14:paraId="7FEEEA84" w14:textId="77777777" w:rsidR="00A57977" w:rsidRPr="003F635F" w:rsidRDefault="00A57977" w:rsidP="003F635F">
      <w:pPr>
        <w:rPr>
          <w:b/>
          <w:bCs/>
          <w:sz w:val="28"/>
          <w:szCs w:val="28"/>
        </w:rPr>
      </w:pPr>
    </w:p>
    <w:p w14:paraId="243B7944" w14:textId="4E22EEB8" w:rsidR="003F635F" w:rsidRPr="003F635F" w:rsidRDefault="003F635F" w:rsidP="003F635F">
      <w:pPr>
        <w:rPr>
          <w:b/>
          <w:bCs/>
          <w:sz w:val="28"/>
          <w:szCs w:val="28"/>
        </w:rPr>
      </w:pPr>
      <w:r w:rsidRPr="003F635F">
        <w:rPr>
          <w:b/>
          <w:bCs/>
          <w:sz w:val="28"/>
          <w:szCs w:val="28"/>
        </w:rPr>
        <w:t xml:space="preserve">1. Assuming all </w:t>
      </w:r>
      <w:proofErr w:type="gramStart"/>
      <w:r w:rsidRPr="003F635F">
        <w:rPr>
          <w:b/>
          <w:bCs/>
          <w:sz w:val="28"/>
          <w:szCs w:val="28"/>
        </w:rPr>
        <w:t>left-handers</w:t>
      </w:r>
      <w:proofErr w:type="gramEnd"/>
      <w:r w:rsidRPr="003F635F">
        <w:rPr>
          <w:b/>
          <w:bCs/>
          <w:sz w:val="28"/>
          <w:szCs w:val="28"/>
        </w:rPr>
        <w:t xml:space="preserve"> struggle</w:t>
      </w:r>
      <w:r>
        <w:rPr>
          <w:b/>
          <w:bCs/>
          <w:sz w:val="28"/>
          <w:szCs w:val="28"/>
        </w:rPr>
        <w:t>:</w:t>
      </w:r>
    </w:p>
    <w:p w14:paraId="18A7FDBF" w14:textId="77777777" w:rsidR="003F635F" w:rsidRDefault="003F635F" w:rsidP="003F635F">
      <w:pPr>
        <w:rPr>
          <w:sz w:val="28"/>
          <w:szCs w:val="28"/>
        </w:rPr>
      </w:pPr>
      <w:r w:rsidRPr="003F635F">
        <w:rPr>
          <w:sz w:val="28"/>
          <w:szCs w:val="28"/>
        </w:rPr>
        <w:t>Many left-handed people write comfortably without difficulty. While some may encounter minor inconveniences with certain tools, writing itself is a natural process for them. Left-handers develop their own techniques over time, just like right-handers. The idea that all left-handed people struggle is an overgeneralization that does not reflect everyone’s experience.</w:t>
      </w:r>
    </w:p>
    <w:p w14:paraId="3E623985" w14:textId="77777777" w:rsidR="00A57977" w:rsidRPr="003F635F" w:rsidRDefault="00A57977" w:rsidP="003F635F">
      <w:pPr>
        <w:rPr>
          <w:sz w:val="28"/>
          <w:szCs w:val="28"/>
        </w:rPr>
      </w:pPr>
    </w:p>
    <w:p w14:paraId="7FBE4C45" w14:textId="2D2CDB6B" w:rsidR="003F635F" w:rsidRPr="003F635F" w:rsidRDefault="003F635F" w:rsidP="003F635F">
      <w:pPr>
        <w:rPr>
          <w:b/>
          <w:bCs/>
          <w:sz w:val="28"/>
          <w:szCs w:val="28"/>
        </w:rPr>
      </w:pPr>
      <w:r w:rsidRPr="003F635F">
        <w:rPr>
          <w:b/>
          <w:bCs/>
          <w:sz w:val="28"/>
          <w:szCs w:val="28"/>
        </w:rPr>
        <w:t>2. Overgeneralizing writing style</w:t>
      </w:r>
      <w:r>
        <w:rPr>
          <w:b/>
          <w:bCs/>
          <w:sz w:val="28"/>
          <w:szCs w:val="28"/>
        </w:rPr>
        <w:t>:</w:t>
      </w:r>
    </w:p>
    <w:p w14:paraId="4280E2A3" w14:textId="77777777" w:rsidR="003F635F" w:rsidRDefault="003F635F" w:rsidP="003F635F">
      <w:pPr>
        <w:rPr>
          <w:sz w:val="28"/>
          <w:szCs w:val="28"/>
        </w:rPr>
      </w:pPr>
      <w:r w:rsidRPr="003F635F">
        <w:rPr>
          <w:sz w:val="28"/>
          <w:szCs w:val="28"/>
        </w:rPr>
        <w:t>Left-handed writers use a variety of grips, just like right-handers. While some adopt a hooked grip, many others write with a straight wrist. Writing style depends on personal preference, comfort, and how someone was taught. Assuming all left-handers use the same grip overlooks the diversity in handwriting techniques.</w:t>
      </w:r>
    </w:p>
    <w:p w14:paraId="5AF04CEA" w14:textId="77777777" w:rsidR="00A57977" w:rsidRPr="003F635F" w:rsidRDefault="00A57977" w:rsidP="003F635F">
      <w:pPr>
        <w:rPr>
          <w:sz w:val="28"/>
          <w:szCs w:val="28"/>
        </w:rPr>
      </w:pPr>
    </w:p>
    <w:p w14:paraId="65834C86" w14:textId="2CEA51CB" w:rsidR="003F635F" w:rsidRPr="003F635F" w:rsidRDefault="003F635F" w:rsidP="003F635F">
      <w:pPr>
        <w:rPr>
          <w:b/>
          <w:bCs/>
          <w:sz w:val="28"/>
          <w:szCs w:val="28"/>
        </w:rPr>
      </w:pPr>
      <w:r w:rsidRPr="003F635F">
        <w:rPr>
          <w:b/>
          <w:bCs/>
          <w:sz w:val="28"/>
          <w:szCs w:val="28"/>
        </w:rPr>
        <w:t>3. Focusing on smudging too much</w:t>
      </w:r>
      <w:r>
        <w:rPr>
          <w:b/>
          <w:bCs/>
          <w:sz w:val="28"/>
          <w:szCs w:val="28"/>
        </w:rPr>
        <w:t>:</w:t>
      </w:r>
    </w:p>
    <w:p w14:paraId="791B8B31" w14:textId="77777777" w:rsidR="003F635F" w:rsidRDefault="003F635F" w:rsidP="003F635F">
      <w:pPr>
        <w:rPr>
          <w:sz w:val="28"/>
          <w:szCs w:val="28"/>
        </w:rPr>
      </w:pPr>
      <w:r w:rsidRPr="003F635F">
        <w:rPr>
          <w:sz w:val="28"/>
          <w:szCs w:val="28"/>
        </w:rPr>
        <w:t>Smudging can happen for left-handers, but it is not a universal issue. Many left-handed writers position their hands in a way that avoids smudging altogether. Quick-drying ink, proper paper angle, and natural writing habits help minimize this concern. Highlighting smudging as a defining struggle can be misleading.</w:t>
      </w:r>
    </w:p>
    <w:p w14:paraId="4BAF9538" w14:textId="77777777" w:rsidR="00A57977" w:rsidRPr="003F635F" w:rsidRDefault="00A57977" w:rsidP="003F635F">
      <w:pPr>
        <w:rPr>
          <w:sz w:val="28"/>
          <w:szCs w:val="28"/>
        </w:rPr>
      </w:pPr>
    </w:p>
    <w:p w14:paraId="30B7C0D3" w14:textId="34509BE2" w:rsidR="003F635F" w:rsidRPr="003F635F" w:rsidRDefault="003F635F" w:rsidP="003F635F">
      <w:pPr>
        <w:rPr>
          <w:b/>
          <w:bCs/>
          <w:sz w:val="28"/>
          <w:szCs w:val="28"/>
        </w:rPr>
      </w:pPr>
      <w:r w:rsidRPr="003F635F">
        <w:rPr>
          <w:b/>
          <w:bCs/>
          <w:sz w:val="28"/>
          <w:szCs w:val="28"/>
        </w:rPr>
        <w:lastRenderedPageBreak/>
        <w:t>4. Framing left-handedness as unusual</w:t>
      </w:r>
      <w:r>
        <w:rPr>
          <w:b/>
          <w:bCs/>
          <w:sz w:val="28"/>
          <w:szCs w:val="28"/>
        </w:rPr>
        <w:t>:</w:t>
      </w:r>
    </w:p>
    <w:p w14:paraId="146D3965" w14:textId="77777777" w:rsidR="003F635F" w:rsidRDefault="003F635F" w:rsidP="003F635F">
      <w:pPr>
        <w:rPr>
          <w:sz w:val="28"/>
          <w:szCs w:val="28"/>
        </w:rPr>
      </w:pPr>
      <w:r w:rsidRPr="003F635F">
        <w:rPr>
          <w:sz w:val="28"/>
          <w:szCs w:val="28"/>
        </w:rPr>
        <w:t>Left-handedness is simply a natural variation in how people use their hands. While right-handed tools are more common, many left-handers go about daily activities without needing special adaptations. Writing, like other tasks, becomes second nature with practice. Treating left-handedness as unusual can make it seem like an obstacle when it’s just another way of doing things.</w:t>
      </w:r>
    </w:p>
    <w:p w14:paraId="1F99B0A6" w14:textId="77777777" w:rsidR="00A57977" w:rsidRPr="003F635F" w:rsidRDefault="00A57977" w:rsidP="003F635F">
      <w:pPr>
        <w:rPr>
          <w:sz w:val="28"/>
          <w:szCs w:val="28"/>
        </w:rPr>
      </w:pPr>
    </w:p>
    <w:p w14:paraId="0CA7C511" w14:textId="07A167A6" w:rsidR="00BA5077" w:rsidRPr="003F635F" w:rsidRDefault="00BA5077">
      <w:pPr>
        <w:rPr>
          <w:sz w:val="28"/>
          <w:szCs w:val="28"/>
        </w:rPr>
      </w:pPr>
    </w:p>
    <w:sectPr w:rsidR="00BA5077" w:rsidRPr="003F6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65848"/>
    <w:multiLevelType w:val="multilevel"/>
    <w:tmpl w:val="3576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2C1E"/>
    <w:multiLevelType w:val="multilevel"/>
    <w:tmpl w:val="5A6C3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DB1734E"/>
    <w:multiLevelType w:val="multilevel"/>
    <w:tmpl w:val="A4C25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85F5F"/>
    <w:multiLevelType w:val="multilevel"/>
    <w:tmpl w:val="1FEE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D2334"/>
    <w:multiLevelType w:val="multilevel"/>
    <w:tmpl w:val="5E02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E652F"/>
    <w:multiLevelType w:val="multilevel"/>
    <w:tmpl w:val="24427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324B1"/>
    <w:multiLevelType w:val="multilevel"/>
    <w:tmpl w:val="94BEA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63745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5001083">
    <w:abstractNumId w:val="2"/>
  </w:num>
  <w:num w:numId="3" w16cid:durableId="691154190">
    <w:abstractNumId w:val="5"/>
  </w:num>
  <w:num w:numId="4" w16cid:durableId="1111164300">
    <w:abstractNumId w:val="3"/>
  </w:num>
  <w:num w:numId="5" w16cid:durableId="1506166181">
    <w:abstractNumId w:val="0"/>
  </w:num>
  <w:num w:numId="6" w16cid:durableId="707143026">
    <w:abstractNumId w:val="4"/>
  </w:num>
  <w:num w:numId="7" w16cid:durableId="69908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5F"/>
    <w:rsid w:val="00036278"/>
    <w:rsid w:val="001237FE"/>
    <w:rsid w:val="0026058C"/>
    <w:rsid w:val="003F635F"/>
    <w:rsid w:val="004F49D2"/>
    <w:rsid w:val="005D1C6C"/>
    <w:rsid w:val="00736421"/>
    <w:rsid w:val="008E1240"/>
    <w:rsid w:val="009710C4"/>
    <w:rsid w:val="00A57977"/>
    <w:rsid w:val="00BA5077"/>
    <w:rsid w:val="00D6144C"/>
    <w:rsid w:val="00D76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5281"/>
  <w15:chartTrackingRefBased/>
  <w15:docId w15:val="{09397ED2-E954-439F-9AA5-D45DD402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6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6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6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6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6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6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35F"/>
    <w:rPr>
      <w:rFonts w:eastAsiaTheme="majorEastAsia" w:cstheme="majorBidi"/>
      <w:color w:val="272727" w:themeColor="text1" w:themeTint="D8"/>
    </w:rPr>
  </w:style>
  <w:style w:type="paragraph" w:styleId="Title">
    <w:name w:val="Title"/>
    <w:basedOn w:val="Normal"/>
    <w:next w:val="Normal"/>
    <w:link w:val="TitleChar"/>
    <w:uiPriority w:val="10"/>
    <w:qFormat/>
    <w:rsid w:val="003F6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35F"/>
    <w:pPr>
      <w:spacing w:before="160"/>
      <w:jc w:val="center"/>
    </w:pPr>
    <w:rPr>
      <w:i/>
      <w:iCs/>
      <w:color w:val="404040" w:themeColor="text1" w:themeTint="BF"/>
    </w:rPr>
  </w:style>
  <w:style w:type="character" w:customStyle="1" w:styleId="QuoteChar">
    <w:name w:val="Quote Char"/>
    <w:basedOn w:val="DefaultParagraphFont"/>
    <w:link w:val="Quote"/>
    <w:uiPriority w:val="29"/>
    <w:rsid w:val="003F635F"/>
    <w:rPr>
      <w:i/>
      <w:iCs/>
      <w:color w:val="404040" w:themeColor="text1" w:themeTint="BF"/>
    </w:rPr>
  </w:style>
  <w:style w:type="paragraph" w:styleId="ListParagraph">
    <w:name w:val="List Paragraph"/>
    <w:basedOn w:val="Normal"/>
    <w:uiPriority w:val="34"/>
    <w:qFormat/>
    <w:rsid w:val="003F635F"/>
    <w:pPr>
      <w:ind w:left="720"/>
      <w:contextualSpacing/>
    </w:pPr>
  </w:style>
  <w:style w:type="character" w:styleId="IntenseEmphasis">
    <w:name w:val="Intense Emphasis"/>
    <w:basedOn w:val="DefaultParagraphFont"/>
    <w:uiPriority w:val="21"/>
    <w:qFormat/>
    <w:rsid w:val="003F635F"/>
    <w:rPr>
      <w:i/>
      <w:iCs/>
      <w:color w:val="2F5496" w:themeColor="accent1" w:themeShade="BF"/>
    </w:rPr>
  </w:style>
  <w:style w:type="paragraph" w:styleId="IntenseQuote">
    <w:name w:val="Intense Quote"/>
    <w:basedOn w:val="Normal"/>
    <w:next w:val="Normal"/>
    <w:link w:val="IntenseQuoteChar"/>
    <w:uiPriority w:val="30"/>
    <w:qFormat/>
    <w:rsid w:val="003F6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35F"/>
    <w:rPr>
      <w:i/>
      <w:iCs/>
      <w:color w:val="2F5496" w:themeColor="accent1" w:themeShade="BF"/>
    </w:rPr>
  </w:style>
  <w:style w:type="character" w:styleId="IntenseReference">
    <w:name w:val="Intense Reference"/>
    <w:basedOn w:val="DefaultParagraphFont"/>
    <w:uiPriority w:val="32"/>
    <w:qFormat/>
    <w:rsid w:val="003F63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649150">
      <w:bodyDiv w:val="1"/>
      <w:marLeft w:val="0"/>
      <w:marRight w:val="0"/>
      <w:marTop w:val="0"/>
      <w:marBottom w:val="0"/>
      <w:divBdr>
        <w:top w:val="none" w:sz="0" w:space="0" w:color="auto"/>
        <w:left w:val="none" w:sz="0" w:space="0" w:color="auto"/>
        <w:bottom w:val="none" w:sz="0" w:space="0" w:color="auto"/>
        <w:right w:val="none" w:sz="0" w:space="0" w:color="auto"/>
      </w:divBdr>
    </w:div>
    <w:div w:id="966009714">
      <w:bodyDiv w:val="1"/>
      <w:marLeft w:val="0"/>
      <w:marRight w:val="0"/>
      <w:marTop w:val="0"/>
      <w:marBottom w:val="0"/>
      <w:divBdr>
        <w:top w:val="none" w:sz="0" w:space="0" w:color="auto"/>
        <w:left w:val="none" w:sz="0" w:space="0" w:color="auto"/>
        <w:bottom w:val="none" w:sz="0" w:space="0" w:color="auto"/>
        <w:right w:val="none" w:sz="0" w:space="0" w:color="auto"/>
      </w:divBdr>
    </w:div>
    <w:div w:id="1158495335">
      <w:bodyDiv w:val="1"/>
      <w:marLeft w:val="0"/>
      <w:marRight w:val="0"/>
      <w:marTop w:val="0"/>
      <w:marBottom w:val="0"/>
      <w:divBdr>
        <w:top w:val="none" w:sz="0" w:space="0" w:color="auto"/>
        <w:left w:val="none" w:sz="0" w:space="0" w:color="auto"/>
        <w:bottom w:val="none" w:sz="0" w:space="0" w:color="auto"/>
        <w:right w:val="none" w:sz="0" w:space="0" w:color="auto"/>
      </w:divBdr>
    </w:div>
    <w:div w:id="1400862765">
      <w:bodyDiv w:val="1"/>
      <w:marLeft w:val="0"/>
      <w:marRight w:val="0"/>
      <w:marTop w:val="0"/>
      <w:marBottom w:val="0"/>
      <w:divBdr>
        <w:top w:val="none" w:sz="0" w:space="0" w:color="auto"/>
        <w:left w:val="none" w:sz="0" w:space="0" w:color="auto"/>
        <w:bottom w:val="none" w:sz="0" w:space="0" w:color="auto"/>
        <w:right w:val="none" w:sz="0" w:space="0" w:color="auto"/>
      </w:divBdr>
    </w:div>
    <w:div w:id="1930037791">
      <w:bodyDiv w:val="1"/>
      <w:marLeft w:val="0"/>
      <w:marRight w:val="0"/>
      <w:marTop w:val="0"/>
      <w:marBottom w:val="0"/>
      <w:divBdr>
        <w:top w:val="none" w:sz="0" w:space="0" w:color="auto"/>
        <w:left w:val="none" w:sz="0" w:space="0" w:color="auto"/>
        <w:bottom w:val="none" w:sz="0" w:space="0" w:color="auto"/>
        <w:right w:val="none" w:sz="0" w:space="0" w:color="auto"/>
      </w:divBdr>
    </w:div>
    <w:div w:id="20459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P</dc:creator>
  <cp:keywords/>
  <dc:description/>
  <cp:lastModifiedBy>Vishaal P</cp:lastModifiedBy>
  <cp:revision>6</cp:revision>
  <dcterms:created xsi:type="dcterms:W3CDTF">2025-02-20T10:06:00Z</dcterms:created>
  <dcterms:modified xsi:type="dcterms:W3CDTF">2025-02-20T15:35:00Z</dcterms:modified>
</cp:coreProperties>
</file>