
<file path=[Content_Types].xml><?xml version="1.0" encoding="utf-8"?>
<Types xmlns="http://schemas.openxmlformats.org/package/2006/content-types">
  <Default ContentType="application/vnd.openxmlformats-officedocument.oleObject" Extension="bin"/>
  <Default ContentType="application/xml" Extension="xml"/>
  <Default ContentType="application/x-font-ttf" Extension="ttf"/>
  <Default ContentType="image/png" Extension="png"/>
  <Default ContentType="image/x-emf" Extension="em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Style w:val="Heading2"/>
        <w:spacing w:after="0" w:before="40" w:line="240" w:lineRule="auto"/>
        <w:jc w:val="center"/>
        <w:rPr>
          <w:rFonts w:ascii="Calibri" w:cs="Calibri" w:eastAsia="Calibri" w:hAnsi="Calibri"/>
          <w:color w:val="2f5496"/>
        </w:rPr>
      </w:pPr>
      <w:r w:rsidDel="00000000" w:rsidR="00000000" w:rsidRPr="00000000">
        <w:rPr>
          <w:rFonts w:ascii="Calibri" w:cs="Calibri" w:eastAsia="Calibri" w:hAnsi="Calibri"/>
          <w:color w:val="2f5496"/>
          <w:rtl w:val="0"/>
        </w:rPr>
        <w:t xml:space="preserve">Introduction to Data Science</w:t>
      </w:r>
    </w:p>
    <w:p w:rsidR="00000000" w:rsidDel="00000000" w:rsidP="00000000" w:rsidRDefault="00000000" w:rsidRPr="00000000" w14:paraId="00000003">
      <w:pPr>
        <w:pStyle w:val="Heading2"/>
        <w:spacing w:after="0" w:before="40" w:line="240" w:lineRule="auto"/>
        <w:jc w:val="center"/>
        <w:rPr>
          <w:rFonts w:ascii="Calibri" w:cs="Calibri" w:eastAsia="Calibri" w:hAnsi="Calibri"/>
          <w:color w:val="2f5496"/>
        </w:rPr>
      </w:pPr>
      <w:r w:rsidDel="00000000" w:rsidR="00000000" w:rsidRPr="00000000">
        <w:rPr>
          <w:rFonts w:ascii="Calibri" w:cs="Calibri" w:eastAsia="Calibri" w:hAnsi="Calibri"/>
          <w:color w:val="2f5496"/>
          <w:rtl w:val="0"/>
        </w:rPr>
        <w:t xml:space="preserve">Supermarket Sales</w:t>
      </w:r>
    </w:p>
    <w:p w:rsidR="00000000" w:rsidDel="00000000" w:rsidP="00000000" w:rsidRDefault="00000000" w:rsidRPr="00000000" w14:paraId="00000004">
      <w:pPr>
        <w:pStyle w:val="Heading2"/>
        <w:spacing w:after="0" w:before="40" w:line="240" w:lineRule="auto"/>
        <w:jc w:val="center"/>
        <w:rPr>
          <w:rFonts w:ascii="Calibri" w:cs="Calibri" w:eastAsia="Calibri" w:hAnsi="Calibri"/>
          <w:color w:val="2f5496"/>
        </w:rPr>
      </w:pPr>
      <w:r w:rsidDel="00000000" w:rsidR="00000000" w:rsidRPr="00000000">
        <w:rPr>
          <w:rFonts w:ascii="Calibri" w:cs="Calibri" w:eastAsia="Calibri" w:hAnsi="Calibri"/>
          <w:color w:val="2f5496"/>
          <w:rtl w:val="0"/>
        </w:rPr>
        <w:t xml:space="preserve">Group 8</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color w:val="2f5496"/>
          <w:sz w:val="28"/>
          <w:szCs w:val="28"/>
        </w:rPr>
      </w:pPr>
      <w:r w:rsidDel="00000000" w:rsidR="00000000" w:rsidRPr="00000000">
        <w:rPr>
          <w:rFonts w:ascii="Calibri" w:cs="Calibri" w:eastAsia="Calibri" w:hAnsi="Calibri"/>
          <w:color w:val="2f5496"/>
          <w:sz w:val="28"/>
          <w:szCs w:val="28"/>
          <w:rtl w:val="0"/>
        </w:rPr>
        <w:t xml:space="preserve">Group Members</w:t>
      </w:r>
    </w:p>
    <w:p w:rsidR="00000000" w:rsidDel="00000000" w:rsidP="00000000" w:rsidRDefault="00000000" w:rsidRPr="00000000" w14:paraId="000000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Chetan Bandi</w:t>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Soundarya Bachu</w:t>
      </w:r>
    </w:p>
    <w:p w:rsidR="00000000" w:rsidDel="00000000" w:rsidP="00000000" w:rsidRDefault="00000000" w:rsidRPr="00000000" w14:paraId="000000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Swati Sonaji Kolpekwar</w:t>
      </w:r>
    </w:p>
    <w:p w:rsidR="00000000" w:rsidDel="00000000" w:rsidP="00000000" w:rsidRDefault="00000000" w:rsidRPr="00000000" w14:paraId="000000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Vishaka Sharma</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pStyle w:val="Heading2"/>
        <w:spacing w:after="0" w:before="40" w:line="240" w:lineRule="auto"/>
        <w:rPr>
          <w:rFonts w:ascii="Calibri" w:cs="Calibri" w:eastAsia="Calibri" w:hAnsi="Calibri"/>
          <w:sz w:val="22"/>
          <w:szCs w:val="22"/>
        </w:rPr>
      </w:pPr>
      <w:r w:rsidDel="00000000" w:rsidR="00000000" w:rsidRPr="00000000">
        <w:rPr>
          <w:rFonts w:ascii="Calibri" w:cs="Calibri" w:eastAsia="Calibri" w:hAnsi="Calibri"/>
          <w:color w:val="2f5496"/>
          <w:sz w:val="28"/>
          <w:szCs w:val="28"/>
          <w:rtl w:val="0"/>
        </w:rPr>
        <w:t xml:space="preserve">Introduction</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rFonts w:ascii="Calibri" w:cs="Calibri" w:eastAsia="Calibri" w:hAnsi="Calibri"/>
          <w:color w:val="2f5496"/>
        </w:rPr>
      </w:pPr>
      <w:r w:rsidDel="00000000" w:rsidR="00000000" w:rsidRPr="00000000">
        <w:rPr>
          <w:rFonts w:ascii="Calibri" w:cs="Calibri" w:eastAsia="Calibri" w:hAnsi="Calibri"/>
          <w:color w:val="2f5496"/>
          <w:rtl w:val="0"/>
        </w:rPr>
        <w:t xml:space="preserve">Objective</w:t>
      </w:r>
    </w:p>
    <w:p w:rsidR="00000000" w:rsidDel="00000000" w:rsidP="00000000" w:rsidRDefault="00000000" w:rsidRPr="00000000" w14:paraId="0000000F">
      <w:pPr>
        <w:rPr>
          <w:rFonts w:ascii="Calibri" w:cs="Calibri" w:eastAsia="Calibri" w:hAnsi="Calibri"/>
        </w:rPr>
      </w:pPr>
      <w:r w:rsidDel="00000000" w:rsidR="00000000" w:rsidRPr="00000000">
        <w:rPr>
          <w:rFonts w:ascii="Calibri" w:cs="Calibri" w:eastAsia="Calibri" w:hAnsi="Calibri"/>
          <w:rtl w:val="0"/>
        </w:rPr>
        <w:t xml:space="preserve">This dataset of sales observations aims to predict customer satisfaction levels for two groups: members and normal visitors. Satisfaction is categorized into two levels: low (0) and high (1). Key influencing factors include Quantity, Total, Gross Income, and Unit Price. The goal is to use Rating as the predicted variable, as customer satisfaction helps identify potential revenue generators.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rFonts w:ascii="Calibri" w:cs="Calibri" w:eastAsia="Calibri" w:hAnsi="Calibri"/>
          <w:color w:val="2f5496"/>
        </w:rPr>
      </w:pPr>
      <w:r w:rsidDel="00000000" w:rsidR="00000000" w:rsidRPr="00000000">
        <w:rPr>
          <w:rFonts w:ascii="Calibri" w:cs="Calibri" w:eastAsia="Calibri" w:hAnsi="Calibri"/>
          <w:color w:val="2f5496"/>
          <w:rtl w:val="0"/>
        </w:rPr>
        <w:t xml:space="preserve">Data Source</w:t>
      </w:r>
    </w:p>
    <w:p w:rsidR="00000000" w:rsidDel="00000000" w:rsidP="00000000" w:rsidRDefault="00000000" w:rsidRPr="00000000" w14:paraId="00000012">
      <w:pPr>
        <w:rPr>
          <w:rFonts w:ascii="Calibri" w:cs="Calibri" w:eastAsia="Calibri" w:hAnsi="Calibri"/>
        </w:rPr>
      </w:pPr>
      <w:r w:rsidDel="00000000" w:rsidR="00000000" w:rsidRPr="00000000">
        <w:rPr>
          <w:rFonts w:ascii="Calibri" w:cs="Calibri" w:eastAsia="Calibri" w:hAnsi="Calibri"/>
          <w:rtl w:val="0"/>
        </w:rPr>
        <w:t xml:space="preserve">The dataset of 1000 supermarket, Supermarket_sales.xlsx, was sourced from Kaggle to analyze customer satisfaction trends. Categorizing the rating variable provides clear insights into overall satisfaction, aiding in sustainable growth analysis and developing effective marketing strategies.</w:t>
      </w:r>
    </w:p>
    <w:p w:rsidR="00000000" w:rsidDel="00000000" w:rsidP="00000000" w:rsidRDefault="00000000" w:rsidRPr="00000000" w14:paraId="00000013">
      <w:pPr>
        <w:rPr>
          <w:rFonts w:ascii="Calibri" w:cs="Calibri" w:eastAsia="Calibri" w:hAnsi="Calibri"/>
        </w:rPr>
      </w:pPr>
      <w:r w:rsidDel="00000000" w:rsidR="00000000" w:rsidRPr="00000000">
        <w:rPr>
          <w:rtl w:val="0"/>
        </w:rPr>
      </w:r>
    </w:p>
    <w:tbl>
      <w:tblPr>
        <w:tblStyle w:val="Table1"/>
        <w:tblW w:w="9350.0" w:type="dxa"/>
        <w:jc w:val="left"/>
        <w:tblLayout w:type="fixed"/>
        <w:tblLook w:val="0400"/>
      </w:tblPr>
      <w:tblGrid>
        <w:gridCol w:w="557"/>
        <w:gridCol w:w="1959"/>
        <w:gridCol w:w="6834"/>
        <w:tblGridChange w:id="0">
          <w:tblGrid>
            <w:gridCol w:w="557"/>
            <w:gridCol w:w="1959"/>
            <w:gridCol w:w="6834"/>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fbfbf" w:val="clear"/>
            <w:vAlign w:val="bottom"/>
          </w:tcPr>
          <w:p w:rsidR="00000000" w:rsidDel="00000000" w:rsidP="00000000" w:rsidRDefault="00000000" w:rsidRPr="00000000" w14:paraId="00000014">
            <w:pPr>
              <w:spacing w:line="240" w:lineRule="auto"/>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Sno</w:t>
            </w:r>
          </w:p>
        </w:tc>
        <w:tc>
          <w:tcPr>
            <w:tcBorders>
              <w:top w:color="000000" w:space="0" w:sz="4" w:val="single"/>
              <w:left w:color="000000" w:space="0" w:sz="0" w:val="nil"/>
              <w:bottom w:color="000000" w:space="0" w:sz="4" w:val="single"/>
              <w:right w:color="000000" w:space="0" w:sz="4" w:val="single"/>
            </w:tcBorders>
            <w:shd w:fill="bfbfbf" w:val="clear"/>
            <w:vAlign w:val="bottom"/>
          </w:tcPr>
          <w:p w:rsidR="00000000" w:rsidDel="00000000" w:rsidP="00000000" w:rsidRDefault="00000000" w:rsidRPr="00000000" w14:paraId="00000015">
            <w:pPr>
              <w:spacing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Variable</w:t>
            </w:r>
          </w:p>
        </w:tc>
        <w:tc>
          <w:tcPr>
            <w:tcBorders>
              <w:top w:color="000000" w:space="0" w:sz="4" w:val="single"/>
              <w:left w:color="000000" w:space="0" w:sz="0" w:val="nil"/>
              <w:bottom w:color="000000" w:space="0" w:sz="4" w:val="single"/>
              <w:right w:color="000000" w:space="0" w:sz="4" w:val="single"/>
            </w:tcBorders>
            <w:shd w:fill="bfbfbf" w:val="clear"/>
            <w:vAlign w:val="bottom"/>
          </w:tcPr>
          <w:p w:rsidR="00000000" w:rsidDel="00000000" w:rsidP="00000000" w:rsidRDefault="00000000" w:rsidRPr="00000000" w14:paraId="00000016">
            <w:pPr>
              <w:spacing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Description</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17">
            <w:pPr>
              <w:spacing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18">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Customer_Type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19">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Member, Normal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1A">
            <w:pPr>
              <w:spacing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1B">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Gender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1C">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Male, Female</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1D">
            <w:pPr>
              <w:spacing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1E">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Product_line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1F">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Product_line,Health and beauty,Electronic accessories,Home and lifestyle,Sports and travel,Food and beverages,Fashion accessories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20">
            <w:pPr>
              <w:spacing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1">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Unit_Price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2">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Price of a single unit purchased</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23">
            <w:pPr>
              <w:spacing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4">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Quantity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5">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Number of items purchased</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26">
            <w:pPr>
              <w:spacing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7">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Tax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8">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Tax charged on the purchase, calculated as (Unit Price * Quantity) * 5%</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29">
            <w:pPr>
              <w:spacing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A">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Total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B">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Total revenue for a transaction, calculated as (Unit Price * Quantity) + Tax</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2C">
            <w:pPr>
              <w:spacing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D">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Date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E">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Date of purchase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2F">
            <w:pPr>
              <w:spacing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0">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Time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1">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Time of purchase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32">
            <w:pPr>
              <w:spacing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3">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Payment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4">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Mode of Payment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35">
            <w:pPr>
              <w:spacing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6">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Cogs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7">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Cost of goods purchased</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38">
            <w:pPr>
              <w:spacing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9">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Gross_income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A">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Total revenue minus COGS (Total - Cogs)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3B">
            <w:pPr>
              <w:spacing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C">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Rating</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D">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0 (Unsatisfied), 1 (Satisfied)</w:t>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rFonts w:ascii="Calibri" w:cs="Calibri" w:eastAsia="Calibri" w:hAnsi="Calibri"/>
        </w:rPr>
      </w:pPr>
      <w:r w:rsidDel="00000000" w:rsidR="00000000" w:rsidRPr="00000000">
        <w:rPr>
          <w:rtl w:val="0"/>
        </w:rPr>
      </w:r>
    </w:p>
    <w:p w:rsidR="00000000" w:rsidDel="00000000" w:rsidP="00000000" w:rsidRDefault="00000000" w:rsidRPr="00000000" w14:paraId="00000040">
      <w:pPr>
        <w:rPr>
          <w:rFonts w:ascii="Calibri" w:cs="Calibri" w:eastAsia="Calibri" w:hAnsi="Calibri"/>
          <w:color w:val="2f5496"/>
        </w:rPr>
      </w:pPr>
      <w:r w:rsidDel="00000000" w:rsidR="00000000" w:rsidRPr="00000000">
        <w:rPr>
          <w:rFonts w:ascii="Calibri" w:cs="Calibri" w:eastAsia="Calibri" w:hAnsi="Calibri"/>
          <w:color w:val="2f5496"/>
          <w:rtl w:val="0"/>
        </w:rPr>
        <w:t xml:space="preserve">Data Partition</w:t>
      </w:r>
    </w:p>
    <w:p w:rsidR="00000000" w:rsidDel="00000000" w:rsidP="00000000" w:rsidRDefault="00000000" w:rsidRPr="00000000" w14:paraId="00000041">
      <w:pPr>
        <w:rPr>
          <w:rFonts w:ascii="Calibri" w:cs="Calibri" w:eastAsia="Calibri" w:hAnsi="Calibri"/>
        </w:rPr>
      </w:pPr>
      <w:r w:rsidDel="00000000" w:rsidR="00000000" w:rsidRPr="00000000">
        <w:rPr>
          <w:rFonts w:ascii="Calibri" w:cs="Calibri" w:eastAsia="Calibri" w:hAnsi="Calibri"/>
          <w:rtl w:val="0"/>
        </w:rPr>
        <w:t xml:space="preserve">Customers with satisfaction scores between 0-7 are categorized as low-level, while scores above 7 are high-level. The data is split 80-20 for training and testing, ensuring a balanced dataset without the need for over-sampling or under-sampling.</w:t>
      </w:r>
    </w:p>
    <w:p w:rsidR="00000000" w:rsidDel="00000000" w:rsidP="00000000" w:rsidRDefault="00000000" w:rsidRPr="00000000" w14:paraId="00000042">
      <w:pPr>
        <w:rPr>
          <w:rFonts w:ascii="Calibri" w:cs="Calibri" w:eastAsia="Calibri" w:hAnsi="Calibri"/>
        </w:rPr>
      </w:pPr>
      <w:r w:rsidDel="00000000" w:rsidR="00000000" w:rsidRPr="00000000">
        <w:rPr>
          <w:rtl w:val="0"/>
        </w:rPr>
      </w:r>
    </w:p>
    <w:p w:rsidR="00000000" w:rsidDel="00000000" w:rsidP="00000000" w:rsidRDefault="00000000" w:rsidRPr="00000000" w14:paraId="00000043">
      <w:pPr>
        <w:pStyle w:val="Heading2"/>
        <w:spacing w:after="0" w:before="40" w:line="240" w:lineRule="auto"/>
        <w:rPr>
          <w:rFonts w:ascii="Calibri" w:cs="Calibri" w:eastAsia="Calibri" w:hAnsi="Calibri"/>
          <w:color w:val="2f5496"/>
          <w:sz w:val="28"/>
          <w:szCs w:val="28"/>
        </w:rPr>
      </w:pPr>
      <w:r w:rsidDel="00000000" w:rsidR="00000000" w:rsidRPr="00000000">
        <w:rPr>
          <w:rFonts w:ascii="Calibri" w:cs="Calibri" w:eastAsia="Calibri" w:hAnsi="Calibri"/>
          <w:color w:val="2f5496"/>
          <w:sz w:val="28"/>
          <w:szCs w:val="28"/>
          <w:rtl w:val="0"/>
        </w:rPr>
        <w:t xml:space="preserve">Graphs and Summary Statistics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jc w:val="center"/>
        <w:rPr>
          <w:rFonts w:ascii="Calibri" w:cs="Calibri" w:eastAsia="Calibri" w:hAnsi="Calibri"/>
        </w:rPr>
      </w:pPr>
      <w:r w:rsidDel="00000000" w:rsidR="00000000" w:rsidRPr="00000000">
        <w:rPr>
          <w:rFonts w:ascii="Calibri" w:cs="Calibri" w:eastAsia="Calibri" w:hAnsi="Calibri"/>
        </w:rPr>
        <w:drawing>
          <wp:inline distB="19050" distT="19050" distL="19050" distR="19050">
            <wp:extent cx="3591278" cy="2543425"/>
            <wp:effectExtent b="0" l="0" r="0" t="0"/>
            <wp:docPr id="2061366797"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3591278" cy="254342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rFonts w:ascii="Calibri" w:cs="Calibri" w:eastAsia="Calibri" w:hAnsi="Calibri"/>
        </w:rPr>
      </w:pPr>
      <w:r w:rsidDel="00000000" w:rsidR="00000000" w:rsidRPr="00000000">
        <w:rPr>
          <w:rtl w:val="0"/>
        </w:rPr>
      </w:r>
    </w:p>
    <w:p w:rsidR="00000000" w:rsidDel="00000000" w:rsidP="00000000" w:rsidRDefault="00000000" w:rsidRPr="00000000" w14:paraId="00000047">
      <w:pPr>
        <w:rPr>
          <w:rFonts w:ascii="Calibri" w:cs="Calibri" w:eastAsia="Calibri" w:hAnsi="Calibri"/>
        </w:rPr>
      </w:pPr>
      <w:r w:rsidDel="00000000" w:rsidR="00000000" w:rsidRPr="00000000">
        <w:rPr>
          <w:rFonts w:ascii="Calibri" w:cs="Calibri" w:eastAsia="Calibri" w:hAnsi="Calibri"/>
          <w:rtl w:val="0"/>
        </w:rPr>
        <w:t xml:space="preserve">The histogram shows the distribution of sales transactions by gross income. It is right-skewed, indicating that high-gross-income transactions are rare. Most transactions fall within the lowest category, generating a gross income between 0 and 10.</w:t>
      </w:r>
    </w:p>
    <w:p w:rsidR="00000000" w:rsidDel="00000000" w:rsidP="00000000" w:rsidRDefault="00000000" w:rsidRPr="00000000" w14:paraId="00000048">
      <w:pPr>
        <w:rPr>
          <w:rFonts w:ascii="Calibri" w:cs="Calibri" w:eastAsia="Calibri" w:hAnsi="Calibri"/>
        </w:rPr>
      </w:pPr>
      <w:r w:rsidDel="00000000" w:rsidR="00000000" w:rsidRPr="00000000">
        <w:rPr>
          <w:rtl w:val="0"/>
        </w:rPr>
      </w:r>
    </w:p>
    <w:p w:rsidR="00000000" w:rsidDel="00000000" w:rsidP="00000000" w:rsidRDefault="00000000" w:rsidRPr="00000000" w14:paraId="00000049">
      <w:pPr>
        <w:jc w:val="center"/>
        <w:rPr>
          <w:rFonts w:ascii="Calibri" w:cs="Calibri" w:eastAsia="Calibri" w:hAnsi="Calibri"/>
        </w:rPr>
      </w:pPr>
      <w:r w:rsidDel="00000000" w:rsidR="00000000" w:rsidRPr="00000000">
        <w:rPr>
          <w:rFonts w:ascii="Calibri" w:cs="Calibri" w:eastAsia="Calibri" w:hAnsi="Calibri"/>
        </w:rPr>
        <w:drawing>
          <wp:inline distB="19050" distT="19050" distL="19050" distR="19050">
            <wp:extent cx="3561258" cy="2434640"/>
            <wp:effectExtent b="0" l="0" r="0" t="0"/>
            <wp:docPr id="2061366799"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3561258" cy="243464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4B">
      <w:pPr>
        <w:rPr>
          <w:rFonts w:ascii="Calibri" w:cs="Calibri" w:eastAsia="Calibri" w:hAnsi="Calibri"/>
        </w:rPr>
      </w:pPr>
      <w:r w:rsidDel="00000000" w:rsidR="00000000" w:rsidRPr="00000000">
        <w:rPr>
          <w:rFonts w:ascii="Calibri" w:cs="Calibri" w:eastAsia="Calibri" w:hAnsi="Calibri"/>
          <w:rtl w:val="0"/>
        </w:rPr>
        <w:t xml:space="preserve">The tax distribution histogram mirrors the income distribution, showing a right skew. This suggests that most transactions have low tax amounts, with higher tax transactions being rare. The majority of transactions fall within the 0 to 10 tax range.</w:t>
      </w:r>
    </w:p>
    <w:p w:rsidR="00000000" w:rsidDel="00000000" w:rsidP="00000000" w:rsidRDefault="00000000" w:rsidRPr="00000000" w14:paraId="0000004C">
      <w:pPr>
        <w:rPr>
          <w:rFonts w:ascii="Calibri" w:cs="Calibri" w:eastAsia="Calibri" w:hAnsi="Calibri"/>
        </w:rPr>
      </w:pPr>
      <w:r w:rsidDel="00000000" w:rsidR="00000000" w:rsidRPr="00000000">
        <w:rPr>
          <w:rtl w:val="0"/>
        </w:rPr>
      </w:r>
    </w:p>
    <w:p w:rsidR="00000000" w:rsidDel="00000000" w:rsidP="00000000" w:rsidRDefault="00000000" w:rsidRPr="00000000" w14:paraId="0000004D">
      <w:pPr>
        <w:rPr/>
      </w:pPr>
      <w:r w:rsidDel="00000000" w:rsidR="00000000" w:rsidRPr="00000000">
        <w:rPr/>
        <w:drawing>
          <wp:inline distB="0" distT="0" distL="0" distR="0">
            <wp:extent cx="2823310" cy="2136787"/>
            <wp:effectExtent b="0" l="0" r="0" t="0"/>
            <wp:docPr id="2061366798"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2823310" cy="2136787"/>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833652" cy="2120092"/>
            <wp:effectExtent b="0" l="0" r="0" t="0"/>
            <wp:docPr id="2061366801"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2833652" cy="2120092"/>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rFonts w:ascii="Calibri" w:cs="Calibri" w:eastAsia="Calibri" w:hAnsi="Calibri"/>
        </w:rPr>
      </w:pPr>
      <w:r w:rsidDel="00000000" w:rsidR="00000000" w:rsidRPr="00000000">
        <w:rPr/>
        <w:drawing>
          <wp:inline distB="0" distT="0" distL="0" distR="0">
            <wp:extent cx="2835177" cy="2134260"/>
            <wp:effectExtent b="0" l="0" r="0" t="0"/>
            <wp:docPr id="2061366800"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2835177" cy="213426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784739" cy="2107595"/>
            <wp:effectExtent b="0" l="0" r="0" t="0"/>
            <wp:docPr id="2061366803" name="image26.png"/>
            <a:graphic>
              <a:graphicData uri="http://schemas.openxmlformats.org/drawingml/2006/picture">
                <pic:pic>
                  <pic:nvPicPr>
                    <pic:cNvPr id="0" name="image26.png"/>
                    <pic:cNvPicPr preferRelativeResize="0"/>
                  </pic:nvPicPr>
                  <pic:blipFill>
                    <a:blip r:embed="rId14"/>
                    <a:srcRect b="0" l="0" r="0" t="0"/>
                    <a:stretch>
                      <a:fillRect/>
                    </a:stretch>
                  </pic:blipFill>
                  <pic:spPr>
                    <a:xfrm>
                      <a:off x="0" y="0"/>
                      <a:ext cx="2784739" cy="210759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rFonts w:ascii="Calibri" w:cs="Calibri" w:eastAsia="Calibri" w:hAnsi="Calibri"/>
        </w:rPr>
      </w:pPr>
      <w:r w:rsidDel="00000000" w:rsidR="00000000" w:rsidRPr="00000000">
        <w:rPr>
          <w:rtl w:val="0"/>
        </w:rPr>
      </w:r>
    </w:p>
    <w:p w:rsidR="00000000" w:rsidDel="00000000" w:rsidP="00000000" w:rsidRDefault="00000000" w:rsidRPr="00000000" w14:paraId="00000050">
      <w:pPr>
        <w:rPr>
          <w:rFonts w:ascii="Calibri" w:cs="Calibri" w:eastAsia="Calibri" w:hAnsi="Calibri"/>
        </w:rPr>
      </w:pPr>
      <w:r w:rsidDel="00000000" w:rsidR="00000000" w:rsidRPr="00000000">
        <w:rPr>
          <w:rFonts w:ascii="Calibri" w:cs="Calibri" w:eastAsia="Calibri" w:hAnsi="Calibri"/>
          <w:rtl w:val="0"/>
        </w:rPr>
        <w:t xml:space="preserve">The scatter plots reveal a clear linear relationship between Total and other variables, such as Unit Price, Tax, Gross Income, and Quantity. As these variables increase, Total also rises. This suggests that higher values for Unit Price, Tax, Quantity, and Gross Income are positively correlated with an increased Total.</w:t>
      </w:r>
    </w:p>
    <w:p w:rsidR="00000000" w:rsidDel="00000000" w:rsidP="00000000" w:rsidRDefault="00000000" w:rsidRPr="00000000" w14:paraId="00000051">
      <w:pPr>
        <w:rPr>
          <w:rFonts w:ascii="Calibri" w:cs="Calibri" w:eastAsia="Calibri" w:hAnsi="Calibri"/>
        </w:rPr>
      </w:pPr>
      <w:r w:rsidDel="00000000" w:rsidR="00000000" w:rsidRPr="00000000">
        <w:rPr>
          <w:rFonts w:ascii="Calibri" w:cs="Calibri" w:eastAsia="Calibri" w:hAnsi="Calibri"/>
          <w:rtl w:val="0"/>
        </w:rPr>
        <w:t xml:space="preserve">Given the strong correlation observed between Total and the other variables in the plots, we chose Total as the primary variable for our models. Since the calculation of Total inherently includes contributions from Unit Price, Quantity, Tax, and Gross Income, incorporating Total alone is sufficient for our analysis.</w:t>
      </w:r>
    </w:p>
    <w:p w:rsidR="00000000" w:rsidDel="00000000" w:rsidP="00000000" w:rsidRDefault="00000000" w:rsidRPr="00000000" w14:paraId="00000052">
      <w:pPr>
        <w:rPr>
          <w:rFonts w:ascii="Calibri" w:cs="Calibri" w:eastAsia="Calibri" w:hAnsi="Calibri"/>
        </w:rPr>
      </w:pPr>
      <w:r w:rsidDel="00000000" w:rsidR="00000000" w:rsidRPr="00000000">
        <w:rPr>
          <w:rtl w:val="0"/>
        </w:rPr>
      </w:r>
    </w:p>
    <w:p w:rsidR="00000000" w:rsidDel="00000000" w:rsidP="00000000" w:rsidRDefault="00000000" w:rsidRPr="00000000" w14:paraId="00000053">
      <w:pPr>
        <w:rPr>
          <w:rFonts w:ascii="Calibri" w:cs="Calibri" w:eastAsia="Calibri" w:hAnsi="Calibri"/>
        </w:rPr>
      </w:pPr>
      <w:r w:rsidDel="00000000" w:rsidR="00000000" w:rsidRPr="00000000">
        <w:rPr>
          <w:rtl w:val="0"/>
        </w:rPr>
      </w:r>
    </w:p>
    <w:p w:rsidR="00000000" w:rsidDel="00000000" w:rsidP="00000000" w:rsidRDefault="00000000" w:rsidRPr="00000000" w14:paraId="00000054">
      <w:pPr>
        <w:rPr>
          <w:rFonts w:ascii="Calibri" w:cs="Calibri" w:eastAsia="Calibri" w:hAnsi="Calibri"/>
        </w:rPr>
      </w:pPr>
      <w:r w:rsidDel="00000000" w:rsidR="00000000" w:rsidRPr="00000000">
        <w:rPr>
          <w:rtl w:val="0"/>
        </w:rPr>
      </w:r>
    </w:p>
    <w:p w:rsidR="00000000" w:rsidDel="00000000" w:rsidP="00000000" w:rsidRDefault="00000000" w:rsidRPr="00000000" w14:paraId="00000055">
      <w:pPr>
        <w:rPr>
          <w:rFonts w:ascii="Calibri" w:cs="Calibri" w:eastAsia="Calibri" w:hAnsi="Calibri"/>
        </w:rPr>
      </w:pPr>
      <w:r w:rsidDel="00000000" w:rsidR="00000000" w:rsidRPr="00000000">
        <w:rPr>
          <w:rtl w:val="0"/>
        </w:rPr>
      </w:r>
    </w:p>
    <w:p w:rsidR="00000000" w:rsidDel="00000000" w:rsidP="00000000" w:rsidRDefault="00000000" w:rsidRPr="00000000" w14:paraId="00000056">
      <w:pPr>
        <w:jc w:val="center"/>
        <w:rPr>
          <w:rFonts w:ascii="Calibri" w:cs="Calibri" w:eastAsia="Calibri" w:hAnsi="Calibri"/>
        </w:rPr>
      </w:pPr>
      <w:r w:rsidDel="00000000" w:rsidR="00000000" w:rsidRPr="00000000">
        <w:rPr/>
        <w:drawing>
          <wp:inline distB="0" distT="0" distL="0" distR="0">
            <wp:extent cx="3237408" cy="2448880"/>
            <wp:effectExtent b="0" l="0" r="0" t="0"/>
            <wp:docPr id="2061366802"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3237408" cy="244888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rFonts w:ascii="Calibri" w:cs="Calibri" w:eastAsia="Calibri" w:hAnsi="Calibri"/>
        </w:rPr>
      </w:pPr>
      <w:r w:rsidDel="00000000" w:rsidR="00000000" w:rsidRPr="00000000">
        <w:rPr>
          <w:rtl w:val="0"/>
        </w:rPr>
      </w:r>
    </w:p>
    <w:p w:rsidR="00000000" w:rsidDel="00000000" w:rsidP="00000000" w:rsidRDefault="00000000" w:rsidRPr="00000000" w14:paraId="00000058">
      <w:pPr>
        <w:rPr>
          <w:rFonts w:ascii="Calibri" w:cs="Calibri" w:eastAsia="Calibri" w:hAnsi="Calibri"/>
        </w:rPr>
      </w:pPr>
      <w:r w:rsidDel="00000000" w:rsidR="00000000" w:rsidRPr="00000000">
        <w:rPr>
          <w:rFonts w:ascii="Calibri" w:cs="Calibri" w:eastAsia="Calibri" w:hAnsi="Calibri"/>
          <w:rtl w:val="0"/>
        </w:rPr>
        <w:t xml:space="preserve">Both member and normal customers show similar mean and median revenues, with members generating slightly higher revenue. Both categories have right-skewed distributions, with members displaying a slightly higher revenue trend. The left whiskers are nearly identical, and the interquartile ranges (IQRs) indicate similar revenue distributions. Notably, normal visitors have a higher deviation due to more outliers compared to members.</w:t>
      </w:r>
    </w:p>
    <w:p w:rsidR="00000000" w:rsidDel="00000000" w:rsidP="00000000" w:rsidRDefault="00000000" w:rsidRPr="00000000" w14:paraId="00000059">
      <w:pPr>
        <w:rPr>
          <w:rFonts w:ascii="Calibri" w:cs="Calibri" w:eastAsia="Calibri" w:hAnsi="Calibri"/>
        </w:rPr>
      </w:pPr>
      <w:r w:rsidDel="00000000" w:rsidR="00000000" w:rsidRPr="00000000">
        <w:rPr>
          <w:rtl w:val="0"/>
        </w:rPr>
      </w:r>
    </w:p>
    <w:p w:rsidR="00000000" w:rsidDel="00000000" w:rsidP="00000000" w:rsidRDefault="00000000" w:rsidRPr="00000000" w14:paraId="0000005A">
      <w:pPr>
        <w:jc w:val="center"/>
        <w:rPr>
          <w:rFonts w:ascii="Calibri" w:cs="Calibri" w:eastAsia="Calibri" w:hAnsi="Calibri"/>
        </w:rPr>
      </w:pPr>
      <w:r w:rsidDel="00000000" w:rsidR="00000000" w:rsidRPr="00000000">
        <w:rPr>
          <w:rFonts w:ascii="Calibri" w:cs="Calibri" w:eastAsia="Calibri" w:hAnsi="Calibri"/>
        </w:rPr>
        <w:drawing>
          <wp:inline distB="19050" distT="19050" distL="19050" distR="19050">
            <wp:extent cx="3218375" cy="2403996"/>
            <wp:effectExtent b="0" l="0" r="0" t="0"/>
            <wp:docPr id="2061366805" name="image33.png"/>
            <a:graphic>
              <a:graphicData uri="http://schemas.openxmlformats.org/drawingml/2006/picture">
                <pic:pic>
                  <pic:nvPicPr>
                    <pic:cNvPr id="0" name="image33.png"/>
                    <pic:cNvPicPr preferRelativeResize="0"/>
                  </pic:nvPicPr>
                  <pic:blipFill>
                    <a:blip r:embed="rId16"/>
                    <a:srcRect b="0" l="0" r="0" t="0"/>
                    <a:stretch>
                      <a:fillRect/>
                    </a:stretch>
                  </pic:blipFill>
                  <pic:spPr>
                    <a:xfrm>
                      <a:off x="0" y="0"/>
                      <a:ext cx="3218375" cy="2403996"/>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5C">
      <w:pPr>
        <w:rPr>
          <w:rFonts w:ascii="Calibri" w:cs="Calibri" w:eastAsia="Calibri" w:hAnsi="Calibri"/>
        </w:rPr>
      </w:pPr>
      <w:r w:rsidDel="00000000" w:rsidR="00000000" w:rsidRPr="00000000">
        <w:rPr>
          <w:rFonts w:ascii="Calibri" w:cs="Calibri" w:eastAsia="Calibri" w:hAnsi="Calibri"/>
          <w:rtl w:val="0"/>
        </w:rPr>
        <w:t xml:space="preserve">The plot shows that female customers generate slightly more revenue than male customers. Both categories have right-skewed distributions, with the whiskers extending upward. Additionally, the IQR, median, mean, and outliers are similar for both male and female customers.</w:t>
      </w:r>
    </w:p>
    <w:p w:rsidR="00000000" w:rsidDel="00000000" w:rsidP="00000000" w:rsidRDefault="00000000" w:rsidRPr="00000000" w14:paraId="0000005D">
      <w:pPr>
        <w:rPr>
          <w:rFonts w:ascii="Calibri" w:cs="Calibri" w:eastAsia="Calibri" w:hAnsi="Calibri"/>
        </w:rPr>
      </w:pPr>
      <w:r w:rsidDel="00000000" w:rsidR="00000000" w:rsidRPr="00000000">
        <w:rPr>
          <w:rtl w:val="0"/>
        </w:rPr>
      </w:r>
    </w:p>
    <w:p w:rsidR="00000000" w:rsidDel="00000000" w:rsidP="00000000" w:rsidRDefault="00000000" w:rsidRPr="00000000" w14:paraId="0000005E">
      <w:pPr>
        <w:rPr>
          <w:rFonts w:ascii="Calibri" w:cs="Calibri" w:eastAsia="Calibri" w:hAnsi="Calibri"/>
        </w:rPr>
      </w:pPr>
      <w:r w:rsidDel="00000000" w:rsidR="00000000" w:rsidRPr="00000000">
        <w:rPr>
          <w:rtl w:val="0"/>
        </w:rPr>
      </w:r>
    </w:p>
    <w:p w:rsidR="00000000" w:rsidDel="00000000" w:rsidP="00000000" w:rsidRDefault="00000000" w:rsidRPr="00000000" w14:paraId="0000005F">
      <w:pPr>
        <w:rPr>
          <w:rFonts w:ascii="Calibri" w:cs="Calibri" w:eastAsia="Calibri" w:hAnsi="Calibri"/>
        </w:rPr>
      </w:pPr>
      <w:r w:rsidDel="00000000" w:rsidR="00000000" w:rsidRPr="00000000">
        <w:rPr>
          <w:rtl w:val="0"/>
        </w:rPr>
      </w:r>
    </w:p>
    <w:p w:rsidR="00000000" w:rsidDel="00000000" w:rsidP="00000000" w:rsidRDefault="00000000" w:rsidRPr="00000000" w14:paraId="00000060">
      <w:pPr>
        <w:rPr>
          <w:rFonts w:ascii="Calibri" w:cs="Calibri" w:eastAsia="Calibri" w:hAnsi="Calibri"/>
        </w:rPr>
      </w:pPr>
      <w:r w:rsidDel="00000000" w:rsidR="00000000" w:rsidRPr="00000000">
        <w:rPr>
          <w:rtl w:val="0"/>
        </w:rPr>
      </w:r>
    </w:p>
    <w:p w:rsidR="00000000" w:rsidDel="00000000" w:rsidP="00000000" w:rsidRDefault="00000000" w:rsidRPr="00000000" w14:paraId="00000061">
      <w:pPr>
        <w:rPr>
          <w:rFonts w:ascii="Calibri" w:cs="Calibri" w:eastAsia="Calibri" w:hAnsi="Calibri"/>
        </w:rPr>
      </w:pPr>
      <w:r w:rsidDel="00000000" w:rsidR="00000000" w:rsidRPr="00000000">
        <w:rPr>
          <w:rtl w:val="0"/>
        </w:rPr>
      </w:r>
    </w:p>
    <w:p w:rsidR="00000000" w:rsidDel="00000000" w:rsidP="00000000" w:rsidRDefault="00000000" w:rsidRPr="00000000" w14:paraId="00000062">
      <w:pPr>
        <w:pStyle w:val="Heading2"/>
        <w:spacing w:after="0" w:before="40" w:line="240" w:lineRule="auto"/>
        <w:rPr>
          <w:rFonts w:ascii="Calibri" w:cs="Calibri" w:eastAsia="Calibri" w:hAnsi="Calibri"/>
          <w:color w:val="2f5496"/>
          <w:sz w:val="28"/>
          <w:szCs w:val="28"/>
        </w:rPr>
      </w:pPr>
      <w:r w:rsidDel="00000000" w:rsidR="00000000" w:rsidRPr="00000000">
        <w:rPr>
          <w:rFonts w:ascii="Calibri" w:cs="Calibri" w:eastAsia="Calibri" w:hAnsi="Calibri"/>
          <w:color w:val="2f5496"/>
          <w:sz w:val="28"/>
          <w:szCs w:val="28"/>
          <w:rtl w:val="0"/>
        </w:rPr>
        <w:t xml:space="preserve">Principal Component Analysis</w:t>
      </w:r>
    </w:p>
    <w:p w:rsidR="00000000" w:rsidDel="00000000" w:rsidP="00000000" w:rsidRDefault="00000000" w:rsidRPr="00000000" w14:paraId="00000063">
      <w:pPr>
        <w:rPr>
          <w:rFonts w:ascii="Calibri" w:cs="Calibri" w:eastAsia="Calibri" w:hAnsi="Calibri"/>
        </w:rPr>
      </w:pPr>
      <w:r w:rsidDel="00000000" w:rsidR="00000000" w:rsidRPr="00000000">
        <w:rPr>
          <w:rtl w:val="0"/>
        </w:rPr>
      </w:r>
    </w:p>
    <w:p w:rsidR="00000000" w:rsidDel="00000000" w:rsidP="00000000" w:rsidRDefault="00000000" w:rsidRPr="00000000" w14:paraId="00000064">
      <w:pPr>
        <w:jc w:val="center"/>
        <w:rPr>
          <w:rFonts w:ascii="Calibri" w:cs="Calibri" w:eastAsia="Calibri" w:hAnsi="Calibri"/>
        </w:rPr>
      </w:pPr>
      <w:r w:rsidDel="00000000" w:rsidR="00000000" w:rsidRPr="00000000">
        <w:rPr>
          <w:rFonts w:ascii="Calibri" w:cs="Calibri" w:eastAsia="Calibri" w:hAnsi="Calibri"/>
        </w:rPr>
        <w:drawing>
          <wp:inline distB="19050" distT="19050" distL="19050" distR="19050">
            <wp:extent cx="4439036" cy="2324302"/>
            <wp:effectExtent b="0" l="0" r="0" t="0"/>
            <wp:docPr id="2061366804" name="image30.png"/>
            <a:graphic>
              <a:graphicData uri="http://schemas.openxmlformats.org/drawingml/2006/picture">
                <pic:pic>
                  <pic:nvPicPr>
                    <pic:cNvPr id="0" name="image30.png"/>
                    <pic:cNvPicPr preferRelativeResize="0"/>
                  </pic:nvPicPr>
                  <pic:blipFill>
                    <a:blip r:embed="rId17"/>
                    <a:srcRect b="0" l="0" r="0" t="0"/>
                    <a:stretch>
                      <a:fillRect/>
                    </a:stretch>
                  </pic:blipFill>
                  <pic:spPr>
                    <a:xfrm>
                      <a:off x="0" y="0"/>
                      <a:ext cx="4439036" cy="2324302"/>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widowControl w:val="0"/>
        <w:spacing w:line="256" w:lineRule="auto"/>
        <w:rPr>
          <w:rFonts w:ascii="Calibri" w:cs="Calibri" w:eastAsia="Calibri" w:hAnsi="Calibri"/>
        </w:rPr>
      </w:pPr>
      <w:r w:rsidDel="00000000" w:rsidR="00000000" w:rsidRPr="00000000">
        <w:rPr>
          <w:rtl w:val="0"/>
        </w:rPr>
      </w:r>
    </w:p>
    <w:p w:rsidR="00000000" w:rsidDel="00000000" w:rsidP="00000000" w:rsidRDefault="00000000" w:rsidRPr="00000000" w14:paraId="00000066">
      <w:pPr>
        <w:widowControl w:val="0"/>
        <w:spacing w:line="256" w:lineRule="auto"/>
        <w:rPr>
          <w:rFonts w:ascii="Calibri" w:cs="Calibri" w:eastAsia="Calibri" w:hAnsi="Calibri"/>
        </w:rPr>
      </w:pPr>
      <w:r w:rsidDel="00000000" w:rsidR="00000000" w:rsidRPr="00000000">
        <w:rPr>
          <w:rFonts w:ascii="Calibri" w:cs="Calibri" w:eastAsia="Calibri" w:hAnsi="Calibri"/>
          <w:rtl w:val="0"/>
        </w:rPr>
        <w:t xml:space="preserve">The PCA analysis suggests that correlation is a better approach, as the variables are measured in different units. Regarding the eigenvalues, the first principal component explains 61% of the data variability, while the second accounts for 13%. Together, the first three principal components explain 86% of the total variability.</w:t>
      </w:r>
    </w:p>
    <w:p w:rsidR="00000000" w:rsidDel="00000000" w:rsidP="00000000" w:rsidRDefault="00000000" w:rsidRPr="00000000" w14:paraId="00000067">
      <w:pPr>
        <w:widowControl w:val="0"/>
        <w:spacing w:line="256" w:lineRule="auto"/>
        <w:rPr>
          <w:rFonts w:ascii="Calibri" w:cs="Calibri" w:eastAsia="Calibri" w:hAnsi="Calibri"/>
        </w:rPr>
      </w:pPr>
      <w:r w:rsidDel="00000000" w:rsidR="00000000" w:rsidRPr="00000000">
        <w:rPr>
          <w:rtl w:val="0"/>
        </w:rPr>
      </w:r>
    </w:p>
    <w:p w:rsidR="00000000" w:rsidDel="00000000" w:rsidP="00000000" w:rsidRDefault="00000000" w:rsidRPr="00000000" w14:paraId="00000068">
      <w:pPr>
        <w:widowControl w:val="0"/>
        <w:spacing w:line="256" w:lineRule="auto"/>
        <w:rPr>
          <w:rFonts w:ascii="Calibri" w:cs="Calibri" w:eastAsia="Calibri" w:hAnsi="Calibri"/>
        </w:rPr>
      </w:pPr>
      <w:r w:rsidDel="00000000" w:rsidR="00000000" w:rsidRPr="00000000">
        <w:rPr>
          <w:rFonts w:ascii="Calibri" w:cs="Calibri" w:eastAsia="Calibri" w:hAnsi="Calibri"/>
          <w:rtl w:val="0"/>
        </w:rPr>
        <w:t xml:space="preserve">The most important features in each principal component are as follows:</w:t>
      </w:r>
    </w:p>
    <w:p w:rsidR="00000000" w:rsidDel="00000000" w:rsidP="00000000" w:rsidRDefault="00000000" w:rsidRPr="00000000" w14:paraId="00000069">
      <w:pPr>
        <w:widowControl w:val="0"/>
        <w:numPr>
          <w:ilvl w:val="0"/>
          <w:numId w:val="10"/>
        </w:numPr>
        <w:spacing w:line="256"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Prin1:</w:t>
      </w:r>
      <w:r w:rsidDel="00000000" w:rsidR="00000000" w:rsidRPr="00000000">
        <w:rPr>
          <w:rFonts w:ascii="Calibri" w:cs="Calibri" w:eastAsia="Calibri" w:hAnsi="Calibri"/>
          <w:rtl w:val="0"/>
        </w:rPr>
        <w:t xml:space="preserve"> Tax, Total, COGS, and Gross Income</w:t>
      </w:r>
    </w:p>
    <w:p w:rsidR="00000000" w:rsidDel="00000000" w:rsidP="00000000" w:rsidRDefault="00000000" w:rsidRPr="00000000" w14:paraId="0000006A">
      <w:pPr>
        <w:widowControl w:val="0"/>
        <w:numPr>
          <w:ilvl w:val="0"/>
          <w:numId w:val="10"/>
        </w:numPr>
        <w:spacing w:line="256"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Prin2:</w:t>
      </w:r>
      <w:r w:rsidDel="00000000" w:rsidR="00000000" w:rsidRPr="00000000">
        <w:rPr>
          <w:rFonts w:ascii="Calibri" w:cs="Calibri" w:eastAsia="Calibri" w:hAnsi="Calibri"/>
          <w:rtl w:val="0"/>
        </w:rPr>
        <w:t xml:space="preserve"> Date and Time</w:t>
      </w:r>
    </w:p>
    <w:p w:rsidR="00000000" w:rsidDel="00000000" w:rsidP="00000000" w:rsidRDefault="00000000" w:rsidRPr="00000000" w14:paraId="0000006B">
      <w:pPr>
        <w:widowControl w:val="0"/>
        <w:numPr>
          <w:ilvl w:val="0"/>
          <w:numId w:val="10"/>
        </w:numPr>
        <w:spacing w:line="256"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Prin3:</w:t>
      </w:r>
      <w:r w:rsidDel="00000000" w:rsidR="00000000" w:rsidRPr="00000000">
        <w:rPr>
          <w:rFonts w:ascii="Calibri" w:cs="Calibri" w:eastAsia="Calibri" w:hAnsi="Calibri"/>
          <w:rtl w:val="0"/>
        </w:rPr>
        <w:t xml:space="preserve"> Quantity</w:t>
      </w:r>
    </w:p>
    <w:p w:rsidR="00000000" w:rsidDel="00000000" w:rsidP="00000000" w:rsidRDefault="00000000" w:rsidRPr="00000000" w14:paraId="0000006C">
      <w:pPr>
        <w:widowControl w:val="0"/>
        <w:numPr>
          <w:ilvl w:val="0"/>
          <w:numId w:val="10"/>
        </w:numPr>
        <w:spacing w:line="256"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Prin4:</w:t>
      </w:r>
      <w:r w:rsidDel="00000000" w:rsidR="00000000" w:rsidRPr="00000000">
        <w:rPr>
          <w:rFonts w:ascii="Calibri" w:cs="Calibri" w:eastAsia="Calibri" w:hAnsi="Calibri"/>
          <w:rtl w:val="0"/>
        </w:rPr>
        <w:t xml:space="preserve"> Date and Time</w:t>
      </w:r>
    </w:p>
    <w:p w:rsidR="00000000" w:rsidDel="00000000" w:rsidP="00000000" w:rsidRDefault="00000000" w:rsidRPr="00000000" w14:paraId="0000006D">
      <w:pPr>
        <w:widowControl w:val="0"/>
        <w:numPr>
          <w:ilvl w:val="0"/>
          <w:numId w:val="10"/>
        </w:numPr>
        <w:spacing w:line="256"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Prin5:</w:t>
      </w:r>
      <w:r w:rsidDel="00000000" w:rsidR="00000000" w:rsidRPr="00000000">
        <w:rPr>
          <w:rFonts w:ascii="Calibri" w:cs="Calibri" w:eastAsia="Calibri" w:hAnsi="Calibri"/>
          <w:rtl w:val="0"/>
        </w:rPr>
        <w:t xml:space="preserve"> Quantity</w:t>
      </w:r>
    </w:p>
    <w:p w:rsidR="00000000" w:rsidDel="00000000" w:rsidP="00000000" w:rsidRDefault="00000000" w:rsidRPr="00000000" w14:paraId="0000006E">
      <w:pPr>
        <w:widowControl w:val="0"/>
        <w:numPr>
          <w:ilvl w:val="0"/>
          <w:numId w:val="10"/>
        </w:numPr>
        <w:spacing w:line="256"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Prin6:</w:t>
      </w:r>
      <w:r w:rsidDel="00000000" w:rsidR="00000000" w:rsidRPr="00000000">
        <w:rPr>
          <w:rFonts w:ascii="Calibri" w:cs="Calibri" w:eastAsia="Calibri" w:hAnsi="Calibri"/>
          <w:rtl w:val="0"/>
        </w:rPr>
        <w:t xml:space="preserve"> COGS</w:t>
      </w:r>
    </w:p>
    <w:p w:rsidR="00000000" w:rsidDel="00000000" w:rsidP="00000000" w:rsidRDefault="00000000" w:rsidRPr="00000000" w14:paraId="0000006F">
      <w:pPr>
        <w:widowControl w:val="0"/>
        <w:numPr>
          <w:ilvl w:val="0"/>
          <w:numId w:val="10"/>
        </w:numPr>
        <w:spacing w:line="256"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Prin7:</w:t>
      </w:r>
      <w:r w:rsidDel="00000000" w:rsidR="00000000" w:rsidRPr="00000000">
        <w:rPr>
          <w:rFonts w:ascii="Calibri" w:cs="Calibri" w:eastAsia="Calibri" w:hAnsi="Calibri"/>
          <w:rtl w:val="0"/>
        </w:rPr>
        <w:t xml:space="preserve"> Gross Income</w:t>
      </w:r>
    </w:p>
    <w:p w:rsidR="00000000" w:rsidDel="00000000" w:rsidP="00000000" w:rsidRDefault="00000000" w:rsidRPr="00000000" w14:paraId="00000070">
      <w:pPr>
        <w:widowControl w:val="0"/>
        <w:numPr>
          <w:ilvl w:val="0"/>
          <w:numId w:val="10"/>
        </w:numPr>
        <w:spacing w:line="256"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Prin8:</w:t>
      </w:r>
      <w:r w:rsidDel="00000000" w:rsidR="00000000" w:rsidRPr="00000000">
        <w:rPr>
          <w:rFonts w:ascii="Calibri" w:cs="Calibri" w:eastAsia="Calibri" w:hAnsi="Calibri"/>
          <w:rtl w:val="0"/>
        </w:rPr>
        <w:t xml:space="preserve"> Total and Tax</w:t>
      </w:r>
    </w:p>
    <w:p w:rsidR="00000000" w:rsidDel="00000000" w:rsidP="00000000" w:rsidRDefault="00000000" w:rsidRPr="00000000" w14:paraId="00000071">
      <w:pPr>
        <w:widowControl w:val="0"/>
        <w:spacing w:line="256"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72">
      <w:pPr>
        <w:pStyle w:val="Heading2"/>
        <w:spacing w:after="0" w:before="40" w:line="240" w:lineRule="auto"/>
        <w:rPr>
          <w:rFonts w:ascii="Calibri" w:cs="Calibri" w:eastAsia="Calibri" w:hAnsi="Calibri"/>
          <w:color w:val="2f5496"/>
          <w:sz w:val="28"/>
          <w:szCs w:val="28"/>
        </w:rPr>
      </w:pPr>
      <w:r w:rsidDel="00000000" w:rsidR="00000000" w:rsidRPr="00000000">
        <w:rPr>
          <w:rFonts w:ascii="Calibri" w:cs="Calibri" w:eastAsia="Calibri" w:hAnsi="Calibri"/>
          <w:color w:val="2f5496"/>
          <w:sz w:val="28"/>
          <w:szCs w:val="28"/>
          <w:rtl w:val="0"/>
        </w:rPr>
        <w:t xml:space="preserve">Model Selection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rFonts w:ascii="Calibri" w:cs="Calibri" w:eastAsia="Calibri" w:hAnsi="Calibri"/>
        </w:rPr>
      </w:pPr>
      <w:r w:rsidDel="00000000" w:rsidR="00000000" w:rsidRPr="00000000">
        <w:rPr>
          <w:rFonts w:ascii="Calibri" w:cs="Calibri" w:eastAsia="Calibri" w:hAnsi="Calibri"/>
          <w:rtl w:val="0"/>
        </w:rPr>
        <w:t xml:space="preserve">We have evaluated and compared the performance of several predictive models, including Logistic Regression, CART, Neural Networks, and Discriminant Analysis.</w:t>
      </w:r>
    </w:p>
    <w:p w:rsidR="00000000" w:rsidDel="00000000" w:rsidP="00000000" w:rsidRDefault="00000000" w:rsidRPr="00000000" w14:paraId="00000075">
      <w:pPr>
        <w:rPr>
          <w:rFonts w:ascii="Calibri" w:cs="Calibri" w:eastAsia="Calibri" w:hAnsi="Calibri"/>
        </w:rPr>
      </w:pPr>
      <w:r w:rsidDel="00000000" w:rsidR="00000000" w:rsidRPr="00000000">
        <w:rPr>
          <w:rtl w:val="0"/>
        </w:rPr>
      </w:r>
    </w:p>
    <w:p w:rsidR="00000000" w:rsidDel="00000000" w:rsidP="00000000" w:rsidRDefault="00000000" w:rsidRPr="00000000" w14:paraId="00000076">
      <w:pPr>
        <w:rPr>
          <w:rFonts w:ascii="Calibri" w:cs="Calibri" w:eastAsia="Calibri" w:hAnsi="Calibri"/>
        </w:rPr>
      </w:pPr>
      <w:r w:rsidDel="00000000" w:rsidR="00000000" w:rsidRPr="00000000">
        <w:rPr>
          <w:rFonts w:ascii="Calibri" w:cs="Calibri" w:eastAsia="Calibri" w:hAnsi="Calibri"/>
          <w:rtl w:val="0"/>
        </w:rPr>
        <w:t xml:space="preserve">The dataset is split into an 80% training set and a 20% validation set, comprising 800 records for model building. The dependent variable is the rating, with a focus on predicting </w:t>
      </w:r>
      <w:r w:rsidDel="00000000" w:rsidR="00000000" w:rsidRPr="00000000">
        <w:rPr>
          <w:rFonts w:ascii="Calibri" w:cs="Calibri" w:eastAsia="Calibri" w:hAnsi="Calibri"/>
          <w:b w:val="1"/>
          <w:rtl w:val="0"/>
        </w:rPr>
        <w:t xml:space="preserve">Rating 1 </w:t>
      </w:r>
      <w:r w:rsidDel="00000000" w:rsidR="00000000" w:rsidRPr="00000000">
        <w:rPr>
          <w:rFonts w:ascii="Calibri" w:cs="Calibri" w:eastAsia="Calibri" w:hAnsi="Calibri"/>
          <w:rtl w:val="0"/>
        </w:rPr>
        <w:t xml:space="preserve">as the event of interest.</w:t>
      </w:r>
    </w:p>
    <w:p w:rsidR="00000000" w:rsidDel="00000000" w:rsidP="00000000" w:rsidRDefault="00000000" w:rsidRPr="00000000" w14:paraId="00000077">
      <w:pPr>
        <w:rPr>
          <w:rFonts w:ascii="Calibri" w:cs="Calibri" w:eastAsia="Calibri" w:hAnsi="Calibri"/>
        </w:rPr>
      </w:pPr>
      <w:r w:rsidDel="00000000" w:rsidR="00000000" w:rsidRPr="00000000">
        <w:rPr>
          <w:rtl w:val="0"/>
        </w:rPr>
      </w:r>
    </w:p>
    <w:p w:rsidR="00000000" w:rsidDel="00000000" w:rsidP="00000000" w:rsidRDefault="00000000" w:rsidRPr="00000000" w14:paraId="00000078">
      <w:pPr>
        <w:spacing w:after="240" w:before="24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2147474" cy="1882149"/>
            <wp:effectExtent b="0" l="0" r="0" t="0"/>
            <wp:docPr id="2061366808" name="image41.png"/>
            <a:graphic>
              <a:graphicData uri="http://schemas.openxmlformats.org/drawingml/2006/picture">
                <pic:pic>
                  <pic:nvPicPr>
                    <pic:cNvPr id="0" name="image41.png"/>
                    <pic:cNvPicPr preferRelativeResize="0"/>
                  </pic:nvPicPr>
                  <pic:blipFill>
                    <a:blip r:embed="rId18"/>
                    <a:srcRect b="0" l="0" r="0" t="0"/>
                    <a:stretch>
                      <a:fillRect/>
                    </a:stretch>
                  </pic:blipFill>
                  <pic:spPr>
                    <a:xfrm>
                      <a:off x="0" y="0"/>
                      <a:ext cx="2147474" cy="1882149"/>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Style w:val="Heading2"/>
        <w:spacing w:after="0" w:before="40" w:line="240" w:lineRule="auto"/>
        <w:rPr>
          <w:rFonts w:ascii="Calibri" w:cs="Calibri" w:eastAsia="Calibri" w:hAnsi="Calibri"/>
          <w:color w:val="2f5496"/>
          <w:sz w:val="28"/>
          <w:szCs w:val="28"/>
        </w:rPr>
      </w:pPr>
      <w:r w:rsidDel="00000000" w:rsidR="00000000" w:rsidRPr="00000000">
        <w:rPr>
          <w:rFonts w:ascii="Calibri" w:cs="Calibri" w:eastAsia="Calibri" w:hAnsi="Calibri"/>
          <w:color w:val="2f5496"/>
          <w:sz w:val="28"/>
          <w:szCs w:val="28"/>
          <w:rtl w:val="0"/>
        </w:rPr>
        <w:t xml:space="preserve">Model 1: Logistic Regression</w:t>
      </w:r>
    </w:p>
    <w:p w:rsidR="00000000" w:rsidDel="00000000" w:rsidP="00000000" w:rsidRDefault="00000000" w:rsidRPr="00000000" w14:paraId="0000007A">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Dummy variables are created for categorical variables such as Customer_Type, Gender, Product_Line, and Payment to fit the logistic regression model appropriately.</w:t>
      </w:r>
    </w:p>
    <w:p w:rsidR="00000000" w:rsidDel="00000000" w:rsidP="00000000" w:rsidRDefault="00000000" w:rsidRPr="00000000" w14:paraId="0000007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2681196" cy="2832249"/>
            <wp:effectExtent b="0" l="0" r="0" t="0"/>
            <wp:docPr id="2061366806" name="image29.png"/>
            <a:graphic>
              <a:graphicData uri="http://schemas.openxmlformats.org/drawingml/2006/picture">
                <pic:pic>
                  <pic:nvPicPr>
                    <pic:cNvPr id="0" name="image29.png"/>
                    <pic:cNvPicPr preferRelativeResize="0"/>
                  </pic:nvPicPr>
                  <pic:blipFill>
                    <a:blip r:embed="rId19"/>
                    <a:srcRect b="0" l="0" r="0" t="0"/>
                    <a:stretch>
                      <a:fillRect/>
                    </a:stretch>
                  </pic:blipFill>
                  <pic:spPr>
                    <a:xfrm>
                      <a:off x="0" y="0"/>
                      <a:ext cx="2681196" cy="2832249"/>
                    </a:xfrm>
                    <a:prstGeom prst="rect"/>
                    <a:ln/>
                  </pic:spPr>
                </pic:pic>
              </a:graphicData>
            </a:graphic>
          </wp:inline>
        </w:drawing>
      </w:r>
      <w:r w:rsidDel="00000000" w:rsidR="00000000" w:rsidRPr="00000000">
        <w:rPr>
          <w:rFonts w:ascii="Calibri" w:cs="Calibri" w:eastAsia="Calibri" w:hAnsi="Calibri"/>
          <w:sz w:val="24"/>
          <w:szCs w:val="24"/>
        </w:rPr>
        <w:drawing>
          <wp:inline distB="114300" distT="114300" distL="114300" distR="114300">
            <wp:extent cx="2916490" cy="2833688"/>
            <wp:effectExtent b="0" l="0" r="0" t="0"/>
            <wp:docPr id="2061366807"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2916490" cy="2833688"/>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3686175" cy="3171825"/>
            <wp:effectExtent b="0" l="0" r="0" t="0"/>
            <wp:docPr id="2061366809" name="image35.png"/>
            <a:graphic>
              <a:graphicData uri="http://schemas.openxmlformats.org/drawingml/2006/picture">
                <pic:pic>
                  <pic:nvPicPr>
                    <pic:cNvPr id="0" name="image35.png"/>
                    <pic:cNvPicPr preferRelativeResize="0"/>
                  </pic:nvPicPr>
                  <pic:blipFill>
                    <a:blip r:embed="rId21"/>
                    <a:srcRect b="0" l="0" r="0" t="0"/>
                    <a:stretch>
                      <a:fillRect/>
                    </a:stretch>
                  </pic:blipFill>
                  <pic:spPr>
                    <a:xfrm>
                      <a:off x="0" y="0"/>
                      <a:ext cx="3686175"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2466975" cy="1019175"/>
            <wp:effectExtent b="0" l="0" r="0" t="0"/>
            <wp:docPr id="2061366810" name="image36.png"/>
            <a:graphic>
              <a:graphicData uri="http://schemas.openxmlformats.org/drawingml/2006/picture">
                <pic:pic>
                  <pic:nvPicPr>
                    <pic:cNvPr id="0" name="image36.png"/>
                    <pic:cNvPicPr preferRelativeResize="0"/>
                  </pic:nvPicPr>
                  <pic:blipFill>
                    <a:blip r:embed="rId22"/>
                    <a:srcRect b="0" l="0" r="0" t="0"/>
                    <a:stretch>
                      <a:fillRect/>
                    </a:stretch>
                  </pic:blipFill>
                  <pic:spPr>
                    <a:xfrm>
                      <a:off x="0" y="0"/>
                      <a:ext cx="2466975" cy="1019175"/>
                    </a:xfrm>
                    <a:prstGeom prst="rect"/>
                    <a:ln/>
                  </pic:spPr>
                </pic:pic>
              </a:graphicData>
            </a:graphic>
          </wp:inline>
        </w:drawing>
      </w:r>
      <w:r w:rsidDel="00000000" w:rsidR="00000000" w:rsidRPr="00000000">
        <w:rPr>
          <w:rFonts w:ascii="Calibri" w:cs="Calibri" w:eastAsia="Calibri" w:hAnsi="Calibri"/>
          <w:sz w:val="24"/>
          <w:szCs w:val="24"/>
        </w:rPr>
        <w:drawing>
          <wp:inline distB="114300" distT="114300" distL="114300" distR="114300">
            <wp:extent cx="3124200" cy="1019175"/>
            <wp:effectExtent b="0" l="0" r="0" t="0"/>
            <wp:docPr id="2061366811" name="image37.png"/>
            <a:graphic>
              <a:graphicData uri="http://schemas.openxmlformats.org/drawingml/2006/picture">
                <pic:pic>
                  <pic:nvPicPr>
                    <pic:cNvPr id="0" name="image37.png"/>
                    <pic:cNvPicPr preferRelativeResize="0"/>
                  </pic:nvPicPr>
                  <pic:blipFill>
                    <a:blip r:embed="rId23"/>
                    <a:srcRect b="0" l="0" r="0" t="0"/>
                    <a:stretch>
                      <a:fillRect/>
                    </a:stretch>
                  </pic:blipFill>
                  <pic:spPr>
                    <a:xfrm>
                      <a:off x="0" y="0"/>
                      <a:ext cx="3124200" cy="101917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635000"/>
            <wp:effectExtent b="0" l="0" r="0" t="0"/>
            <wp:docPr id="2061366812" name="image31.png"/>
            <a:graphic>
              <a:graphicData uri="http://schemas.openxmlformats.org/drawingml/2006/picture">
                <pic:pic>
                  <pic:nvPicPr>
                    <pic:cNvPr id="0" name="image31.png"/>
                    <pic:cNvPicPr preferRelativeResize="0"/>
                  </pic:nvPicPr>
                  <pic:blipFill>
                    <a:blip r:embed="rId24"/>
                    <a:srcRect b="0" l="0" r="0" t="0"/>
                    <a:stretch>
                      <a:fillRect/>
                    </a:stretch>
                  </pic:blipFill>
                  <pic:spPr>
                    <a:xfrm>
                      <a:off x="0" y="0"/>
                      <a:ext cx="59436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2764437" cy="1747838"/>
            <wp:effectExtent b="0" l="0" r="0" t="0"/>
            <wp:docPr id="2061366813" name="image32.png"/>
            <a:graphic>
              <a:graphicData uri="http://schemas.openxmlformats.org/drawingml/2006/picture">
                <pic:pic>
                  <pic:nvPicPr>
                    <pic:cNvPr id="0" name="image32.png"/>
                    <pic:cNvPicPr preferRelativeResize="0"/>
                  </pic:nvPicPr>
                  <pic:blipFill>
                    <a:blip r:embed="rId25"/>
                    <a:srcRect b="0" l="0" r="0" t="0"/>
                    <a:stretch>
                      <a:fillRect/>
                    </a:stretch>
                  </pic:blipFill>
                  <pic:spPr>
                    <a:xfrm>
                      <a:off x="0" y="0"/>
                      <a:ext cx="2764437" cy="1747838"/>
                    </a:xfrm>
                    <a:prstGeom prst="rect"/>
                    <a:ln/>
                  </pic:spPr>
                </pic:pic>
              </a:graphicData>
            </a:graphic>
          </wp:inline>
        </w:drawing>
      </w:r>
      <w:r w:rsidDel="00000000" w:rsidR="00000000" w:rsidRPr="00000000">
        <w:rPr>
          <w:rFonts w:ascii="Calibri" w:cs="Calibri" w:eastAsia="Calibri" w:hAnsi="Calibri"/>
          <w:sz w:val="24"/>
          <w:szCs w:val="24"/>
        </w:rPr>
        <w:drawing>
          <wp:inline distB="114300" distT="114300" distL="114300" distR="114300">
            <wp:extent cx="2828851" cy="1766888"/>
            <wp:effectExtent b="0" l="0" r="0" t="0"/>
            <wp:docPr id="2061366814" name="image34.png"/>
            <a:graphic>
              <a:graphicData uri="http://schemas.openxmlformats.org/drawingml/2006/picture">
                <pic:pic>
                  <pic:nvPicPr>
                    <pic:cNvPr id="0" name="image34.png"/>
                    <pic:cNvPicPr preferRelativeResize="0"/>
                  </pic:nvPicPr>
                  <pic:blipFill>
                    <a:blip r:embed="rId26"/>
                    <a:srcRect b="0" l="0" r="0" t="0"/>
                    <a:stretch>
                      <a:fillRect/>
                    </a:stretch>
                  </pic:blipFill>
                  <pic:spPr>
                    <a:xfrm>
                      <a:off x="0" y="0"/>
                      <a:ext cx="2828851" cy="1766888"/>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1">
      <w:pPr>
        <w:spacing w:lin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82">
      <w:pPr>
        <w:pStyle w:val="Heading2"/>
        <w:spacing w:after="0" w:before="40" w:line="240" w:lineRule="auto"/>
        <w:rPr>
          <w:rFonts w:ascii="Calibri" w:cs="Calibri" w:eastAsia="Calibri" w:hAnsi="Calibri"/>
          <w:color w:val="2f5496"/>
          <w:sz w:val="24"/>
          <w:szCs w:val="24"/>
        </w:rPr>
      </w:pPr>
      <w:r w:rsidDel="00000000" w:rsidR="00000000" w:rsidRPr="00000000">
        <w:rPr>
          <w:rFonts w:ascii="Calibri" w:cs="Calibri" w:eastAsia="Calibri" w:hAnsi="Calibri"/>
          <w:color w:val="2f5496"/>
          <w:sz w:val="24"/>
          <w:szCs w:val="24"/>
          <w:rtl w:val="0"/>
        </w:rPr>
        <w:t xml:space="preserve">Stepwise Selection Methods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spacing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Forward:</w:t>
      </w:r>
      <w:r w:rsidDel="00000000" w:rsidR="00000000" w:rsidRPr="00000000">
        <w:rPr>
          <w:rFonts w:ascii="Calibri" w:cs="Calibri" w:eastAsia="Calibri" w:hAnsi="Calibri"/>
          <w:sz w:val="24"/>
          <w:szCs w:val="24"/>
          <w:rtl w:val="0"/>
        </w:rPr>
        <w:t xml:space="preserve"> Only the intercept is included, as none of the variables tested for inclusion meet the statistical significance criterion at the 0.05 level.</w:t>
      </w:r>
    </w:p>
    <w:p w:rsidR="00000000" w:rsidDel="00000000" w:rsidP="00000000" w:rsidRDefault="00000000" w:rsidRPr="00000000" w14:paraId="00000085">
      <w:pPr>
        <w:spacing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Backward:</w:t>
      </w:r>
      <w:r w:rsidDel="00000000" w:rsidR="00000000" w:rsidRPr="00000000">
        <w:rPr>
          <w:rFonts w:ascii="Calibri" w:cs="Calibri" w:eastAsia="Calibri" w:hAnsi="Calibri"/>
          <w:sz w:val="24"/>
          <w:szCs w:val="24"/>
          <w:rtl w:val="0"/>
        </w:rPr>
        <w:t xml:space="preserve"> Similar results, with the elimination of the Total, Gross Income, and COGS variables.</w:t>
      </w:r>
    </w:p>
    <w:p w:rsidR="00000000" w:rsidDel="00000000" w:rsidP="00000000" w:rsidRDefault="00000000" w:rsidRPr="00000000" w14:paraId="00000086">
      <w:pPr>
        <w:spacing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Stepwise:</w:t>
      </w:r>
      <w:r w:rsidDel="00000000" w:rsidR="00000000" w:rsidRPr="00000000">
        <w:rPr>
          <w:rFonts w:ascii="Calibri" w:cs="Calibri" w:eastAsia="Calibri" w:hAnsi="Calibri"/>
          <w:sz w:val="24"/>
          <w:szCs w:val="24"/>
          <w:rtl w:val="0"/>
        </w:rPr>
        <w:t xml:space="preserve"> Only the intercept is included, as no variables tested for inclusion meet the statistical significance criterion at the 0.05 level.</w:t>
      </w:r>
    </w:p>
    <w:p w:rsidR="00000000" w:rsidDel="00000000" w:rsidP="00000000" w:rsidRDefault="00000000" w:rsidRPr="00000000" w14:paraId="00000087">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8">
      <w:pPr>
        <w:pStyle w:val="Heading2"/>
        <w:spacing w:after="0" w:before="40" w:line="240" w:lineRule="auto"/>
        <w:rPr>
          <w:rFonts w:ascii="Calibri" w:cs="Calibri" w:eastAsia="Calibri" w:hAnsi="Calibri"/>
          <w:color w:val="2f5496"/>
          <w:sz w:val="24"/>
          <w:szCs w:val="24"/>
        </w:rPr>
      </w:pPr>
      <w:r w:rsidDel="00000000" w:rsidR="00000000" w:rsidRPr="00000000">
        <w:rPr>
          <w:rFonts w:ascii="Calibri" w:cs="Calibri" w:eastAsia="Calibri" w:hAnsi="Calibri"/>
          <w:color w:val="2f5496"/>
          <w:sz w:val="24"/>
          <w:szCs w:val="24"/>
          <w:rtl w:val="0"/>
        </w:rPr>
        <w:t xml:space="preserve">Logistic Regression Final Model</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final model was built using the variables suggested by the backward selection method, ensuring that all dummy variables of a variable are retained. All measures in the final model are identical to those in the initial model.</w:t>
      </w:r>
    </w:p>
    <w:p w:rsidR="00000000" w:rsidDel="00000000" w:rsidP="00000000" w:rsidRDefault="00000000" w:rsidRPr="00000000" w14:paraId="0000008B">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6588455" cy="760206"/>
            <wp:effectExtent b="0" l="0" r="0" t="0"/>
            <wp:docPr id="2061366815" name="image38.png"/>
            <a:graphic>
              <a:graphicData uri="http://schemas.openxmlformats.org/drawingml/2006/picture">
                <pic:pic>
                  <pic:nvPicPr>
                    <pic:cNvPr id="0" name="image38.png"/>
                    <pic:cNvPicPr preferRelativeResize="0"/>
                  </pic:nvPicPr>
                  <pic:blipFill>
                    <a:blip r:embed="rId27"/>
                    <a:srcRect b="0" l="0" r="0" t="0"/>
                    <a:stretch>
                      <a:fillRect/>
                    </a:stretch>
                  </pic:blipFill>
                  <pic:spPr>
                    <a:xfrm>
                      <a:off x="0" y="0"/>
                      <a:ext cx="6588455" cy="760206"/>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2"/>
        <w:spacing w:after="0" w:before="40" w:line="240" w:lineRule="auto"/>
        <w:rPr>
          <w:rFonts w:ascii="Calibri" w:cs="Calibri" w:eastAsia="Calibri" w:hAnsi="Calibri"/>
          <w:color w:val="2f5496"/>
          <w:sz w:val="24"/>
          <w:szCs w:val="24"/>
        </w:rPr>
      </w:pPr>
      <w:r w:rsidDel="00000000" w:rsidR="00000000" w:rsidRPr="00000000">
        <w:rPr>
          <w:rFonts w:ascii="Calibri" w:cs="Calibri" w:eastAsia="Calibri" w:hAnsi="Calibri"/>
          <w:color w:val="2f5496"/>
          <w:sz w:val="24"/>
          <w:szCs w:val="24"/>
          <w:rtl w:val="0"/>
        </w:rPr>
        <w:t xml:space="preserve">Evaluation of Logistic regression model</w:t>
      </w:r>
    </w:p>
    <w:p w:rsidR="00000000" w:rsidDel="00000000" w:rsidP="00000000" w:rsidRDefault="00000000" w:rsidRPr="00000000" w14:paraId="0000008F">
      <w:pPr>
        <w:numPr>
          <w:ilvl w:val="0"/>
          <w:numId w:val="7"/>
        </w:numPr>
        <w:spacing w:line="240" w:lineRule="auto"/>
        <w:ind w:left="720" w:hanging="360"/>
        <w:rPr>
          <w:sz w:val="24"/>
          <w:szCs w:val="24"/>
        </w:rPr>
      </w:pPr>
      <w:r w:rsidDel="00000000" w:rsidR="00000000" w:rsidRPr="00000000">
        <w:rPr>
          <w:rFonts w:ascii="Calibri" w:cs="Calibri" w:eastAsia="Calibri" w:hAnsi="Calibri"/>
          <w:sz w:val="24"/>
          <w:szCs w:val="24"/>
          <w:rtl w:val="0"/>
        </w:rPr>
        <w:t xml:space="preserve">Likelihood Ratio is 0.81 (p-value &gt; 0.05), indicating the model is not statistically significant.</w:t>
      </w:r>
      <w:r w:rsidDel="00000000" w:rsidR="00000000" w:rsidRPr="00000000">
        <w:rPr>
          <w:rtl w:val="0"/>
        </w:rPr>
      </w:r>
    </w:p>
    <w:p w:rsidR="00000000" w:rsidDel="00000000" w:rsidP="00000000" w:rsidRDefault="00000000" w:rsidRPr="00000000" w14:paraId="00000090">
      <w:pPr>
        <w:numPr>
          <w:ilvl w:val="0"/>
          <w:numId w:val="7"/>
        </w:numPr>
        <w:spacing w:line="240" w:lineRule="auto"/>
        <w:ind w:left="720" w:hanging="360"/>
        <w:rPr>
          <w:sz w:val="24"/>
          <w:szCs w:val="24"/>
        </w:rPr>
      </w:pPr>
      <w:r w:rsidDel="00000000" w:rsidR="00000000" w:rsidRPr="00000000">
        <w:rPr>
          <w:rFonts w:ascii="Calibri" w:cs="Calibri" w:eastAsia="Calibri" w:hAnsi="Calibri"/>
          <w:sz w:val="24"/>
          <w:szCs w:val="24"/>
          <w:rtl w:val="0"/>
        </w:rPr>
        <w:t xml:space="preserve">Variable Significance, Is_Member, Total, Date, Time p-values less than 0.05, suggesting they are statistically significant predictors in this model.</w:t>
      </w:r>
      <w:r w:rsidDel="00000000" w:rsidR="00000000" w:rsidRPr="00000000">
        <w:rPr>
          <w:rtl w:val="0"/>
        </w:rPr>
      </w:r>
    </w:p>
    <w:p w:rsidR="00000000" w:rsidDel="00000000" w:rsidP="00000000" w:rsidRDefault="00000000" w:rsidRPr="00000000" w14:paraId="00000091">
      <w:pPr>
        <w:numPr>
          <w:ilvl w:val="0"/>
          <w:numId w:val="7"/>
        </w:numPr>
        <w:spacing w:after="240" w:line="240" w:lineRule="auto"/>
        <w:ind w:left="720" w:hanging="360"/>
        <w:rPr>
          <w:sz w:val="24"/>
          <w:szCs w:val="24"/>
        </w:rPr>
      </w:pPr>
      <w:r w:rsidDel="00000000" w:rsidR="00000000" w:rsidRPr="00000000">
        <w:rPr>
          <w:rFonts w:ascii="Calibri" w:cs="Calibri" w:eastAsia="Calibri" w:hAnsi="Calibri"/>
          <w:sz w:val="24"/>
          <w:szCs w:val="24"/>
          <w:rtl w:val="0"/>
        </w:rPr>
        <w:t xml:space="preserve">AUC (Area Under the Curve) is 0.56, which is below the desired threshold of 1. This indicates below-average performance, though within an acceptable range for initial analysis.</w:t>
      </w:r>
      <w:r w:rsidDel="00000000" w:rsidR="00000000" w:rsidRPr="00000000">
        <w:rPr>
          <w:rtl w:val="0"/>
        </w:rPr>
      </w:r>
    </w:p>
    <w:p w:rsidR="00000000" w:rsidDel="00000000" w:rsidP="00000000" w:rsidRDefault="00000000" w:rsidRPr="00000000" w14:paraId="00000092">
      <w:pPr>
        <w:pStyle w:val="Heading2"/>
        <w:spacing w:after="0" w:before="40" w:line="240" w:lineRule="auto"/>
        <w:rPr>
          <w:rFonts w:ascii="Calibri" w:cs="Calibri" w:eastAsia="Calibri" w:hAnsi="Calibri"/>
          <w:color w:val="2f5496"/>
          <w:sz w:val="24"/>
          <w:szCs w:val="24"/>
        </w:rPr>
      </w:pPr>
      <w:r w:rsidDel="00000000" w:rsidR="00000000" w:rsidRPr="00000000">
        <w:rPr>
          <w:rFonts w:ascii="Calibri" w:cs="Calibri" w:eastAsia="Calibri" w:hAnsi="Calibri"/>
          <w:color w:val="2f5496"/>
          <w:sz w:val="24"/>
          <w:szCs w:val="24"/>
          <w:rtl w:val="0"/>
        </w:rPr>
        <w:t xml:space="preserve">Performance Metrics</w:t>
      </w:r>
    </w:p>
    <w:p w:rsidR="00000000" w:rsidDel="00000000" w:rsidP="00000000" w:rsidRDefault="00000000" w:rsidRPr="00000000" w14:paraId="00000093">
      <w:pPr>
        <w:numPr>
          <w:ilvl w:val="0"/>
          <w:numId w:val="9"/>
        </w:numPr>
        <w:spacing w:line="240" w:lineRule="auto"/>
        <w:ind w:left="1080" w:hanging="360"/>
        <w:rPr>
          <w:sz w:val="24"/>
          <w:szCs w:val="24"/>
        </w:rPr>
      </w:pPr>
      <w:r w:rsidDel="00000000" w:rsidR="00000000" w:rsidRPr="00000000">
        <w:rPr>
          <w:rFonts w:ascii="Calibri" w:cs="Calibri" w:eastAsia="Calibri" w:hAnsi="Calibri"/>
          <w:sz w:val="24"/>
          <w:szCs w:val="24"/>
          <w:rtl w:val="0"/>
        </w:rPr>
        <w:t xml:space="preserve">Error Rate: High error rates for both model fit and accuracy indicate poor classification performance.</w:t>
      </w:r>
      <w:r w:rsidDel="00000000" w:rsidR="00000000" w:rsidRPr="00000000">
        <w:rPr>
          <w:rtl w:val="0"/>
        </w:rPr>
      </w:r>
    </w:p>
    <w:p w:rsidR="00000000" w:rsidDel="00000000" w:rsidP="00000000" w:rsidRDefault="00000000" w:rsidRPr="00000000" w14:paraId="00000094">
      <w:pPr>
        <w:numPr>
          <w:ilvl w:val="0"/>
          <w:numId w:val="9"/>
        </w:numPr>
        <w:spacing w:line="240" w:lineRule="auto"/>
        <w:ind w:left="10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Sensitivity and Specificity:</w:t>
      </w:r>
    </w:p>
    <w:p w:rsidR="00000000" w:rsidDel="00000000" w:rsidP="00000000" w:rsidRDefault="00000000" w:rsidRPr="00000000" w14:paraId="00000095">
      <w:pPr>
        <w:numPr>
          <w:ilvl w:val="1"/>
          <w:numId w:val="9"/>
        </w:numPr>
        <w:spacing w:line="240" w:lineRule="auto"/>
        <w:ind w:left="1800" w:hanging="360"/>
        <w:rPr>
          <w:sz w:val="24"/>
          <w:szCs w:val="24"/>
        </w:rPr>
      </w:pPr>
      <w:r w:rsidDel="00000000" w:rsidR="00000000" w:rsidRPr="00000000">
        <w:rPr>
          <w:rFonts w:ascii="Calibri" w:cs="Calibri" w:eastAsia="Calibri" w:hAnsi="Calibri"/>
          <w:sz w:val="24"/>
          <w:szCs w:val="24"/>
          <w:rtl w:val="0"/>
        </w:rPr>
        <w:t xml:space="preserve">Training Set: Sensitivity: 42%, Specificity: 65%</w:t>
      </w:r>
      <w:r w:rsidDel="00000000" w:rsidR="00000000" w:rsidRPr="00000000">
        <w:rPr>
          <w:rtl w:val="0"/>
        </w:rPr>
      </w:r>
    </w:p>
    <w:p w:rsidR="00000000" w:rsidDel="00000000" w:rsidP="00000000" w:rsidRDefault="00000000" w:rsidRPr="00000000" w14:paraId="00000096">
      <w:pPr>
        <w:numPr>
          <w:ilvl w:val="1"/>
          <w:numId w:val="9"/>
        </w:numPr>
        <w:spacing w:after="240" w:line="240" w:lineRule="auto"/>
        <w:ind w:left="1800" w:hanging="360"/>
        <w:rPr>
          <w:sz w:val="24"/>
          <w:szCs w:val="24"/>
        </w:rPr>
      </w:pPr>
      <w:r w:rsidDel="00000000" w:rsidR="00000000" w:rsidRPr="00000000">
        <w:rPr>
          <w:rFonts w:ascii="Calibri" w:cs="Calibri" w:eastAsia="Calibri" w:hAnsi="Calibri"/>
          <w:sz w:val="24"/>
          <w:szCs w:val="24"/>
          <w:rtl w:val="0"/>
        </w:rPr>
        <w:t xml:space="preserve">Validation Set: Sensitivity improved to 4%, while specificity decreased to 57%.</w:t>
      </w:r>
      <w:r w:rsidDel="00000000" w:rsidR="00000000" w:rsidRPr="00000000">
        <w:rPr>
          <w:rtl w:val="0"/>
        </w:rPr>
      </w:r>
    </w:p>
    <w:p w:rsidR="00000000" w:rsidDel="00000000" w:rsidP="00000000" w:rsidRDefault="00000000" w:rsidRPr="00000000" w14:paraId="00000097">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color w:val="2f5496"/>
          <w:sz w:val="24"/>
          <w:szCs w:val="24"/>
          <w:rtl w:val="0"/>
        </w:rPr>
        <w:t xml:space="preserve">Conclusion</w:t>
      </w:r>
      <w:r w:rsidDel="00000000" w:rsidR="00000000" w:rsidRPr="00000000">
        <w:rPr>
          <w:rFonts w:ascii="Calibri" w:cs="Calibri" w:eastAsia="Calibri" w:hAnsi="Calibri"/>
          <w:b w:val="1"/>
          <w:sz w:val="24"/>
          <w:szCs w:val="24"/>
          <w:rtl w:val="0"/>
        </w:rPr>
        <w:br w:type="textWrapping"/>
      </w:r>
      <w:r w:rsidDel="00000000" w:rsidR="00000000" w:rsidRPr="00000000">
        <w:rPr>
          <w:rFonts w:ascii="Calibri" w:cs="Calibri" w:eastAsia="Calibri" w:hAnsi="Calibri"/>
          <w:sz w:val="24"/>
          <w:szCs w:val="24"/>
          <w:rtl w:val="0"/>
        </w:rPr>
        <w:t xml:space="preserve">The model demonstrates a high error rate in both its fit and accuracy, indicating poor classification performance. The Area Under the Curve (AUC) remains consistent at 0.56 across both models, reflecting below-average predictive capability.</w:t>
      </w:r>
    </w:p>
    <w:p w:rsidR="00000000" w:rsidDel="00000000" w:rsidP="00000000" w:rsidRDefault="00000000" w:rsidRPr="00000000" w14:paraId="00000098">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Notably, the AIC and BIC values are significantly lower in the model accuracy assessment compared to the initial fit, suggesting slight improvements. Sensitivity and specificity metrics further highlight the model's limitations: on the training set, sensitivity is 42% and specificity is 65%, while validation results show a modest increase in sensitivity to 47% and a decrease in specificity to 57%.</w:t>
      </w:r>
    </w:p>
    <w:p w:rsidR="00000000" w:rsidDel="00000000" w:rsidP="00000000" w:rsidRDefault="00000000" w:rsidRPr="00000000" w14:paraId="00000099">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There is no evidence of overfitting, but overall, the model’s performance falls below expectations.</w:t>
      </w:r>
    </w:p>
    <w:p w:rsidR="00000000" w:rsidDel="00000000" w:rsidP="00000000" w:rsidRDefault="00000000" w:rsidRPr="00000000" w14:paraId="0000009A">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color w:val="2f5496"/>
          <w:sz w:val="28"/>
          <w:szCs w:val="28"/>
          <w:rtl w:val="0"/>
        </w:rPr>
        <w:t xml:space="preserve">Model 2: CART</w:t>
      </w:r>
      <w:r w:rsidDel="00000000" w:rsidR="00000000" w:rsidRPr="00000000">
        <w:rPr>
          <w:rFonts w:ascii="Calibri" w:cs="Calibri" w:eastAsia="Calibri" w:hAnsi="Calibri"/>
          <w:color w:val="000000"/>
          <w:sz w:val="24"/>
          <w:szCs w:val="24"/>
          <w:rtl w:val="0"/>
        </w:rPr>
        <w:br w:type="textWrapping"/>
        <w:br w:type="textWrapping"/>
      </w:r>
      <w:r w:rsidDel="00000000" w:rsidR="00000000" w:rsidRPr="00000000">
        <w:rPr>
          <w:rFonts w:ascii="Calibri" w:cs="Calibri" w:eastAsia="Calibri" w:hAnsi="Calibri"/>
          <w:b w:val="0"/>
          <w:rtl w:val="0"/>
        </w:rPr>
        <w:t xml:space="preserve">CART (Classification and Regression Trees) model</w:t>
      </w:r>
      <w:r w:rsidDel="00000000" w:rsidR="00000000" w:rsidRPr="00000000">
        <w:rPr>
          <w:rFonts w:ascii="Calibri" w:cs="Calibri" w:eastAsia="Calibri" w:hAnsi="Calibri"/>
          <w:rtl w:val="0"/>
        </w:rPr>
        <w:t xml:space="preserve">, which is well-suited for our objective of handling a classification event. Given this classification focus, the model was developed using two key measures, the </w:t>
      </w:r>
      <w:r w:rsidDel="00000000" w:rsidR="00000000" w:rsidRPr="00000000">
        <w:rPr>
          <w:rFonts w:ascii="Calibri" w:cs="Calibri" w:eastAsia="Calibri" w:hAnsi="Calibri"/>
          <w:b w:val="0"/>
          <w:rtl w:val="0"/>
        </w:rPr>
        <w:t xml:space="preserve">Gini Index</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and</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b w:val="0"/>
          <w:rtl w:val="0"/>
        </w:rPr>
        <w:t xml:space="preserve">Entropy.</w:t>
      </w:r>
      <w:r w:rsidDel="00000000" w:rsidR="00000000" w:rsidRPr="00000000">
        <w:rPr>
          <w:rtl w:val="0"/>
        </w:rPr>
      </w:r>
    </w:p>
    <w:p w:rsidR="00000000" w:rsidDel="00000000" w:rsidP="00000000" w:rsidRDefault="00000000" w:rsidRPr="00000000" w14:paraId="0000009B">
      <w:pPr>
        <w:spacing w:line="240" w:lineRule="auto"/>
        <w:jc w:val="both"/>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ab/>
        <w:t xml:space="preserve"> </w:t>
        <w:tab/>
      </w:r>
      <w:r w:rsidDel="00000000" w:rsidR="00000000" w:rsidRPr="00000000">
        <w:rPr>
          <w:rtl w:val="0"/>
        </w:rPr>
      </w:r>
    </w:p>
    <w:p w:rsidR="00000000" w:rsidDel="00000000" w:rsidP="00000000" w:rsidRDefault="00000000" w:rsidRPr="00000000" w14:paraId="0000009C">
      <w:pPr>
        <w:spacing w:line="240" w:lineRule="auto"/>
        <w:jc w:val="both"/>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GINI</w:t>
        <w:tab/>
        <w:tab/>
        <w:tab/>
        <w:tab/>
        <w:tab/>
        <w:tab/>
        <w:tab/>
        <w:t xml:space="preserve">ENTROPY</w:t>
      </w:r>
      <w:r w:rsidDel="00000000" w:rsidR="00000000" w:rsidRPr="00000000">
        <w:rPr>
          <w:rtl w:val="0"/>
        </w:rPr>
      </w:r>
    </w:p>
    <w:p w:rsidR="00000000" w:rsidDel="00000000" w:rsidP="00000000" w:rsidRDefault="00000000" w:rsidRPr="00000000" w14:paraId="0000009D">
      <w:pPr>
        <w:spacing w:line="240" w:lineRule="auto"/>
        <w:jc w:val="both"/>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Pr>
        <w:drawing>
          <wp:inline distB="0" distT="0" distL="0" distR="0">
            <wp:extent cx="2676183" cy="3277122"/>
            <wp:effectExtent b="0" l="0" r="0" t="0"/>
            <wp:docPr id="2061366816" name="image40.png"/>
            <a:graphic>
              <a:graphicData uri="http://schemas.openxmlformats.org/drawingml/2006/picture">
                <pic:pic>
                  <pic:nvPicPr>
                    <pic:cNvPr id="0" name="image40.png"/>
                    <pic:cNvPicPr preferRelativeResize="0"/>
                  </pic:nvPicPr>
                  <pic:blipFill>
                    <a:blip r:embed="rId28"/>
                    <a:srcRect b="0" l="0" r="0" t="0"/>
                    <a:stretch>
                      <a:fillRect/>
                    </a:stretch>
                  </pic:blipFill>
                  <pic:spPr>
                    <a:xfrm>
                      <a:off x="0" y="0"/>
                      <a:ext cx="2676183" cy="3277122"/>
                    </a:xfrm>
                    <a:prstGeom prst="rect"/>
                    <a:ln/>
                  </pic:spPr>
                </pic:pic>
              </a:graphicData>
            </a:graphic>
          </wp:inline>
        </w:drawing>
      </w:r>
      <w:r w:rsidDel="00000000" w:rsidR="00000000" w:rsidRPr="00000000">
        <w:rPr>
          <w:rFonts w:ascii="Calibri" w:cs="Calibri" w:eastAsia="Calibri" w:hAnsi="Calibri"/>
          <w:color w:val="000000"/>
          <w:sz w:val="24"/>
          <w:szCs w:val="24"/>
          <w:rtl w:val="0"/>
        </w:rPr>
        <w:tab/>
        <w:t xml:space="preserve">         </w:t>
      </w:r>
      <w:r w:rsidDel="00000000" w:rsidR="00000000" w:rsidRPr="00000000">
        <w:rPr>
          <w:rFonts w:ascii="Calibri" w:cs="Calibri" w:eastAsia="Calibri" w:hAnsi="Calibri"/>
          <w:color w:val="000000"/>
          <w:sz w:val="24"/>
          <w:szCs w:val="24"/>
        </w:rPr>
        <w:drawing>
          <wp:inline distB="0" distT="0" distL="0" distR="0">
            <wp:extent cx="2738720" cy="3283261"/>
            <wp:effectExtent b="0" l="0" r="0" t="0"/>
            <wp:docPr id="2061366787"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2738720" cy="3283261"/>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Pr>
        <w:drawing>
          <wp:inline distB="0" distT="0" distL="0" distR="0">
            <wp:extent cx="5776461" cy="845893"/>
            <wp:effectExtent b="0" l="0" r="0" t="0"/>
            <wp:docPr id="2061366788"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5776461" cy="845893"/>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A0">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Entropy model produced a larger and more complex tree, resulting in 85 leaves after pruning. This complexity allowed it to capture more intricate patterns within the data. In contrast, the Gini model generated an overly simplistic tree with only one leaf, failing to capture any meaningful patterns.</w:t>
      </w:r>
    </w:p>
    <w:p w:rsidR="00000000" w:rsidDel="00000000" w:rsidP="00000000" w:rsidRDefault="00000000" w:rsidRPr="00000000" w14:paraId="000000A1">
      <w:pPr>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A2">
      <w:pPr>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A3">
      <w:pPr>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A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Pr>
        <w:drawing>
          <wp:inline distB="0" distT="0" distL="0" distR="0">
            <wp:extent cx="5349240" cy="2674620"/>
            <wp:effectExtent b="0" l="0" r="0" t="0"/>
            <wp:docPr id="2061366789" name="image39.png"/>
            <a:graphic>
              <a:graphicData uri="http://schemas.openxmlformats.org/drawingml/2006/picture">
                <pic:pic>
                  <pic:nvPicPr>
                    <pic:cNvPr id="0" name="image39.png"/>
                    <pic:cNvPicPr preferRelativeResize="0"/>
                  </pic:nvPicPr>
                  <pic:blipFill>
                    <a:blip r:embed="rId31"/>
                    <a:srcRect b="0" l="0" r="0" t="0"/>
                    <a:stretch>
                      <a:fillRect/>
                    </a:stretch>
                  </pic:blipFill>
                  <pic:spPr>
                    <a:xfrm>
                      <a:off x="0" y="0"/>
                      <a:ext cx="5349240" cy="267462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240" w:before="240" w:line="240" w:lineRule="auto"/>
        <w:rPr>
          <w:rFonts w:ascii="Calibri" w:cs="Calibri" w:eastAsia="Calibri" w:hAnsi="Calibri"/>
          <w:color w:val="2f5496"/>
          <w:sz w:val="24"/>
          <w:szCs w:val="24"/>
        </w:rPr>
      </w:pPr>
      <w:r w:rsidDel="00000000" w:rsidR="00000000" w:rsidRPr="00000000">
        <w:rPr>
          <w:rFonts w:ascii="Calibri" w:cs="Calibri" w:eastAsia="Calibri" w:hAnsi="Calibri"/>
          <w:color w:val="2f5496"/>
          <w:sz w:val="24"/>
          <w:szCs w:val="24"/>
          <w:rtl w:val="0"/>
        </w:rPr>
        <w:t xml:space="preserve">Performance Metrics</w:t>
      </w:r>
    </w:p>
    <w:p w:rsidR="00000000" w:rsidDel="00000000" w:rsidP="00000000" w:rsidRDefault="00000000" w:rsidRPr="00000000" w14:paraId="000000A7">
      <w:pPr>
        <w:numPr>
          <w:ilvl w:val="0"/>
          <w:numId w:val="2"/>
        </w:numPr>
        <w:spacing w:before="240" w:line="240" w:lineRule="auto"/>
        <w:ind w:left="720" w:hanging="360"/>
        <w:rPr>
          <w:color w:val="000000"/>
          <w:sz w:val="24"/>
          <w:szCs w:val="24"/>
        </w:rPr>
      </w:pPr>
      <w:r w:rsidDel="00000000" w:rsidR="00000000" w:rsidRPr="00000000">
        <w:rPr>
          <w:rFonts w:ascii="Calibri" w:cs="Calibri" w:eastAsia="Calibri" w:hAnsi="Calibri"/>
          <w:color w:val="000000"/>
          <w:sz w:val="24"/>
          <w:szCs w:val="24"/>
          <w:rtl w:val="0"/>
        </w:rPr>
        <w:t xml:space="preserve">Error Rate: High error rates for model fit is 0.2125, whereas for the model accuracy is increased to 0.4550 indicating poor classification performance.</w:t>
      </w:r>
      <w:r w:rsidDel="00000000" w:rsidR="00000000" w:rsidRPr="00000000">
        <w:rPr>
          <w:rtl w:val="0"/>
        </w:rPr>
      </w:r>
    </w:p>
    <w:p w:rsidR="00000000" w:rsidDel="00000000" w:rsidP="00000000" w:rsidRDefault="00000000" w:rsidRPr="00000000" w14:paraId="000000A8">
      <w:pPr>
        <w:numPr>
          <w:ilvl w:val="0"/>
          <w:numId w:val="2"/>
        </w:numPr>
        <w:spacing w:line="24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Sensitivity and Specificity:</w:t>
      </w:r>
    </w:p>
    <w:p w:rsidR="00000000" w:rsidDel="00000000" w:rsidP="00000000" w:rsidRDefault="00000000" w:rsidRPr="00000000" w14:paraId="000000A9">
      <w:pPr>
        <w:numPr>
          <w:ilvl w:val="1"/>
          <w:numId w:val="2"/>
        </w:numPr>
        <w:spacing w:line="240" w:lineRule="auto"/>
        <w:ind w:left="1440" w:hanging="360"/>
        <w:rPr>
          <w:color w:val="000000"/>
          <w:sz w:val="24"/>
          <w:szCs w:val="24"/>
        </w:rPr>
      </w:pPr>
      <w:r w:rsidDel="00000000" w:rsidR="00000000" w:rsidRPr="00000000">
        <w:rPr>
          <w:rFonts w:ascii="Calibri" w:cs="Calibri" w:eastAsia="Calibri" w:hAnsi="Calibri"/>
          <w:color w:val="000000"/>
          <w:sz w:val="24"/>
          <w:szCs w:val="24"/>
          <w:rtl w:val="0"/>
        </w:rPr>
        <w:t xml:space="preserve">Training Set: Sensitivity: 85.05%, Specificity: 72.82%</w:t>
      </w:r>
      <w:r w:rsidDel="00000000" w:rsidR="00000000" w:rsidRPr="00000000">
        <w:rPr>
          <w:rtl w:val="0"/>
        </w:rPr>
      </w:r>
    </w:p>
    <w:p w:rsidR="00000000" w:rsidDel="00000000" w:rsidP="00000000" w:rsidRDefault="00000000" w:rsidRPr="00000000" w14:paraId="000000AA">
      <w:pPr>
        <w:numPr>
          <w:ilvl w:val="1"/>
          <w:numId w:val="2"/>
        </w:numPr>
        <w:spacing w:after="240" w:line="240" w:lineRule="auto"/>
        <w:ind w:left="1440" w:hanging="360"/>
        <w:rPr>
          <w:color w:val="000000"/>
          <w:sz w:val="24"/>
          <w:szCs w:val="24"/>
        </w:rPr>
      </w:pPr>
      <w:r w:rsidDel="00000000" w:rsidR="00000000" w:rsidRPr="00000000">
        <w:rPr>
          <w:rFonts w:ascii="Calibri" w:cs="Calibri" w:eastAsia="Calibri" w:hAnsi="Calibri"/>
          <w:color w:val="000000"/>
          <w:sz w:val="24"/>
          <w:szCs w:val="24"/>
          <w:rtl w:val="0"/>
        </w:rPr>
        <w:t xml:space="preserve">Validation Set: Sensitivity: 62.37%, Specificity: 47.66%</w:t>
      </w:r>
      <w:r w:rsidDel="00000000" w:rsidR="00000000" w:rsidRPr="00000000">
        <w:rPr>
          <w:rtl w:val="0"/>
        </w:rPr>
      </w:r>
    </w:p>
    <w:p w:rsidR="00000000" w:rsidDel="00000000" w:rsidP="00000000" w:rsidRDefault="00000000" w:rsidRPr="00000000" w14:paraId="000000AB">
      <w:pPr>
        <w:spacing w:after="240" w:before="240" w:line="240" w:lineRule="auto"/>
        <w:rPr>
          <w:rFonts w:ascii="Calibri" w:cs="Calibri" w:eastAsia="Calibri" w:hAnsi="Calibri"/>
          <w:color w:val="2f5496"/>
          <w:sz w:val="24"/>
          <w:szCs w:val="24"/>
        </w:rPr>
      </w:pPr>
      <w:r w:rsidDel="00000000" w:rsidR="00000000" w:rsidRPr="00000000">
        <w:rPr>
          <w:rFonts w:ascii="Calibri" w:cs="Calibri" w:eastAsia="Calibri" w:hAnsi="Calibri"/>
          <w:color w:val="2f5496"/>
          <w:sz w:val="24"/>
          <w:szCs w:val="24"/>
          <w:rtl w:val="0"/>
        </w:rPr>
        <w:t xml:space="preserve">Model Fit Indicators</w:t>
      </w:r>
    </w:p>
    <w:p w:rsidR="00000000" w:rsidDel="00000000" w:rsidP="00000000" w:rsidRDefault="00000000" w:rsidRPr="00000000" w14:paraId="000000AC">
      <w:pPr>
        <w:numPr>
          <w:ilvl w:val="0"/>
          <w:numId w:val="3"/>
        </w:numPr>
        <w:spacing w:after="240" w:before="240" w:line="24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AUC on the training data is 0.8906 and, on the test, data is 0.5503. The significant drop in AUC from training to test data suggests overfitting. </w:t>
      </w:r>
    </w:p>
    <w:p w:rsidR="00000000" w:rsidDel="00000000" w:rsidP="00000000" w:rsidRDefault="00000000" w:rsidRPr="00000000" w14:paraId="000000AD">
      <w:pPr>
        <w:spacing w:after="240" w:before="24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2f5496"/>
          <w:sz w:val="24"/>
          <w:szCs w:val="24"/>
          <w:rtl w:val="0"/>
        </w:rPr>
        <w:t xml:space="preserve">Conclusion</w:t>
      </w:r>
      <w:r w:rsidDel="00000000" w:rsidR="00000000" w:rsidRPr="00000000">
        <w:rPr>
          <w:rFonts w:ascii="Calibri" w:cs="Calibri" w:eastAsia="Calibri" w:hAnsi="Calibri"/>
          <w:color w:val="000000"/>
          <w:sz w:val="24"/>
          <w:szCs w:val="24"/>
          <w:rtl w:val="0"/>
        </w:rPr>
        <w:br w:type="textWrapping"/>
        <w:t xml:space="preserve">The sensitivity and specificity are high on the training set, but drop significantly on the validation set, suggesting poor model performance on test data. The AUC is 0.8906 on the training data but drops to 0.5503 on the test data, showing overfitting.</w:t>
      </w:r>
      <w:r w:rsidDel="00000000" w:rsidR="00000000" w:rsidRPr="00000000">
        <w:rPr>
          <w:rtl w:val="0"/>
        </w:rPr>
      </w:r>
    </w:p>
    <w:p w:rsidR="00000000" w:rsidDel="00000000" w:rsidP="00000000" w:rsidRDefault="00000000" w:rsidRPr="00000000" w14:paraId="000000AE">
      <w:pPr>
        <w:spacing w:after="240" w:before="240" w:line="240" w:lineRule="auto"/>
        <w:jc w:val="both"/>
        <w:rPr>
          <w:rFonts w:ascii="Calibri" w:cs="Calibri" w:eastAsia="Calibri" w:hAnsi="Calibri"/>
          <w:b w:val="1"/>
          <w:sz w:val="28"/>
          <w:szCs w:val="28"/>
        </w:rPr>
      </w:pPr>
      <w:r w:rsidDel="00000000" w:rsidR="00000000" w:rsidRPr="00000000">
        <w:rPr>
          <w:rFonts w:ascii="Calibri" w:cs="Calibri" w:eastAsia="Calibri" w:hAnsi="Calibri"/>
          <w:color w:val="2f5496"/>
          <w:sz w:val="28"/>
          <w:szCs w:val="28"/>
          <w:rtl w:val="0"/>
        </w:rPr>
        <w:t xml:space="preserve">Model 3: Neural Networks</w:t>
      </w:r>
      <w:r w:rsidDel="00000000" w:rsidR="00000000" w:rsidRPr="00000000">
        <w:rPr>
          <w:rtl w:val="0"/>
        </w:rPr>
      </w:r>
    </w:p>
    <w:p w:rsidR="00000000" w:rsidDel="00000000" w:rsidP="00000000" w:rsidRDefault="00000000" w:rsidRPr="00000000" w14:paraId="000000AF">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692633" cy="1691787"/>
            <wp:effectExtent b="0" l="0" r="0" t="0"/>
            <wp:docPr id="2061366790"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5692633" cy="1691787"/>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240" w:before="240" w:line="240" w:lineRule="auto"/>
        <w:rPr>
          <w:rFonts w:ascii="Calibri" w:cs="Calibri" w:eastAsia="Calibri" w:hAnsi="Calibri"/>
          <w:color w:val="2f5496"/>
          <w:sz w:val="24"/>
          <w:szCs w:val="24"/>
        </w:rPr>
      </w:pPr>
      <w:r w:rsidDel="00000000" w:rsidR="00000000" w:rsidRPr="00000000">
        <w:rPr>
          <w:rFonts w:ascii="Calibri" w:cs="Calibri" w:eastAsia="Calibri" w:hAnsi="Calibri"/>
          <w:color w:val="2f5496"/>
          <w:sz w:val="24"/>
          <w:szCs w:val="24"/>
          <w:rtl w:val="0"/>
        </w:rPr>
        <w:t xml:space="preserve">Performance after Adding 3 hidden layer with 8 neurons in each</w:t>
      </w:r>
    </w:p>
    <w:p w:rsidR="00000000" w:rsidDel="00000000" w:rsidP="00000000" w:rsidRDefault="00000000" w:rsidRPr="00000000" w14:paraId="000000B1">
      <w:pPr>
        <w:spacing w:after="240" w:before="240" w:line="240" w:lineRule="auto"/>
        <w:ind w:left="1440" w:firstLine="0"/>
        <w:jc w:val="both"/>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Pr>
        <w:drawing>
          <wp:inline distB="0" distT="0" distL="0" distR="0">
            <wp:extent cx="2622478" cy="644432"/>
            <wp:effectExtent b="0" l="0" r="0" t="0"/>
            <wp:docPr id="2061366791" name="image28.png"/>
            <a:graphic>
              <a:graphicData uri="http://schemas.openxmlformats.org/drawingml/2006/picture">
                <pic:pic>
                  <pic:nvPicPr>
                    <pic:cNvPr id="0" name="image28.png"/>
                    <pic:cNvPicPr preferRelativeResize="0"/>
                  </pic:nvPicPr>
                  <pic:blipFill>
                    <a:blip r:embed="rId33"/>
                    <a:srcRect b="0" l="0" r="0" t="0"/>
                    <a:stretch>
                      <a:fillRect/>
                    </a:stretch>
                  </pic:blipFill>
                  <pic:spPr>
                    <a:xfrm>
                      <a:off x="0" y="0"/>
                      <a:ext cx="2622478" cy="644432"/>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240" w:before="240" w:line="240" w:lineRule="auto"/>
        <w:ind w:left="64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521350" cy="3445242"/>
            <wp:effectExtent b="0" l="0" r="0" t="0"/>
            <wp:docPr id="2061366792" name="image42.png"/>
            <a:graphic>
              <a:graphicData uri="http://schemas.openxmlformats.org/drawingml/2006/picture">
                <pic:pic>
                  <pic:nvPicPr>
                    <pic:cNvPr id="0" name="image42.png"/>
                    <pic:cNvPicPr preferRelativeResize="0"/>
                  </pic:nvPicPr>
                  <pic:blipFill>
                    <a:blip r:embed="rId34"/>
                    <a:srcRect b="0" l="0" r="0" t="0"/>
                    <a:stretch>
                      <a:fillRect/>
                    </a:stretch>
                  </pic:blipFill>
                  <pic:spPr>
                    <a:xfrm>
                      <a:off x="0" y="0"/>
                      <a:ext cx="2521350" cy="3445242"/>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38100</wp:posOffset>
                </wp:positionV>
                <wp:extent cx="3872865" cy="3514725"/>
                <wp:effectExtent b="0" l="0" r="0" t="0"/>
                <wp:wrapNone/>
                <wp:docPr id="2061366775" name=""/>
                <a:graphic>
                  <a:graphicData uri="http://schemas.microsoft.com/office/word/2010/wordprocessingShape">
                    <wps:wsp>
                      <wps:cNvSpPr/>
                      <wps:cNvPr id="2" name="Shape 2"/>
                      <wps:spPr>
                        <a:xfrm>
                          <a:off x="3414330" y="2027400"/>
                          <a:ext cx="3863340" cy="3505200"/>
                        </a:xfrm>
                        <a:prstGeom prst="rect">
                          <a:avLst/>
                        </a:prstGeom>
                        <a:solidFill>
                          <a:schemeClr val="lt1"/>
                        </a:solidFill>
                        <a:ln>
                          <a:noFill/>
                        </a:ln>
                      </wps:spPr>
                      <wps:txbx>
                        <w:txbxContent>
                          <w:p w:rsidR="00000000" w:rsidDel="00000000" w:rsidP="00000000" w:rsidRDefault="00000000" w:rsidRPr="00000000">
                            <w:pPr>
                              <w:spacing w:after="240" w:before="240" w:line="240"/>
                              <w:ind w:left="0" w:right="0" w:firstLine="0"/>
                              <w:jc w:val="left"/>
                              <w:textDirection w:val="btLr"/>
                            </w:pPr>
                            <w:r w:rsidDel="00000000" w:rsidR="00000000" w:rsidRPr="00000000">
                              <w:rPr>
                                <w:rFonts w:ascii="Calibri" w:cs="Calibri" w:eastAsia="Calibri" w:hAnsi="Calibri"/>
                                <w:b w:val="0"/>
                                <w:i w:val="0"/>
                                <w:smallCaps w:val="0"/>
                                <w:strike w:val="0"/>
                                <w:color w:val="2f5496"/>
                                <w:sz w:val="24"/>
                                <w:vertAlign w:val="baseline"/>
                              </w:rPr>
                              <w:t xml:space="preserve">Performance</w:t>
                            </w:r>
                            <w:r w:rsidDel="00000000" w:rsidR="00000000" w:rsidRPr="00000000">
                              <w:rPr>
                                <w:rFonts w:ascii="Calibri" w:cs="Calibri" w:eastAsia="Calibri" w:hAnsi="Calibri"/>
                                <w:b w:val="1"/>
                                <w:i w:val="0"/>
                                <w:smallCaps w:val="0"/>
                                <w:strike w:val="0"/>
                                <w:color w:val="000000"/>
                                <w:sz w:val="24"/>
                                <w:vertAlign w:val="baseline"/>
                              </w:rPr>
                              <w:t xml:space="preserve"> </w:t>
                            </w:r>
                            <w:r w:rsidDel="00000000" w:rsidR="00000000" w:rsidRPr="00000000">
                              <w:rPr>
                                <w:rFonts w:ascii="Calibri" w:cs="Calibri" w:eastAsia="Calibri" w:hAnsi="Calibri"/>
                                <w:b w:val="0"/>
                                <w:i w:val="0"/>
                                <w:smallCaps w:val="0"/>
                                <w:strike w:val="0"/>
                                <w:color w:val="2f5496"/>
                                <w:sz w:val="24"/>
                                <w:vertAlign w:val="baseline"/>
                              </w:rPr>
                              <w:t xml:space="preserve">Metrics</w:t>
                            </w:r>
                          </w:p>
                          <w:p w:rsidR="00000000" w:rsidDel="00000000" w:rsidP="00000000" w:rsidRDefault="00000000" w:rsidRPr="00000000">
                            <w:pPr>
                              <w:spacing w:after="0" w:before="24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Error Rate:</w:t>
                            </w:r>
                            <w:r w:rsidDel="00000000" w:rsidR="00000000" w:rsidRPr="00000000">
                              <w:rPr>
                                <w:rFonts w:ascii="Calibri" w:cs="Calibri" w:eastAsia="Calibri" w:hAnsi="Calibri"/>
                                <w:b w:val="0"/>
                                <w:i w:val="0"/>
                                <w:smallCaps w:val="0"/>
                                <w:strike w:val="0"/>
                                <w:color w:val="000000"/>
                                <w:sz w:val="24"/>
                                <w:vertAlign w:val="baseline"/>
                              </w:rPr>
                              <w:t xml:space="preserve"> The misclassification rate has reduced for training (0.41) and slight change in validation sets (0.46) as compared to previous model.</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Sensitivity and Specificity:</w:t>
                            </w:r>
                          </w:p>
                          <w:p w:rsidR="00000000" w:rsidDel="00000000" w:rsidP="00000000" w:rsidRDefault="00000000" w:rsidRPr="00000000">
                            <w:pPr>
                              <w:spacing w:after="0" w:before="0" w:line="240"/>
                              <w:ind w:left="1440" w:right="0" w:firstLine="108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Training Set:</w:t>
                            </w:r>
                            <w:r w:rsidDel="00000000" w:rsidR="00000000" w:rsidRPr="00000000">
                              <w:rPr>
                                <w:rFonts w:ascii="Calibri" w:cs="Calibri" w:eastAsia="Calibri" w:hAnsi="Calibri"/>
                                <w:b w:val="0"/>
                                <w:i w:val="0"/>
                                <w:smallCaps w:val="0"/>
                                <w:strike w:val="0"/>
                                <w:color w:val="000000"/>
                                <w:sz w:val="24"/>
                                <w:vertAlign w:val="baseline"/>
                              </w:rPr>
                              <w:t xml:space="preserve"> Sensitivity: 36.60%, Specificity: 79.61%</w:t>
                            </w:r>
                          </w:p>
                          <w:p w:rsidR="00000000" w:rsidDel="00000000" w:rsidP="00000000" w:rsidRDefault="00000000" w:rsidRPr="00000000">
                            <w:pPr>
                              <w:spacing w:after="240" w:before="0" w:line="240"/>
                              <w:ind w:left="1440" w:right="0" w:firstLine="108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Validation Set:</w:t>
                            </w:r>
                            <w:r w:rsidDel="00000000" w:rsidR="00000000" w:rsidRPr="00000000">
                              <w:rPr>
                                <w:rFonts w:ascii="Calibri" w:cs="Calibri" w:eastAsia="Calibri" w:hAnsi="Calibri"/>
                                <w:b w:val="0"/>
                                <w:i w:val="0"/>
                                <w:smallCaps w:val="0"/>
                                <w:strike w:val="0"/>
                                <w:color w:val="000000"/>
                                <w:sz w:val="24"/>
                                <w:vertAlign w:val="baseline"/>
                              </w:rPr>
                              <w:t xml:space="preserve"> Sensitivity: 30.11%, Specificity: 74.77%</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In Model 7, compared to Model 1, the sensitivity decreased in both the training and validation sets. However, the specificity improved in both sets. Therefore, adding 3 hidden layers with the same number of neurons enhanced specificity but reduced sensitivity, resulting in a moderate performance in terms of the overall error rate.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38100</wp:posOffset>
                </wp:positionV>
                <wp:extent cx="3872865" cy="3514725"/>
                <wp:effectExtent b="0" l="0" r="0" t="0"/>
                <wp:wrapNone/>
                <wp:docPr id="2061366775" name="image43.png"/>
                <a:graphic>
                  <a:graphicData uri="http://schemas.openxmlformats.org/drawingml/2006/picture">
                    <pic:pic>
                      <pic:nvPicPr>
                        <pic:cNvPr id="0" name="image43.png"/>
                        <pic:cNvPicPr preferRelativeResize="0"/>
                      </pic:nvPicPr>
                      <pic:blipFill>
                        <a:blip r:embed="rId35"/>
                        <a:srcRect/>
                        <a:stretch>
                          <a:fillRect/>
                        </a:stretch>
                      </pic:blipFill>
                      <pic:spPr>
                        <a:xfrm>
                          <a:off x="0" y="0"/>
                          <a:ext cx="3872865" cy="3514725"/>
                        </a:xfrm>
                        <a:prstGeom prst="rect"/>
                        <a:ln/>
                      </pic:spPr>
                    </pic:pic>
                  </a:graphicData>
                </a:graphic>
              </wp:anchor>
            </w:drawing>
          </mc:Fallback>
        </mc:AlternateContent>
      </w:r>
    </w:p>
    <w:p w:rsidR="00000000" w:rsidDel="00000000" w:rsidP="00000000" w:rsidRDefault="00000000" w:rsidRPr="00000000" w14:paraId="000000B3">
      <w:pPr>
        <w:spacing w:after="240" w:before="24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Thus, we are choosing Model 7 as final model in neural networks.</w:t>
      </w:r>
    </w:p>
    <w:p w:rsidR="00000000" w:rsidDel="00000000" w:rsidP="00000000" w:rsidRDefault="00000000" w:rsidRPr="00000000" w14:paraId="000000B4">
      <w:pPr>
        <w:spacing w:after="240" w:before="240" w:line="240" w:lineRule="auto"/>
        <w:jc w:val="both"/>
        <w:rPr>
          <w:rFonts w:ascii="Calibri" w:cs="Calibri" w:eastAsia="Calibri" w:hAnsi="Calibri"/>
          <w:color w:val="2f5496"/>
          <w:sz w:val="28"/>
          <w:szCs w:val="28"/>
        </w:rPr>
      </w:pPr>
      <w:r w:rsidDel="00000000" w:rsidR="00000000" w:rsidRPr="00000000">
        <w:rPr>
          <w:rFonts w:ascii="Calibri" w:cs="Calibri" w:eastAsia="Calibri" w:hAnsi="Calibri"/>
          <w:color w:val="2f5496"/>
          <w:sz w:val="28"/>
          <w:szCs w:val="28"/>
          <w:rtl w:val="0"/>
        </w:rPr>
        <w:t xml:space="preserve">Model 4: Discriminant Analysis</w:t>
      </w:r>
    </w:p>
    <w:p w:rsidR="00000000" w:rsidDel="00000000" w:rsidP="00000000" w:rsidRDefault="00000000" w:rsidRPr="00000000" w14:paraId="000000B5">
      <w:pPr>
        <w:spacing w:after="240" w:before="240" w:line="240" w:lineRule="auto"/>
        <w:jc w:val="center"/>
        <w:rPr>
          <w:rFonts w:ascii="Calibri" w:cs="Calibri" w:eastAsia="Calibri" w:hAnsi="Calibri"/>
          <w:color w:val="2f5496"/>
          <w:sz w:val="28"/>
          <w:szCs w:val="28"/>
        </w:rPr>
      </w:pPr>
      <w:r w:rsidDel="00000000" w:rsidR="00000000" w:rsidRPr="00000000">
        <w:rPr>
          <w:rFonts w:ascii="Calibri" w:cs="Calibri" w:eastAsia="Calibri" w:hAnsi="Calibri"/>
          <w:color w:val="2f5496"/>
          <w:sz w:val="28"/>
          <w:szCs w:val="28"/>
        </w:rPr>
        <w:drawing>
          <wp:inline distB="0" distT="0" distL="0" distR="0">
            <wp:extent cx="2853055" cy="780415"/>
            <wp:effectExtent b="0" l="0" r="0" t="0"/>
            <wp:docPr id="2061366793" name="image12.png"/>
            <a:graphic>
              <a:graphicData uri="http://schemas.openxmlformats.org/drawingml/2006/picture">
                <pic:pic>
                  <pic:nvPicPr>
                    <pic:cNvPr id="0" name="image12.png"/>
                    <pic:cNvPicPr preferRelativeResize="0"/>
                  </pic:nvPicPr>
                  <pic:blipFill>
                    <a:blip r:embed="rId36"/>
                    <a:srcRect b="0" l="0" r="0" t="0"/>
                    <a:stretch>
                      <a:fillRect/>
                    </a:stretch>
                  </pic:blipFill>
                  <pic:spPr>
                    <a:xfrm>
                      <a:off x="0" y="0"/>
                      <a:ext cx="2853055" cy="780415"/>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412 observations belong to class 0, ratings unsatisfactory. 388 observations belong to class 1, where ratings are satisfactory. Corresponds to 52% and 48%.</w:t>
      </w:r>
    </w:p>
    <w:p w:rsidR="00000000" w:rsidDel="00000000" w:rsidP="00000000" w:rsidRDefault="00000000" w:rsidRPr="00000000" w14:paraId="000000B7">
      <w:pPr>
        <w:spacing w:after="240" w:before="240" w:line="240" w:lineRule="auto"/>
        <w:jc w:val="both"/>
        <w:rPr>
          <w:rFonts w:ascii="Calibri" w:cs="Calibri" w:eastAsia="Calibri" w:hAnsi="Calibri"/>
        </w:rPr>
      </w:pPr>
      <w:r w:rsidDel="00000000" w:rsidR="00000000" w:rsidRPr="00000000">
        <w:rPr>
          <w:rFonts w:ascii="Calibri" w:cs="Calibri" w:eastAsia="Calibri" w:hAnsi="Calibri"/>
        </w:rPr>
        <w:drawing>
          <wp:inline distB="0" distT="0" distL="0" distR="0">
            <wp:extent cx="5738357" cy="845893"/>
            <wp:effectExtent b="0" l="0" r="0" t="0"/>
            <wp:docPr id="2061366794" name="image16.png"/>
            <a:graphic>
              <a:graphicData uri="http://schemas.openxmlformats.org/drawingml/2006/picture">
                <pic:pic>
                  <pic:nvPicPr>
                    <pic:cNvPr id="0" name="image16.png"/>
                    <pic:cNvPicPr preferRelativeResize="0"/>
                  </pic:nvPicPr>
                  <pic:blipFill>
                    <a:blip r:embed="rId37"/>
                    <a:srcRect b="0" l="0" r="0" t="0"/>
                    <a:stretch>
                      <a:fillRect/>
                    </a:stretch>
                  </pic:blipFill>
                  <pic:spPr>
                    <a:xfrm>
                      <a:off x="0" y="0"/>
                      <a:ext cx="5738357" cy="845893"/>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240" w:before="240" w:line="240" w:lineRule="auto"/>
        <w:rPr>
          <w:rFonts w:ascii="Calibri" w:cs="Calibri" w:eastAsia="Calibri" w:hAnsi="Calibri"/>
          <w:color w:val="2f5496"/>
          <w:sz w:val="28"/>
          <w:szCs w:val="28"/>
        </w:rPr>
      </w:pPr>
      <w:r w:rsidDel="00000000" w:rsidR="00000000" w:rsidRPr="00000000">
        <w:rPr>
          <w:rtl w:val="0"/>
        </w:rPr>
      </w:r>
    </w:p>
    <w:p w:rsidR="00000000" w:rsidDel="00000000" w:rsidP="00000000" w:rsidRDefault="00000000" w:rsidRPr="00000000" w14:paraId="000000B9">
      <w:pPr>
        <w:spacing w:after="240" w:before="240" w:line="240" w:lineRule="auto"/>
        <w:rPr>
          <w:rFonts w:ascii="Calibri" w:cs="Calibri" w:eastAsia="Calibri" w:hAnsi="Calibri"/>
          <w:color w:val="2f5496"/>
          <w:sz w:val="28"/>
          <w:szCs w:val="28"/>
        </w:rPr>
      </w:pPr>
      <w:r w:rsidDel="00000000" w:rsidR="00000000" w:rsidRPr="00000000">
        <w:rPr>
          <w:rFonts w:ascii="Calibri" w:cs="Calibri" w:eastAsia="Calibri" w:hAnsi="Calibri"/>
          <w:color w:val="2f5496"/>
          <w:sz w:val="28"/>
          <w:szCs w:val="28"/>
        </w:rPr>
        <w:drawing>
          <wp:inline distB="0" distT="0" distL="0" distR="0">
            <wp:extent cx="2908300" cy="2573020"/>
            <wp:effectExtent b="0" l="0" r="0" t="0"/>
            <wp:docPr id="2061366795" name="image17.png"/>
            <a:graphic>
              <a:graphicData uri="http://schemas.openxmlformats.org/drawingml/2006/picture">
                <pic:pic>
                  <pic:nvPicPr>
                    <pic:cNvPr id="0" name="image17.png"/>
                    <pic:cNvPicPr preferRelativeResize="0"/>
                  </pic:nvPicPr>
                  <pic:blipFill>
                    <a:blip r:embed="rId38"/>
                    <a:srcRect b="0" l="0" r="0" t="0"/>
                    <a:stretch>
                      <a:fillRect/>
                    </a:stretch>
                  </pic:blipFill>
                  <pic:spPr>
                    <a:xfrm>
                      <a:off x="0" y="0"/>
                      <a:ext cx="2908300" cy="2573020"/>
                    </a:xfrm>
                    <a:prstGeom prst="rect"/>
                    <a:ln/>
                  </pic:spPr>
                </pic:pic>
              </a:graphicData>
            </a:graphic>
          </wp:inline>
        </w:drawing>
      </w:r>
      <w:r w:rsidDel="00000000" w:rsidR="00000000" w:rsidRPr="00000000">
        <w:rPr>
          <w:rFonts w:ascii="Calibri" w:cs="Calibri" w:eastAsia="Calibri" w:hAnsi="Calibri"/>
          <w:color w:val="2f5496"/>
          <w:sz w:val="28"/>
          <w:szCs w:val="28"/>
        </w:rPr>
        <w:drawing>
          <wp:inline distB="0" distT="0" distL="0" distR="0">
            <wp:extent cx="2873076" cy="2582221"/>
            <wp:effectExtent b="0" l="0" r="0" t="0"/>
            <wp:docPr id="2061366796" name="image24.png"/>
            <a:graphic>
              <a:graphicData uri="http://schemas.openxmlformats.org/drawingml/2006/picture">
                <pic:pic>
                  <pic:nvPicPr>
                    <pic:cNvPr id="0" name="image24.png"/>
                    <pic:cNvPicPr preferRelativeResize="0"/>
                  </pic:nvPicPr>
                  <pic:blipFill>
                    <a:blip r:embed="rId39"/>
                    <a:srcRect b="0" l="0" r="0" t="0"/>
                    <a:stretch>
                      <a:fillRect/>
                    </a:stretch>
                  </pic:blipFill>
                  <pic:spPr>
                    <a:xfrm>
                      <a:off x="0" y="0"/>
                      <a:ext cx="2873076" cy="2582221"/>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240" w:before="240" w:line="240" w:lineRule="auto"/>
        <w:jc w:val="both"/>
        <w:rPr>
          <w:rFonts w:ascii="Calibri" w:cs="Calibri" w:eastAsia="Calibri" w:hAnsi="Calibri"/>
          <w:color w:val="2f5496"/>
          <w:sz w:val="24"/>
          <w:szCs w:val="24"/>
        </w:rPr>
      </w:pPr>
      <w:r w:rsidDel="00000000" w:rsidR="00000000" w:rsidRPr="00000000">
        <w:rPr>
          <w:rFonts w:ascii="Calibri" w:cs="Calibri" w:eastAsia="Calibri" w:hAnsi="Calibri"/>
          <w:color w:val="2f5496"/>
          <w:sz w:val="24"/>
          <w:szCs w:val="24"/>
          <w:rtl w:val="0"/>
        </w:rPr>
        <w:t xml:space="preserve">Conclusion</w:t>
      </w:r>
    </w:p>
    <w:p w:rsidR="00000000" w:rsidDel="00000000" w:rsidP="00000000" w:rsidRDefault="00000000" w:rsidRPr="00000000" w14:paraId="000000BB">
      <w:pPr>
        <w:spacing w:after="240" w:before="24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model performed poorly in terms of sensitivity but showed strong results for specificity. After applying the prior proportion, the model's performance declined, as it struggled to accurately identify specificity.</w:t>
      </w:r>
    </w:p>
    <w:p w:rsidR="00000000" w:rsidDel="00000000" w:rsidP="00000000" w:rsidRDefault="00000000" w:rsidRPr="00000000" w14:paraId="000000BC">
      <w:pPr>
        <w:widowControl w:val="0"/>
        <w:spacing w:after="120" w:line="216" w:lineRule="auto"/>
        <w:rPr>
          <w:rFonts w:ascii="Calibri" w:cs="Calibri" w:eastAsia="Calibri" w:hAnsi="Calibri"/>
          <w:b w:val="1"/>
        </w:rPr>
      </w:pPr>
      <w:r w:rsidDel="00000000" w:rsidR="00000000" w:rsidRPr="00000000">
        <w:rPr>
          <w:rFonts w:ascii="Calibri" w:cs="Calibri" w:eastAsia="Calibri" w:hAnsi="Calibri"/>
          <w:color w:val="2f5496"/>
          <w:sz w:val="28"/>
          <w:szCs w:val="28"/>
          <w:rtl w:val="0"/>
        </w:rPr>
        <w:t xml:space="preserve">Model Comparison and Evaluation</w:t>
      </w:r>
      <w:r w:rsidDel="00000000" w:rsidR="00000000" w:rsidRPr="00000000">
        <w:rPr>
          <w:rFonts w:ascii="Calibri" w:cs="Calibri" w:eastAsia="Calibri" w:hAnsi="Calibri"/>
          <w:b w:val="1"/>
          <w:rtl w:val="0"/>
        </w:rPr>
        <w:br w:type="textWrapping"/>
        <w:tab/>
      </w:r>
      <w:r w:rsidDel="00000000" w:rsidR="00000000" w:rsidRPr="00000000">
        <w:rPr>
          <w:rFonts w:ascii="Calibri" w:cs="Calibri" w:eastAsia="Calibri" w:hAnsi="Calibri"/>
          <w:b w:val="1"/>
        </w:rPr>
        <w:drawing>
          <wp:inline distB="0" distT="0" distL="0" distR="0">
            <wp:extent cx="5943600" cy="1162050"/>
            <wp:effectExtent b="0" l="0" r="0" t="0"/>
            <wp:docPr id="2061366778" name="image5.png"/>
            <a:graphic>
              <a:graphicData uri="http://schemas.openxmlformats.org/drawingml/2006/picture">
                <pic:pic>
                  <pic:nvPicPr>
                    <pic:cNvPr id="0" name="image5.png"/>
                    <pic:cNvPicPr preferRelativeResize="0"/>
                  </pic:nvPicPr>
                  <pic:blipFill>
                    <a:blip r:embed="rId40"/>
                    <a:srcRect b="0" l="0" r="0" t="0"/>
                    <a:stretch>
                      <a:fillRect/>
                    </a:stretch>
                  </pic:blipFill>
                  <pic:spPr>
                    <a:xfrm>
                      <a:off x="0" y="0"/>
                      <a:ext cx="5943600"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The CART model performs well on the training data, achieving 85% sensitivity, 73% specificity, and the lowest error rate of 21%. It also performed reasonably on the validation data, with 62% sensitivity, 48% specificity, and a 46% error rate.</w:t>
      </w:r>
    </w:p>
    <w:p w:rsidR="00000000" w:rsidDel="00000000" w:rsidP="00000000" w:rsidRDefault="00000000" w:rsidRPr="00000000" w14:paraId="000000BE">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While the model demonstrates a strong ability to fit the training data, making it a suitable choice for predicting customer satisfaction, the weaker performance on the validation set and the higher error rate suggest signs of overfitting.</w:t>
      </w:r>
    </w:p>
    <w:p w:rsidR="00000000" w:rsidDel="00000000" w:rsidP="00000000" w:rsidRDefault="00000000" w:rsidRPr="00000000" w14:paraId="000000BF">
      <w:pPr>
        <w:widowControl w:val="0"/>
        <w:spacing w:after="240" w:before="240" w:lineRule="auto"/>
        <w:jc w:val="both"/>
        <w:rPr>
          <w:rFonts w:ascii="Calibri" w:cs="Calibri" w:eastAsia="Calibri" w:hAnsi="Calibri"/>
          <w:color w:val="2f5496"/>
          <w:sz w:val="28"/>
          <w:szCs w:val="28"/>
        </w:rPr>
      </w:pPr>
      <w:r w:rsidDel="00000000" w:rsidR="00000000" w:rsidRPr="00000000">
        <w:rPr>
          <w:rFonts w:ascii="Calibri" w:cs="Calibri" w:eastAsia="Calibri" w:hAnsi="Calibri"/>
          <w:color w:val="2f5496"/>
          <w:sz w:val="28"/>
          <w:szCs w:val="28"/>
          <w:rtl w:val="0"/>
        </w:rPr>
        <w:t xml:space="preserve">Conclusion</w:t>
      </w:r>
    </w:p>
    <w:p w:rsidR="00000000" w:rsidDel="00000000" w:rsidP="00000000" w:rsidRDefault="00000000" w:rsidRPr="00000000" w14:paraId="000000C0">
      <w:pPr>
        <w:widowControl w:val="0"/>
        <w:jc w:val="both"/>
        <w:rPr>
          <w:rFonts w:ascii="Calibri" w:cs="Calibri" w:eastAsia="Calibri" w:hAnsi="Calibri"/>
          <w:color w:val="2f5496"/>
          <w:sz w:val="24"/>
          <w:szCs w:val="24"/>
        </w:rPr>
      </w:pPr>
      <w:r w:rsidDel="00000000" w:rsidR="00000000" w:rsidRPr="00000000">
        <w:rPr>
          <w:rFonts w:ascii="Calibri" w:cs="Calibri" w:eastAsia="Calibri" w:hAnsi="Calibri"/>
          <w:color w:val="2f5496"/>
          <w:sz w:val="24"/>
          <w:szCs w:val="24"/>
          <w:rtl w:val="0"/>
        </w:rPr>
        <w:t xml:space="preserve">Practical Significance and Implications</w:t>
      </w:r>
    </w:p>
    <w:p w:rsidR="00000000" w:rsidDel="00000000" w:rsidP="00000000" w:rsidRDefault="00000000" w:rsidRPr="00000000" w14:paraId="000000C1">
      <w:pPr>
        <w:widowControl w:val="0"/>
        <w:numPr>
          <w:ilvl w:val="0"/>
          <w:numId w:val="1"/>
        </w:numPr>
        <w:ind w:left="720" w:hanging="360"/>
        <w:rPr>
          <w:rFonts w:ascii="Calibri" w:cs="Calibri" w:eastAsia="Calibri" w:hAnsi="Calibri"/>
        </w:rPr>
      </w:pPr>
      <w:r w:rsidDel="00000000" w:rsidR="00000000" w:rsidRPr="00000000">
        <w:rPr>
          <w:rFonts w:ascii="Calibri" w:cs="Calibri" w:eastAsia="Calibri" w:hAnsi="Calibri"/>
          <w:color w:val="020817"/>
          <w:rtl w:val="0"/>
        </w:rPr>
        <w:t xml:space="preserve">Targeted Marketing: Insights on spending behaviors and satisfaction levels of any customer that can be used to create targeted promotions for specific customers including those who are members and those who are not.</w:t>
      </w:r>
      <w:r w:rsidDel="00000000" w:rsidR="00000000" w:rsidRPr="00000000">
        <w:rPr>
          <w:rtl w:val="0"/>
        </w:rPr>
      </w:r>
    </w:p>
    <w:p w:rsidR="00000000" w:rsidDel="00000000" w:rsidP="00000000" w:rsidRDefault="00000000" w:rsidRPr="00000000" w14:paraId="000000C2">
      <w:pPr>
        <w:widowControl w:val="0"/>
        <w:numPr>
          <w:ilvl w:val="0"/>
          <w:numId w:val="1"/>
        </w:numPr>
        <w:ind w:left="720" w:hanging="360"/>
        <w:rPr>
          <w:rFonts w:ascii="Calibri" w:cs="Calibri" w:eastAsia="Calibri" w:hAnsi="Calibri"/>
        </w:rPr>
      </w:pPr>
      <w:r w:rsidDel="00000000" w:rsidR="00000000" w:rsidRPr="00000000">
        <w:rPr>
          <w:rFonts w:ascii="Calibri" w:cs="Calibri" w:eastAsia="Calibri" w:hAnsi="Calibri"/>
          <w:color w:val="020817"/>
          <w:rtl w:val="0"/>
        </w:rPr>
        <w:t xml:space="preserve">Operational Efficiency: Analysis of date and time trends might be useful for the proper staffing of employees and the proper supply chain management during peak hours.</w:t>
      </w:r>
      <w:r w:rsidDel="00000000" w:rsidR="00000000" w:rsidRPr="00000000">
        <w:rPr>
          <w:rtl w:val="0"/>
        </w:rPr>
      </w:r>
    </w:p>
    <w:p w:rsidR="00000000" w:rsidDel="00000000" w:rsidP="00000000" w:rsidRDefault="00000000" w:rsidRPr="00000000" w14:paraId="000000C3">
      <w:pPr>
        <w:widowControl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C4">
      <w:pPr>
        <w:widowControl w:val="0"/>
        <w:jc w:val="both"/>
        <w:rPr>
          <w:rFonts w:ascii="Calibri" w:cs="Calibri" w:eastAsia="Calibri" w:hAnsi="Calibri"/>
          <w:color w:val="2f5496"/>
          <w:sz w:val="24"/>
          <w:szCs w:val="24"/>
        </w:rPr>
      </w:pPr>
      <w:r w:rsidDel="00000000" w:rsidR="00000000" w:rsidRPr="00000000">
        <w:rPr>
          <w:rFonts w:ascii="Calibri" w:cs="Calibri" w:eastAsia="Calibri" w:hAnsi="Calibri"/>
          <w:color w:val="2f5496"/>
          <w:sz w:val="24"/>
          <w:szCs w:val="24"/>
          <w:rtl w:val="0"/>
        </w:rPr>
        <w:t xml:space="preserve">Inferences</w:t>
      </w:r>
    </w:p>
    <w:p w:rsidR="00000000" w:rsidDel="00000000" w:rsidP="00000000" w:rsidRDefault="00000000" w:rsidRPr="00000000" w14:paraId="000000C5">
      <w:pPr>
        <w:widowControl w:val="0"/>
        <w:numPr>
          <w:ilvl w:val="0"/>
          <w:numId w:val="8"/>
        </w:numPr>
        <w:ind w:left="720" w:hanging="360"/>
        <w:rPr/>
      </w:pPr>
      <w:r w:rsidDel="00000000" w:rsidR="00000000" w:rsidRPr="00000000">
        <w:rPr>
          <w:rFonts w:ascii="Calibri" w:cs="Calibri" w:eastAsia="Calibri" w:hAnsi="Calibri"/>
          <w:rtl w:val="0"/>
        </w:rPr>
        <w:t xml:space="preserve">Key factors influencing customer satisfaction through data-driven analysis - Date and Time.</w:t>
      </w:r>
      <w:r w:rsidDel="00000000" w:rsidR="00000000" w:rsidRPr="00000000">
        <w:rPr>
          <w:rtl w:val="0"/>
        </w:rPr>
      </w:r>
    </w:p>
    <w:p w:rsidR="00000000" w:rsidDel="00000000" w:rsidP="00000000" w:rsidRDefault="00000000" w:rsidRPr="00000000" w14:paraId="000000C6">
      <w:pPr>
        <w:widowControl w:val="0"/>
        <w:numPr>
          <w:ilvl w:val="0"/>
          <w:numId w:val="8"/>
        </w:numPr>
        <w:ind w:left="720" w:hanging="360"/>
        <w:rPr/>
      </w:pPr>
      <w:r w:rsidDel="00000000" w:rsidR="00000000" w:rsidRPr="00000000">
        <w:rPr>
          <w:rFonts w:ascii="Calibri" w:cs="Calibri" w:eastAsia="Calibri" w:hAnsi="Calibri"/>
          <w:rtl w:val="0"/>
        </w:rPr>
        <w:t xml:space="preserve">Models can predict satisfaction trends across similar customer demographics.</w:t>
      </w:r>
      <w:r w:rsidDel="00000000" w:rsidR="00000000" w:rsidRPr="00000000">
        <w:rPr>
          <w:rtl w:val="0"/>
        </w:rPr>
      </w:r>
    </w:p>
    <w:p w:rsidR="00000000" w:rsidDel="00000000" w:rsidP="00000000" w:rsidRDefault="00000000" w:rsidRPr="00000000" w14:paraId="000000C7">
      <w:pPr>
        <w:widowControl w:val="0"/>
        <w:ind w:left="720" w:firstLine="0"/>
        <w:rPr/>
      </w:pPr>
      <w:r w:rsidDel="00000000" w:rsidR="00000000" w:rsidRPr="00000000">
        <w:rPr>
          <w:rtl w:val="0"/>
        </w:rPr>
      </w:r>
    </w:p>
    <w:p w:rsidR="00000000" w:rsidDel="00000000" w:rsidP="00000000" w:rsidRDefault="00000000" w:rsidRPr="00000000" w14:paraId="000000C8">
      <w:pPr>
        <w:widowControl w:val="0"/>
        <w:rPr>
          <w:rFonts w:ascii="Calibri" w:cs="Calibri" w:eastAsia="Calibri" w:hAnsi="Calibri"/>
          <w:color w:val="2f5496"/>
          <w:sz w:val="24"/>
          <w:szCs w:val="24"/>
        </w:rPr>
      </w:pPr>
      <w:r w:rsidDel="00000000" w:rsidR="00000000" w:rsidRPr="00000000">
        <w:rPr>
          <w:rFonts w:ascii="Calibri" w:cs="Calibri" w:eastAsia="Calibri" w:hAnsi="Calibri"/>
          <w:color w:val="2f5496"/>
          <w:sz w:val="24"/>
          <w:szCs w:val="24"/>
          <w:rtl w:val="0"/>
        </w:rPr>
        <w:t xml:space="preserve">Shortcomings</w:t>
      </w:r>
    </w:p>
    <w:p w:rsidR="00000000" w:rsidDel="00000000" w:rsidP="00000000" w:rsidRDefault="00000000" w:rsidRPr="00000000" w14:paraId="000000C9">
      <w:pPr>
        <w:widowControl w:val="0"/>
        <w:numPr>
          <w:ilvl w:val="0"/>
          <w:numId w:val="6"/>
        </w:numPr>
        <w:ind w:left="720" w:hanging="360"/>
        <w:rPr/>
      </w:pPr>
      <w:r w:rsidDel="00000000" w:rsidR="00000000" w:rsidRPr="00000000">
        <w:rPr>
          <w:rFonts w:ascii="Calibri" w:cs="Calibri" w:eastAsia="Calibri" w:hAnsi="Calibri"/>
          <w:rtl w:val="0"/>
        </w:rPr>
        <w:t xml:space="preserve">Potential biases in the data collection process could impact the generalizability of results.</w:t>
      </w:r>
      <w:r w:rsidDel="00000000" w:rsidR="00000000" w:rsidRPr="00000000">
        <w:rPr>
          <w:rtl w:val="0"/>
        </w:rPr>
      </w:r>
    </w:p>
    <w:p w:rsidR="00000000" w:rsidDel="00000000" w:rsidP="00000000" w:rsidRDefault="00000000" w:rsidRPr="00000000" w14:paraId="000000CA">
      <w:pPr>
        <w:widowControl w:val="0"/>
        <w:numPr>
          <w:ilvl w:val="0"/>
          <w:numId w:val="6"/>
        </w:numPr>
        <w:ind w:left="720" w:hanging="360"/>
        <w:rPr/>
      </w:pPr>
      <w:r w:rsidDel="00000000" w:rsidR="00000000" w:rsidRPr="00000000">
        <w:rPr>
          <w:rFonts w:ascii="Calibri" w:cs="Calibri" w:eastAsia="Calibri" w:hAnsi="Calibri"/>
          <w:rtl w:val="0"/>
        </w:rPr>
        <w:t xml:space="preserve">The dataset size is relatively small, which might limit the robustness of the findings.</w:t>
      </w:r>
      <w:r w:rsidDel="00000000" w:rsidR="00000000" w:rsidRPr="00000000">
        <w:rPr>
          <w:rtl w:val="0"/>
        </w:rPr>
      </w:r>
    </w:p>
    <w:p w:rsidR="00000000" w:rsidDel="00000000" w:rsidP="00000000" w:rsidRDefault="00000000" w:rsidRPr="00000000" w14:paraId="000000CB">
      <w:pPr>
        <w:widowControl w:val="0"/>
        <w:ind w:left="720" w:firstLine="0"/>
        <w:rPr/>
      </w:pPr>
      <w:r w:rsidDel="00000000" w:rsidR="00000000" w:rsidRPr="00000000">
        <w:rPr>
          <w:rtl w:val="0"/>
        </w:rPr>
      </w:r>
    </w:p>
    <w:p w:rsidR="00000000" w:rsidDel="00000000" w:rsidP="00000000" w:rsidRDefault="00000000" w:rsidRPr="00000000" w14:paraId="000000CC">
      <w:pPr>
        <w:widowControl w:val="0"/>
        <w:rPr>
          <w:rFonts w:ascii="Calibri" w:cs="Calibri" w:eastAsia="Calibri" w:hAnsi="Calibri"/>
          <w:color w:val="2f5496"/>
          <w:sz w:val="24"/>
          <w:szCs w:val="24"/>
        </w:rPr>
      </w:pPr>
      <w:r w:rsidDel="00000000" w:rsidR="00000000" w:rsidRPr="00000000">
        <w:rPr>
          <w:rFonts w:ascii="Calibri" w:cs="Calibri" w:eastAsia="Calibri" w:hAnsi="Calibri"/>
          <w:color w:val="2f5496"/>
          <w:sz w:val="24"/>
          <w:szCs w:val="24"/>
          <w:rtl w:val="0"/>
        </w:rPr>
        <w:t xml:space="preserve">Suggestions for Improvement</w:t>
      </w:r>
    </w:p>
    <w:p w:rsidR="00000000" w:rsidDel="00000000" w:rsidP="00000000" w:rsidRDefault="00000000" w:rsidRPr="00000000" w14:paraId="000000CD">
      <w:pPr>
        <w:widowControl w:val="0"/>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Increasing the dataset size and incorporating the latest data, as we currently have data from 2019, will contribute to greater diversity and help capture a broader range of customer behaviors.</w:t>
      </w:r>
    </w:p>
    <w:p w:rsidR="00000000" w:rsidDel="00000000" w:rsidP="00000000" w:rsidRDefault="00000000" w:rsidRPr="00000000" w14:paraId="000000CE">
      <w:pPr>
        <w:widowControl w:val="0"/>
        <w:numPr>
          <w:ilvl w:val="0"/>
          <w:numId w:val="5"/>
        </w:numPr>
        <w:ind w:left="720" w:hanging="360"/>
        <w:rPr/>
      </w:pPr>
      <w:r w:rsidDel="00000000" w:rsidR="00000000" w:rsidRPr="00000000">
        <w:rPr>
          <w:rFonts w:ascii="Calibri" w:cs="Calibri" w:eastAsia="Calibri" w:hAnsi="Calibri"/>
          <w:rtl w:val="0"/>
        </w:rPr>
        <w:t xml:space="preserve">Incorporate additional variables, such as customer reviews, to improve the accuracy and relevance of predictions.</w:t>
      </w:r>
      <w:r w:rsidDel="00000000" w:rsidR="00000000" w:rsidRPr="00000000">
        <w:rPr>
          <w:rtl w:val="0"/>
        </w:rPr>
      </w:r>
    </w:p>
    <w:p w:rsidR="00000000" w:rsidDel="00000000" w:rsidP="00000000" w:rsidRDefault="00000000" w:rsidRPr="00000000" w14:paraId="000000CF">
      <w:pPr>
        <w:widowControl w:val="0"/>
        <w:jc w:val="both"/>
        <w:rPr>
          <w:rFonts w:ascii="Calibri" w:cs="Calibri" w:eastAsia="Calibri" w:hAnsi="Calibri"/>
          <w:color w:val="2f5496"/>
          <w:sz w:val="28"/>
          <w:szCs w:val="28"/>
        </w:rPr>
      </w:pPr>
      <w:r w:rsidDel="00000000" w:rsidR="00000000" w:rsidRPr="00000000">
        <w:rPr>
          <w:rFonts w:ascii="Calibri" w:cs="Calibri" w:eastAsia="Calibri" w:hAnsi="Calibri"/>
          <w:color w:val="2f5496"/>
          <w:sz w:val="28"/>
          <w:szCs w:val="28"/>
          <w:rtl w:val="0"/>
        </w:rPr>
        <w:t xml:space="preserve">References</w:t>
      </w:r>
    </w:p>
    <w:p w:rsidR="00000000" w:rsidDel="00000000" w:rsidP="00000000" w:rsidRDefault="00000000" w:rsidRPr="00000000" w14:paraId="000000D0">
      <w:pPr>
        <w:spacing w:line="240" w:lineRule="auto"/>
        <w:jc w:val="both"/>
        <w:rPr>
          <w:rFonts w:ascii="Calibri" w:cs="Calibri" w:eastAsia="Calibri" w:hAnsi="Calibri"/>
        </w:rPr>
      </w:pPr>
      <w:hyperlink r:id="rId41">
        <w:r w:rsidDel="00000000" w:rsidR="00000000" w:rsidRPr="00000000">
          <w:rPr>
            <w:rFonts w:ascii="Calibri" w:cs="Calibri" w:eastAsia="Calibri" w:hAnsi="Calibri"/>
            <w:color w:val="0000ff"/>
            <w:u w:val="single"/>
            <w:rtl w:val="0"/>
          </w:rPr>
          <w:t xml:space="preserve">https://www.kaggle.com/code/aryantiwari123/supermarket-sales-prediction/inpu</w:t>
        </w:r>
      </w:hyperlink>
      <w:r w:rsidDel="00000000" w:rsidR="00000000" w:rsidRPr="00000000">
        <w:rPr>
          <w:rtl w:val="0"/>
        </w:rPr>
      </w:r>
    </w:p>
    <w:p w:rsidR="00000000" w:rsidDel="00000000" w:rsidP="00000000" w:rsidRDefault="00000000" w:rsidRPr="00000000" w14:paraId="000000D1">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2">
      <w:pPr>
        <w:widowControl w:val="0"/>
        <w:jc w:val="both"/>
        <w:rPr>
          <w:rFonts w:ascii="Calibri" w:cs="Calibri" w:eastAsia="Calibri" w:hAnsi="Calibri"/>
          <w:color w:val="2f5496"/>
          <w:sz w:val="28"/>
          <w:szCs w:val="28"/>
        </w:rPr>
      </w:pPr>
      <w:r w:rsidDel="00000000" w:rsidR="00000000" w:rsidRPr="00000000">
        <w:rPr>
          <w:rFonts w:ascii="Calibri" w:cs="Calibri" w:eastAsia="Calibri" w:hAnsi="Calibri"/>
          <w:color w:val="2f5496"/>
          <w:sz w:val="28"/>
          <w:szCs w:val="28"/>
          <w:rtl w:val="0"/>
        </w:rPr>
        <w:t xml:space="preserve">SAS Code</w:t>
      </w:r>
    </w:p>
    <w:p w:rsidR="00000000" w:rsidDel="00000000" w:rsidP="00000000" w:rsidRDefault="00000000" w:rsidRPr="00000000" w14:paraId="000000D3">
      <w:pPr>
        <w:widowControl w:val="0"/>
        <w:jc w:val="both"/>
        <w:rPr>
          <w:rFonts w:ascii="Calibri" w:cs="Calibri" w:eastAsia="Calibri" w:hAnsi="Calibri"/>
          <w:color w:val="2f5496"/>
          <w:sz w:val="28"/>
          <w:szCs w:val="28"/>
        </w:rPr>
      </w:pPr>
      <w:r w:rsidDel="00000000" w:rsidR="00000000" w:rsidRPr="00000000">
        <w:rPr/>
        <w:pict>
          <v:shape id="_x0000_i1047" style="width:76.2pt;height:49.2pt" o:ole="" type="#_x0000_t75">
            <v:imagedata r:id="rId1" o:title=""/>
          </v:shape>
          <o:OLEObject DrawAspect="Icon" r:id="rId2" ObjectID="_1795123291" ProgID="Package" ShapeID="_x0000_i1047" Type="Embed"/>
        </w:pict>
      </w:r>
      <w:r w:rsidDel="00000000" w:rsidR="00000000" w:rsidRPr="00000000">
        <w:rPr>
          <w:rtl w:val="0"/>
        </w:rPr>
      </w:r>
    </w:p>
    <w:p w:rsidR="00000000" w:rsidDel="00000000" w:rsidP="00000000" w:rsidRDefault="00000000" w:rsidRPr="00000000" w14:paraId="000000D4">
      <w:pPr>
        <w:widowControl w:val="0"/>
        <w:spacing w:after="240" w:before="240" w:lineRule="auto"/>
        <w:jc w:val="both"/>
        <w:rPr>
          <w:rFonts w:ascii="Calibri" w:cs="Calibri" w:eastAsia="Calibri" w:hAnsi="Calibri"/>
          <w:color w:val="2f5496"/>
          <w:sz w:val="28"/>
          <w:szCs w:val="28"/>
        </w:rPr>
      </w:pPr>
      <w:r w:rsidDel="00000000" w:rsidR="00000000" w:rsidRPr="00000000">
        <w:rPr>
          <w:rFonts w:ascii="Calibri" w:cs="Calibri" w:eastAsia="Calibri" w:hAnsi="Calibri"/>
          <w:color w:val="2f5496"/>
          <w:sz w:val="28"/>
          <w:szCs w:val="28"/>
        </w:rPr>
        <w:drawing>
          <wp:inline distB="0" distT="0" distL="0" distR="0">
            <wp:extent cx="5943600" cy="3127375"/>
            <wp:effectExtent b="0" l="0" r="0" t="0"/>
            <wp:docPr id="2061366779" name="image4.png"/>
            <a:graphic>
              <a:graphicData uri="http://schemas.openxmlformats.org/drawingml/2006/picture">
                <pic:pic>
                  <pic:nvPicPr>
                    <pic:cNvPr id="0" name="image4.png"/>
                    <pic:cNvPicPr preferRelativeResize="0"/>
                  </pic:nvPicPr>
                  <pic:blipFill>
                    <a:blip r:embed="rId42"/>
                    <a:srcRect b="0" l="0" r="0" t="0"/>
                    <a:stretch>
                      <a:fillRect/>
                    </a:stretch>
                  </pic:blipFill>
                  <pic:spPr>
                    <a:xfrm>
                      <a:off x="0" y="0"/>
                      <a:ext cx="5943600" cy="3127375"/>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widowControl w:val="0"/>
        <w:spacing w:after="240" w:before="240" w:lineRule="auto"/>
        <w:jc w:val="both"/>
        <w:rPr>
          <w:rFonts w:ascii="Calibri" w:cs="Calibri" w:eastAsia="Calibri" w:hAnsi="Calibri"/>
          <w:color w:val="2f5496"/>
          <w:sz w:val="28"/>
          <w:szCs w:val="28"/>
        </w:rPr>
      </w:pPr>
      <w:r w:rsidDel="00000000" w:rsidR="00000000" w:rsidRPr="00000000">
        <w:rPr>
          <w:rFonts w:ascii="Calibri" w:cs="Calibri" w:eastAsia="Calibri" w:hAnsi="Calibri"/>
          <w:color w:val="2f5496"/>
          <w:sz w:val="28"/>
          <w:szCs w:val="28"/>
        </w:rPr>
        <w:drawing>
          <wp:inline distB="0" distT="0" distL="0" distR="0">
            <wp:extent cx="5943600" cy="2684780"/>
            <wp:effectExtent b="0" l="0" r="0" t="0"/>
            <wp:docPr id="2061366780" name="image3.png"/>
            <a:graphic>
              <a:graphicData uri="http://schemas.openxmlformats.org/drawingml/2006/picture">
                <pic:pic>
                  <pic:nvPicPr>
                    <pic:cNvPr id="0" name="image3.png"/>
                    <pic:cNvPicPr preferRelativeResize="0"/>
                  </pic:nvPicPr>
                  <pic:blipFill>
                    <a:blip r:embed="rId43"/>
                    <a:srcRect b="0" l="0" r="0" t="0"/>
                    <a:stretch>
                      <a:fillRect/>
                    </a:stretch>
                  </pic:blipFill>
                  <pic:spPr>
                    <a:xfrm>
                      <a:off x="0" y="0"/>
                      <a:ext cx="5943600" cy="268478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widowControl w:val="0"/>
        <w:spacing w:after="240" w:before="240" w:lineRule="auto"/>
        <w:jc w:val="both"/>
        <w:rPr>
          <w:rFonts w:ascii="Calibri" w:cs="Calibri" w:eastAsia="Calibri" w:hAnsi="Calibri"/>
          <w:color w:val="2f5496"/>
          <w:sz w:val="28"/>
          <w:szCs w:val="28"/>
        </w:rPr>
      </w:pPr>
      <w:r w:rsidDel="00000000" w:rsidR="00000000" w:rsidRPr="00000000">
        <w:rPr>
          <w:rFonts w:ascii="Calibri" w:cs="Calibri" w:eastAsia="Calibri" w:hAnsi="Calibri"/>
          <w:color w:val="2f5496"/>
          <w:sz w:val="28"/>
          <w:szCs w:val="28"/>
        </w:rPr>
        <w:drawing>
          <wp:inline distB="0" distT="0" distL="0" distR="0">
            <wp:extent cx="5943600" cy="3075305"/>
            <wp:effectExtent b="0" l="0" r="0" t="0"/>
            <wp:docPr id="2061366781" name="image2.png"/>
            <a:graphic>
              <a:graphicData uri="http://schemas.openxmlformats.org/drawingml/2006/picture">
                <pic:pic>
                  <pic:nvPicPr>
                    <pic:cNvPr id="0" name="image2.png"/>
                    <pic:cNvPicPr preferRelativeResize="0"/>
                  </pic:nvPicPr>
                  <pic:blipFill>
                    <a:blip r:embed="rId44"/>
                    <a:srcRect b="0" l="0" r="0" t="0"/>
                    <a:stretch>
                      <a:fillRect/>
                    </a:stretch>
                  </pic:blipFill>
                  <pic:spPr>
                    <a:xfrm>
                      <a:off x="0" y="0"/>
                      <a:ext cx="5943600" cy="3075305"/>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widowControl w:val="0"/>
        <w:spacing w:after="240" w:before="240" w:lineRule="auto"/>
        <w:jc w:val="both"/>
        <w:rPr>
          <w:rFonts w:ascii="Calibri" w:cs="Calibri" w:eastAsia="Calibri" w:hAnsi="Calibri"/>
          <w:color w:val="2f5496"/>
          <w:sz w:val="28"/>
          <w:szCs w:val="28"/>
        </w:rPr>
      </w:pPr>
      <w:r w:rsidDel="00000000" w:rsidR="00000000" w:rsidRPr="00000000">
        <w:rPr>
          <w:rFonts w:ascii="Calibri" w:cs="Calibri" w:eastAsia="Calibri" w:hAnsi="Calibri"/>
          <w:color w:val="2f5496"/>
          <w:sz w:val="28"/>
          <w:szCs w:val="28"/>
        </w:rPr>
        <w:drawing>
          <wp:inline distB="0" distT="0" distL="0" distR="0">
            <wp:extent cx="5943600" cy="2971800"/>
            <wp:effectExtent b="0" l="0" r="0" t="0"/>
            <wp:docPr id="2061366782" name="image13.png"/>
            <a:graphic>
              <a:graphicData uri="http://schemas.openxmlformats.org/drawingml/2006/picture">
                <pic:pic>
                  <pic:nvPicPr>
                    <pic:cNvPr id="0" name="image13.png"/>
                    <pic:cNvPicPr preferRelativeResize="0"/>
                  </pic:nvPicPr>
                  <pic:blipFill>
                    <a:blip r:embed="rId45"/>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widowControl w:val="0"/>
        <w:spacing w:after="240" w:before="240" w:lineRule="auto"/>
        <w:jc w:val="both"/>
        <w:rPr>
          <w:rFonts w:ascii="Calibri" w:cs="Calibri" w:eastAsia="Calibri" w:hAnsi="Calibri"/>
          <w:color w:val="2f5496"/>
          <w:sz w:val="28"/>
          <w:szCs w:val="28"/>
        </w:rPr>
      </w:pPr>
      <w:r w:rsidDel="00000000" w:rsidR="00000000" w:rsidRPr="00000000">
        <w:rPr>
          <w:rFonts w:ascii="Calibri" w:cs="Calibri" w:eastAsia="Calibri" w:hAnsi="Calibri"/>
          <w:color w:val="2f5496"/>
          <w:sz w:val="28"/>
          <w:szCs w:val="28"/>
        </w:rPr>
        <w:drawing>
          <wp:inline distB="0" distT="0" distL="0" distR="0">
            <wp:extent cx="5943600" cy="3418205"/>
            <wp:effectExtent b="0" l="0" r="0" t="0"/>
            <wp:docPr id="2061366783" name="image6.png"/>
            <a:graphic>
              <a:graphicData uri="http://schemas.openxmlformats.org/drawingml/2006/picture">
                <pic:pic>
                  <pic:nvPicPr>
                    <pic:cNvPr id="0" name="image6.png"/>
                    <pic:cNvPicPr preferRelativeResize="0"/>
                  </pic:nvPicPr>
                  <pic:blipFill>
                    <a:blip r:embed="rId46"/>
                    <a:srcRect b="0" l="0" r="0" t="0"/>
                    <a:stretch>
                      <a:fillRect/>
                    </a:stretch>
                  </pic:blipFill>
                  <pic:spPr>
                    <a:xfrm>
                      <a:off x="0" y="0"/>
                      <a:ext cx="5943600" cy="3418205"/>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widowControl w:val="0"/>
        <w:spacing w:after="240" w:before="240" w:lineRule="auto"/>
        <w:jc w:val="both"/>
        <w:rPr>
          <w:rFonts w:ascii="Calibri" w:cs="Calibri" w:eastAsia="Calibri" w:hAnsi="Calibri"/>
          <w:color w:val="2f5496"/>
          <w:sz w:val="28"/>
          <w:szCs w:val="28"/>
        </w:rPr>
      </w:pPr>
      <w:r w:rsidDel="00000000" w:rsidR="00000000" w:rsidRPr="00000000">
        <w:rPr>
          <w:rtl w:val="0"/>
        </w:rPr>
      </w:r>
    </w:p>
    <w:p w:rsidR="00000000" w:rsidDel="00000000" w:rsidP="00000000" w:rsidRDefault="00000000" w:rsidRPr="00000000" w14:paraId="000000DA">
      <w:pPr>
        <w:widowControl w:val="0"/>
        <w:spacing w:after="240" w:before="240" w:lineRule="auto"/>
        <w:jc w:val="both"/>
        <w:rPr>
          <w:rFonts w:ascii="Calibri" w:cs="Calibri" w:eastAsia="Calibri" w:hAnsi="Calibri"/>
          <w:color w:val="2f5496"/>
          <w:sz w:val="28"/>
          <w:szCs w:val="28"/>
        </w:rPr>
      </w:pPr>
      <w:r w:rsidDel="00000000" w:rsidR="00000000" w:rsidRPr="00000000">
        <w:rPr>
          <w:rFonts w:ascii="Calibri" w:cs="Calibri" w:eastAsia="Calibri" w:hAnsi="Calibri"/>
          <w:color w:val="2f5496"/>
          <w:sz w:val="28"/>
          <w:szCs w:val="28"/>
        </w:rPr>
        <w:drawing>
          <wp:inline distB="0" distT="0" distL="0" distR="0">
            <wp:extent cx="5943600" cy="1887220"/>
            <wp:effectExtent b="0" l="0" r="0" t="0"/>
            <wp:docPr id="2061366784"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a:off x="0" y="0"/>
                      <a:ext cx="5943600" cy="188722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widowControl w:val="0"/>
        <w:spacing w:after="240" w:before="240" w:lineRule="auto"/>
        <w:jc w:val="both"/>
        <w:rPr>
          <w:rFonts w:ascii="Calibri" w:cs="Calibri" w:eastAsia="Calibri" w:hAnsi="Calibri"/>
          <w:color w:val="2f5496"/>
          <w:sz w:val="28"/>
          <w:szCs w:val="28"/>
        </w:rPr>
      </w:pPr>
      <w:r w:rsidDel="00000000" w:rsidR="00000000" w:rsidRPr="00000000">
        <w:rPr>
          <w:rFonts w:ascii="Calibri" w:cs="Calibri" w:eastAsia="Calibri" w:hAnsi="Calibri"/>
          <w:color w:val="2f5496"/>
          <w:sz w:val="28"/>
          <w:szCs w:val="28"/>
        </w:rPr>
        <w:drawing>
          <wp:inline distB="0" distT="0" distL="0" distR="0">
            <wp:extent cx="5943600" cy="2376170"/>
            <wp:effectExtent b="0" l="0" r="0" t="0"/>
            <wp:docPr id="2061366785" name="image18.png"/>
            <a:graphic>
              <a:graphicData uri="http://schemas.openxmlformats.org/drawingml/2006/picture">
                <pic:pic>
                  <pic:nvPicPr>
                    <pic:cNvPr id="0" name="image18.png"/>
                    <pic:cNvPicPr preferRelativeResize="0"/>
                  </pic:nvPicPr>
                  <pic:blipFill>
                    <a:blip r:embed="rId48"/>
                    <a:srcRect b="0" l="0" r="0" t="0"/>
                    <a:stretch>
                      <a:fillRect/>
                    </a:stretch>
                  </pic:blipFill>
                  <pic:spPr>
                    <a:xfrm>
                      <a:off x="0" y="0"/>
                      <a:ext cx="5943600" cy="237617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widowControl w:val="0"/>
        <w:spacing w:after="240" w:before="240" w:lineRule="auto"/>
        <w:jc w:val="both"/>
        <w:rPr>
          <w:rFonts w:ascii="Calibri" w:cs="Calibri" w:eastAsia="Calibri" w:hAnsi="Calibri"/>
          <w:color w:val="2f5496"/>
          <w:sz w:val="28"/>
          <w:szCs w:val="28"/>
        </w:rPr>
      </w:pPr>
      <w:r w:rsidDel="00000000" w:rsidR="00000000" w:rsidRPr="00000000">
        <w:rPr>
          <w:rFonts w:ascii="Calibri" w:cs="Calibri" w:eastAsia="Calibri" w:hAnsi="Calibri"/>
          <w:color w:val="2f5496"/>
          <w:sz w:val="28"/>
          <w:szCs w:val="28"/>
        </w:rPr>
        <w:drawing>
          <wp:inline distB="0" distT="0" distL="0" distR="0">
            <wp:extent cx="5943600" cy="3365500"/>
            <wp:effectExtent b="0" l="0" r="0" t="0"/>
            <wp:docPr id="2061366786" name="image20.png"/>
            <a:graphic>
              <a:graphicData uri="http://schemas.openxmlformats.org/drawingml/2006/picture">
                <pic:pic>
                  <pic:nvPicPr>
                    <pic:cNvPr id="0" name="image20.png"/>
                    <pic:cNvPicPr preferRelativeResize="0"/>
                  </pic:nvPicPr>
                  <pic:blipFill>
                    <a:blip r:embed="rId49"/>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widowControl w:val="0"/>
        <w:spacing w:after="240" w:before="240" w:lineRule="auto"/>
        <w:jc w:val="both"/>
        <w:rPr>
          <w:rFonts w:ascii="Calibri" w:cs="Calibri" w:eastAsia="Calibri" w:hAnsi="Calibri"/>
          <w:color w:val="2f5496"/>
          <w:sz w:val="28"/>
          <w:szCs w:val="28"/>
        </w:rPr>
      </w:pPr>
      <w:r w:rsidDel="00000000" w:rsidR="00000000" w:rsidRPr="00000000">
        <w:rPr>
          <w:rFonts w:ascii="Calibri" w:cs="Calibri" w:eastAsia="Calibri" w:hAnsi="Calibri"/>
          <w:color w:val="2f5496"/>
          <w:sz w:val="28"/>
          <w:szCs w:val="28"/>
        </w:rPr>
        <w:drawing>
          <wp:inline distB="0" distT="0" distL="0" distR="0">
            <wp:extent cx="5943600" cy="3148330"/>
            <wp:effectExtent b="0" l="0" r="0" t="0"/>
            <wp:docPr id="2061366776" name="image7.png"/>
            <a:graphic>
              <a:graphicData uri="http://schemas.openxmlformats.org/drawingml/2006/picture">
                <pic:pic>
                  <pic:nvPicPr>
                    <pic:cNvPr id="0" name="image7.png"/>
                    <pic:cNvPicPr preferRelativeResize="0"/>
                  </pic:nvPicPr>
                  <pic:blipFill>
                    <a:blip r:embed="rId50"/>
                    <a:srcRect b="0" l="0" r="0" t="0"/>
                    <a:stretch>
                      <a:fillRect/>
                    </a:stretch>
                  </pic:blipFill>
                  <pic:spPr>
                    <a:xfrm>
                      <a:off x="0" y="0"/>
                      <a:ext cx="5943600" cy="314833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widowControl w:val="0"/>
        <w:spacing w:after="240" w:before="240" w:lineRule="auto"/>
        <w:jc w:val="both"/>
        <w:rPr>
          <w:rFonts w:ascii="Calibri" w:cs="Calibri" w:eastAsia="Calibri" w:hAnsi="Calibri"/>
          <w:color w:val="2f5496"/>
          <w:sz w:val="28"/>
          <w:szCs w:val="28"/>
        </w:rPr>
      </w:pPr>
      <w:r w:rsidDel="00000000" w:rsidR="00000000" w:rsidRPr="00000000">
        <w:rPr>
          <w:rFonts w:ascii="Calibri" w:cs="Calibri" w:eastAsia="Calibri" w:hAnsi="Calibri"/>
          <w:color w:val="2f5496"/>
          <w:sz w:val="28"/>
          <w:szCs w:val="28"/>
        </w:rPr>
        <w:drawing>
          <wp:inline distB="0" distT="0" distL="0" distR="0">
            <wp:extent cx="5943600" cy="1776095"/>
            <wp:effectExtent b="0" l="0" r="0" t="0"/>
            <wp:docPr id="2061366777" name="image10.png"/>
            <a:graphic>
              <a:graphicData uri="http://schemas.openxmlformats.org/drawingml/2006/picture">
                <pic:pic>
                  <pic:nvPicPr>
                    <pic:cNvPr id="0" name="image10.png"/>
                    <pic:cNvPicPr preferRelativeResize="0"/>
                  </pic:nvPicPr>
                  <pic:blipFill>
                    <a:blip r:embed="rId51"/>
                    <a:srcRect b="0" l="0" r="0" t="0"/>
                    <a:stretch>
                      <a:fillRect/>
                    </a:stretch>
                  </pic:blipFill>
                  <pic:spPr>
                    <a:xfrm>
                      <a:off x="0" y="0"/>
                      <a:ext cx="5943600" cy="1776095"/>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link w:val="Heading2Char"/>
    <w:uiPriority w:val="9"/>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character" w:styleId="Heading2Char" w:customStyle="1">
    <w:name w:val="Heading 2 Char"/>
    <w:basedOn w:val="DefaultParagraphFont"/>
    <w:link w:val="Heading2"/>
    <w:uiPriority w:val="9"/>
    <w:rsid w:val="0006474B"/>
    <w:rPr>
      <w:sz w:val="32"/>
      <w:szCs w:val="32"/>
    </w:rPr>
  </w:style>
  <w:style w:type="table" w:styleId="a1" w:customStyle="1">
    <w:basedOn w:val="TableNormal"/>
    <w:tblPr>
      <w:tblStyleRowBandSize w:val="1"/>
      <w:tblStyleColBandSize w:val="1"/>
      <w:tblCellMar>
        <w:left w:w="115.0" w:type="dxa"/>
        <w:right w:w="115.0" w:type="dxa"/>
      </w:tblCellMar>
    </w:tblPr>
  </w:style>
  <w:style w:type="paragraph" w:styleId="NormalWeb">
    <w:name w:val="Normal (Web)"/>
    <w:basedOn w:val="Normal"/>
    <w:uiPriority w:val="99"/>
    <w:semiHidden w:val="1"/>
    <w:unhideWhenUsed w:val="1"/>
    <w:rsid w:val="00A04A40"/>
    <w:pPr>
      <w:spacing w:after="100" w:afterAutospacing="1" w:before="100" w:beforeAutospacing="1" w:line="240" w:lineRule="auto"/>
    </w:pPr>
    <w:rPr>
      <w:rFonts w:ascii="Times New Roman" w:cs="Times New Roman" w:eastAsia="Times New Roman" w:hAnsi="Times New Roman"/>
      <w:sz w:val="24"/>
      <w:szCs w:val="24"/>
      <w:lang w:val="en-US"/>
    </w:rPr>
  </w:style>
  <w:style w:type="character" w:styleId="Strong">
    <w:name w:val="Strong"/>
    <w:basedOn w:val="DefaultParagraphFont"/>
    <w:uiPriority w:val="22"/>
    <w:qFormat w:val="1"/>
    <w:rsid w:val="00A04A40"/>
    <w:rPr>
      <w:b w:val="1"/>
      <w:bCs w:val="1"/>
    </w:rPr>
  </w:style>
  <w:style w:type="character" w:styleId="apple-tab-span" w:customStyle="1">
    <w:name w:val="apple-tab-span"/>
    <w:basedOn w:val="DefaultParagraphFont"/>
    <w:rsid w:val="00CE0210"/>
  </w:style>
  <w:style w:type="character" w:styleId="Hyperlink">
    <w:name w:val="Hyperlink"/>
    <w:basedOn w:val="DefaultParagraphFont"/>
    <w:uiPriority w:val="99"/>
    <w:unhideWhenUsed w:val="1"/>
    <w:rsid w:val="00412B60"/>
    <w:rPr>
      <w:color w:val="0000ff"/>
      <w:u w:val="single"/>
    </w:rPr>
  </w:style>
  <w:style w:type="character" w:styleId="UnresolvedMention">
    <w:name w:val="Unresolved Mention"/>
    <w:basedOn w:val="DefaultParagraphFont"/>
    <w:uiPriority w:val="99"/>
    <w:semiHidden w:val="1"/>
    <w:unhideWhenUsed w:val="1"/>
    <w:rsid w:val="00412B60"/>
    <w:rPr>
      <w:color w:val="605e5c"/>
      <w:shd w:color="auto" w:fill="e1dfdd" w:val="clear"/>
    </w:rPr>
  </w:style>
  <w:style w:type="paragraph" w:styleId="ListParagraph">
    <w:name w:val="List Paragraph"/>
    <w:basedOn w:val="Normal"/>
    <w:uiPriority w:val="34"/>
    <w:qFormat w:val="1"/>
    <w:rsid w:val="00F8251F"/>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15.0" w:type="dxa"/>
        <w:bottom w:w="10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png"/><Relationship Id="rId42" Type="http://schemas.openxmlformats.org/officeDocument/2006/relationships/image" Target="media/image4.png"/><Relationship Id="rId41" Type="http://schemas.openxmlformats.org/officeDocument/2006/relationships/hyperlink" Target="https://www.kaggle.com/code/aryantiwari123/supermarket-sales-prediction/inpu" TargetMode="External"/><Relationship Id="rId44" Type="http://schemas.openxmlformats.org/officeDocument/2006/relationships/image" Target="media/image2.png"/><Relationship Id="rId43" Type="http://schemas.openxmlformats.org/officeDocument/2006/relationships/image" Target="media/image3.png"/><Relationship Id="rId46" Type="http://schemas.openxmlformats.org/officeDocument/2006/relationships/image" Target="media/image6.png"/><Relationship Id="rId45" Type="http://schemas.openxmlformats.org/officeDocument/2006/relationships/image" Target="media/image13.png"/><Relationship Id="rId1" Type="http://schemas.openxmlformats.org/officeDocument/2006/relationships/image" Target="media/image1.emf"/><Relationship Id="rId2" Type="http://schemas.openxmlformats.org/officeDocument/2006/relationships/oleObject" Target="embeddings/oleObject1.bin"/><Relationship Id="rId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9.png"/><Relationship Id="rId48" Type="http://schemas.openxmlformats.org/officeDocument/2006/relationships/image" Target="media/image18.png"/><Relationship Id="rId47" Type="http://schemas.openxmlformats.org/officeDocument/2006/relationships/image" Target="media/image15.png"/><Relationship Id="rId49" Type="http://schemas.openxmlformats.org/officeDocument/2006/relationships/image" Target="media/image20.png"/><Relationship Id="rId5" Type="http://schemas.openxmlformats.org/officeDocument/2006/relationships/fontTable" Target="fontTable.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 Id="rId31" Type="http://schemas.openxmlformats.org/officeDocument/2006/relationships/image" Target="media/image39.png"/><Relationship Id="rId30" Type="http://schemas.openxmlformats.org/officeDocument/2006/relationships/image" Target="media/image8.png"/><Relationship Id="rId33" Type="http://schemas.openxmlformats.org/officeDocument/2006/relationships/image" Target="media/image28.png"/><Relationship Id="rId32" Type="http://schemas.openxmlformats.org/officeDocument/2006/relationships/image" Target="media/image19.png"/><Relationship Id="rId35" Type="http://schemas.openxmlformats.org/officeDocument/2006/relationships/image" Target="media/image43.png"/><Relationship Id="rId34" Type="http://schemas.openxmlformats.org/officeDocument/2006/relationships/image" Target="media/image42.png"/><Relationship Id="rId37" Type="http://schemas.openxmlformats.org/officeDocument/2006/relationships/image" Target="media/image16.png"/><Relationship Id="rId36" Type="http://schemas.openxmlformats.org/officeDocument/2006/relationships/image" Target="media/image12.png"/><Relationship Id="rId39" Type="http://schemas.openxmlformats.org/officeDocument/2006/relationships/image" Target="media/image24.png"/><Relationship Id="rId38" Type="http://schemas.openxmlformats.org/officeDocument/2006/relationships/image" Target="media/image17.png"/><Relationship Id="rId20" Type="http://schemas.openxmlformats.org/officeDocument/2006/relationships/image" Target="media/image27.png"/><Relationship Id="rId22" Type="http://schemas.openxmlformats.org/officeDocument/2006/relationships/image" Target="media/image36.png"/><Relationship Id="rId21" Type="http://schemas.openxmlformats.org/officeDocument/2006/relationships/image" Target="media/image35.png"/><Relationship Id="rId24" Type="http://schemas.openxmlformats.org/officeDocument/2006/relationships/image" Target="media/image31.png"/><Relationship Id="rId23" Type="http://schemas.openxmlformats.org/officeDocument/2006/relationships/image" Target="media/image37.png"/><Relationship Id="rId26" Type="http://schemas.openxmlformats.org/officeDocument/2006/relationships/image" Target="media/image34.png"/><Relationship Id="rId25" Type="http://schemas.openxmlformats.org/officeDocument/2006/relationships/image" Target="media/image32.png"/><Relationship Id="rId28" Type="http://schemas.openxmlformats.org/officeDocument/2006/relationships/image" Target="media/image40.png"/><Relationship Id="rId27" Type="http://schemas.openxmlformats.org/officeDocument/2006/relationships/image" Target="media/image38.png"/><Relationship Id="rId29" Type="http://schemas.openxmlformats.org/officeDocument/2006/relationships/image" Target="media/image11.png"/><Relationship Id="rId51" Type="http://schemas.openxmlformats.org/officeDocument/2006/relationships/image" Target="media/image10.png"/><Relationship Id="rId50" Type="http://schemas.openxmlformats.org/officeDocument/2006/relationships/image" Target="media/image7.png"/><Relationship Id="rId11" Type="http://schemas.openxmlformats.org/officeDocument/2006/relationships/image" Target="media/image21.png"/><Relationship Id="rId10" Type="http://schemas.openxmlformats.org/officeDocument/2006/relationships/image" Target="media/image14.png"/><Relationship Id="rId13" Type="http://schemas.openxmlformats.org/officeDocument/2006/relationships/image" Target="media/image22.png"/><Relationship Id="rId12" Type="http://schemas.openxmlformats.org/officeDocument/2006/relationships/image" Target="media/image25.png"/><Relationship Id="rId15" Type="http://schemas.openxmlformats.org/officeDocument/2006/relationships/image" Target="media/image23.png"/><Relationship Id="rId14" Type="http://schemas.openxmlformats.org/officeDocument/2006/relationships/image" Target="media/image26.png"/><Relationship Id="rId17" Type="http://schemas.openxmlformats.org/officeDocument/2006/relationships/image" Target="media/image30.png"/><Relationship Id="rId16" Type="http://schemas.openxmlformats.org/officeDocument/2006/relationships/image" Target="media/image33.png"/><Relationship Id="rId19" Type="http://schemas.openxmlformats.org/officeDocument/2006/relationships/image" Target="media/image29.png"/><Relationship Id="rId18" Type="http://schemas.openxmlformats.org/officeDocument/2006/relationships/image" Target="media/image41.png"/></Relationships>
</file>

<file path=word/_rels/fontTable.xml.rels><?xml version="1.0" encoding="UTF-8" standalone="yes"?><Relationships xmlns="http://schemas.openxmlformats.org/package/2006/relationships"><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dsiDRhjerkmRgmIeOTL31bk0Xg==">CgMxLjA4AHIhMUcyem9FU0hiMEJIUU8ycFl1VV9Xb0taUzROSDVvMFRa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2024-12-07T22:21:00Z</dcterms:created>
</cp:coreProperties>
</file>