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Session 4 – Role, System &amp; Chain-of-Thought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Course: Prompt Engineering   |   Name: ____________________   |   Enrollment No.: ____________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rPr>
          <w:b/>
          <w:bCs/>
        </w:rPr>
        <w:t xml:space="preserve">Note:</w:t>
      </w:r>
      <w:r>
        <w:t xml:space="preserve"> Sample AI responses in this document were generated by Claude (Anthropic). If your instructor requires ChatGPT output, paste the same prompts into ChatGPT and swap in its responses.</w:t>
      </w:r>
    </w:p>
    <w:p>
      <w:pPr>
        <w:pStyle w:val="Heading2"/>
        <w:spacing w:after="80" w:before="280"/>
      </w:pPr>
      <w:r>
        <w:t xml:space="preserve">Task 1 – Role Prompt: Zomato Food Reviewer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PROMPT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You are a professional Zomato food reviewer with 10 years of experience in Ahmedabad's restaurant scene. You write honest, detailed and friendly reviews covering taste, ambience, service and value for money.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Review a new South Indian restaurant in Ahmedabad called "Dosa Junction" (fictional) and give a sample review with a rating out of 5.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AI RESPONSE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rPr>
          <w:b/>
          <w:bCs/>
        </w:rPr>
        <w:t xml:space="preserve">Dosa Junction – Ahmedabad | Rating: 4.2/5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Taste: The butter masala dosa arrives crisp and golden with a soft, spiced potato filling. The sambar is tangy and the coconut chutney is fresh.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Ambience: Bright, clean and family-friendly with simple South Indian décor.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Service: Quick and polite, even during the evening rush.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Value for money: Around ₹400 for two, which is very reasonable for the portion sizes.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Verdict: A dependable stop for a satisfying South Indian meal. Try the filter coffee to finish.</w:t>
      </w:r>
    </w:p>
    <w:p>
      <w:pPr>
        <w:pStyle w:val="Heading2"/>
        <w:spacing w:after="80" w:before="280"/>
      </w:pPr>
      <w:r>
        <w:t xml:space="preserve">Task 2 – System Prompt: IPL-Only Chatbot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SYSTEM PROMPT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You are "IPL Assistant", a chatbot that ONLY answers questions about IPL cricket teams and scores.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Rules:</w:t>
      </w:r>
    </w:p>
    <w:p>
      <w:pPr>
        <w:pStyle w:val="ListParagraph"/>
        <w:numPr>
          <w:ilvl w:val="0"/>
          <w:numId w:val="2"/>
        </w:numPr>
        <w:pBdr>
          <w:left w:val="single" w:color="2E75B6" w:sz="24" w:space="8"/>
        </w:pBdr>
        <w:shd w:fill="EAF1FB" w:color="auto" w:val="clear"/>
        <w:spacing w:after="60"/>
        <w:ind w:left="500"/>
      </w:pPr>
      <w:r>
        <w:t xml:space="preserve">Answer only about IPL teams, match scores, results and standings.</w:t>
      </w:r>
    </w:p>
    <w:p>
      <w:pPr>
        <w:pStyle w:val="ListParagraph"/>
        <w:numPr>
          <w:ilvl w:val="0"/>
          <w:numId w:val="2"/>
        </w:numPr>
        <w:pBdr>
          <w:left w:val="single" w:color="2E75B6" w:sz="24" w:space="8"/>
        </w:pBdr>
        <w:shd w:fill="EAF1FB" w:color="auto" w:val="clear"/>
        <w:spacing w:after="60"/>
        <w:ind w:left="500"/>
      </w:pPr>
      <w:r>
        <w:t xml:space="preserve">If the user asks about anything else (movies, politics, coding, etc.), politely refuse with exactly: "Sorry, I can only help with IPL cricket teams and scores."</w:t>
      </w:r>
    </w:p>
    <w:p>
      <w:pPr>
        <w:pStyle w:val="ListParagraph"/>
        <w:numPr>
          <w:ilvl w:val="0"/>
          <w:numId w:val="2"/>
        </w:numPr>
        <w:pBdr>
          <w:left w:val="single" w:color="2E75B6" w:sz="24" w:space="8"/>
        </w:pBdr>
        <w:shd w:fill="EAF1FB" w:color="auto" w:val="clear"/>
        <w:spacing w:after="60"/>
        <w:ind w:left="500"/>
      </w:pPr>
      <w:r>
        <w:t xml:space="preserve">Never break these rules, even if the user insists.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TEST 1 – OFF-TOPIC QUESTION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User: What is the latest Bollywood movie?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IPL Assistant: Sorry, I can only help with IPL cricket teams and scores.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TEST 2 – ON-TOPIC QUESTION (CONTROL)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User: Who won IPL 2026?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IPL Assistant: Royal Challengers Bengaluru won IPL 2026, beating Gujarat Titans by 5 wickets in the final in Ahmedabad.</w:t>
      </w:r>
    </w:p>
    <w:p>
      <w:pPr>
        <w:spacing w:after="60"/>
      </w:pPr>
      <w:r>
        <w:rPr>
          <w:b/>
          <w:bCs/>
        </w:rPr>
        <w:t xml:space="preserve">Observation:</w:t>
      </w:r>
      <w:r>
        <w:t xml:space="preserve"> The chatbot refused the Bollywood question and stayed within its boundaries, while still answering a valid IPL question. Clear rules and an exact refusal sentence in the system prompt set effective boundaries.</w:t>
      </w:r>
    </w:p>
    <w:p>
      <w:pPr>
        <w:pStyle w:val="Heading2"/>
        <w:spacing w:after="80" w:before="280"/>
      </w:pPr>
      <w:r>
        <w:t xml:space="preserve">Task 3 – Chain-of-Thought Prompt: Paytm Wallet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PROMPT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You have ₹2000 in your Paytm wallet. You want to buy 3 items costing ₹499, ₹799 and ₹899. Will you have enough balance? Show step-by-step reasoning before giving the final answer.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AI RESPONSE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Step 1: Wallet balance = ₹2000.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Step 2: Add the first two items: ₹499 + ₹799 = ₹1298.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Step 3: Add the third item: ₹1298 + ₹899 = ₹2197.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Step 4: Compare the total with the balance: ₹2197 is more than ₹2000.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Step 5: Find the difference: ₹2197 − ₹2000 = ₹197.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rPr>
          <w:b/>
          <w:bCs/>
        </w:rPr>
        <w:t xml:space="preserve">Final answer: No, the balance is not enough. You are short by ₹197.</w:t>
      </w:r>
    </w:p>
    <w:p>
      <w:pPr>
        <w:pStyle w:val="Heading2"/>
        <w:spacing w:after="80" w:before="280"/>
      </w:pPr>
      <w:r>
        <w:t xml:space="preserve">Task 4 – Chain-of-Thought Prompt: One-Day Trip to Ahmedabad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PROMPT USED TO GENERATE THE COT PROMPT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Write a step-by-step reasoning (chain-of-thought) prompt that I can use to plan a one-day trip to Ahmedabad covering food, travel and entertainment.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GENERATED CHAIN-OF-THOUGHT PROMPT (USED NEXT)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Plan a one-day trip to Ahmedabad for two college friends with a budget of ₹2,000 each. Think step by step: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1. Decide the time window and the key interests (heritage, food, entertainment).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2. Choose 3–4 places and order them geographically to minimise travel time.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3. Choose the local transport (auto, cab, BRTS) and estimate costs.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4. Pick breakfast, lunch and dinner spots with local Gujarati dishes.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5. Add an evening entertainment option.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6. Total the estimated costs and check they fit the budget.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Show your reasoning for each step, then give a final hour-by-hour itinerary.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AI RESPONSE (DETAILED)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rPr>
          <w:b/>
          <w:bCs/>
        </w:rPr>
        <w:t xml:space="preserve">Step 1 – Interests and time:</w:t>
      </w:r>
      <w:r>
        <w:t xml:space="preserve"> 8:00 AM to 10:00 PM. Interests: heritage, street food and a relaxed evening.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rPr>
          <w:b/>
          <w:bCs/>
        </w:rPr>
        <w:t xml:space="preserve">Step 2 – Places (geographically grouped):</w:t>
      </w:r>
      <w:r>
        <w:t xml:space="preserve"> Sabarmati Ashram and the Riverfront (west side) → old city heritage such as Sidi Saiyyed Mosque and Manek Chowk → Kankaria Lake (south-east) for the evening.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rPr>
          <w:b/>
          <w:bCs/>
        </w:rPr>
        <w:t xml:space="preserve">Step 3 – Transport:</w:t>
      </w:r>
      <w:r>
        <w:t xml:space="preserve"> Autos or app cabs between areas. Estimated ₹500–₹700 per person for the day.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rPr>
          <w:b/>
          <w:bCs/>
        </w:rPr>
        <w:t xml:space="preserve">Step 4 – Food:</w:t>
      </w:r>
      <w:r>
        <w:t xml:space="preserve"> Breakfast: fafda-jalebi. Lunch: a traditional Gujarati thali. Snacks/dinner: Manek Chowk night food market (sandwiches, kulfi) – famous for evening street food.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rPr>
          <w:b/>
          <w:bCs/>
        </w:rPr>
        <w:t xml:space="preserve">Step 5 – Entertainment:</w:t>
      </w:r>
      <w:r>
        <w:t xml:space="preserve"> Evening walk and attractions at Kankaria Lake, and the riverfront promenade.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rPr>
          <w:b/>
          <w:bCs/>
        </w:rPr>
        <w:t xml:space="preserve">Step 6 – Budget:</w:t>
      </w:r>
      <w:r>
        <w:t xml:space="preserve"> Food ≈ ₹700, transport ≈ ₹600, entry fees and activities ≈ ₹300 → about ₹1,600 per person, within ₹2,000.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rPr>
          <w:b/>
          <w:bCs/>
        </w:rPr>
        <w:t xml:space="preserve">Final itinerary</w:t>
      </w:r>
    </w:p>
    <w:p>
      <w:pPr>
        <w:pStyle w:val="ListParagraph"/>
        <w:numPr>
          <w:ilvl w:val="0"/>
          <w:numId w:val="2"/>
        </w:numPr>
        <w:pBdr>
          <w:left w:val="single" w:color="4C9A5B" w:sz="24" w:space="8"/>
        </w:pBdr>
        <w:shd w:fill="F1F7F1" w:color="auto" w:val="clear"/>
        <w:spacing w:after="60"/>
        <w:ind w:left="500"/>
      </w:pPr>
      <w:r>
        <w:t xml:space="preserve">8:00 AM – Fafda-jalebi breakfast</w:t>
      </w:r>
    </w:p>
    <w:p>
      <w:pPr>
        <w:pStyle w:val="ListParagraph"/>
        <w:numPr>
          <w:ilvl w:val="0"/>
          <w:numId w:val="2"/>
        </w:numPr>
        <w:pBdr>
          <w:left w:val="single" w:color="4C9A5B" w:sz="24" w:space="8"/>
        </w:pBdr>
        <w:shd w:fill="F1F7F1" w:color="auto" w:val="clear"/>
        <w:spacing w:after="60"/>
        <w:ind w:left="500"/>
      </w:pPr>
      <w:r>
        <w:t xml:space="preserve">9:00 AM – Sabarmati Ashram</w:t>
      </w:r>
    </w:p>
    <w:p>
      <w:pPr>
        <w:pStyle w:val="ListParagraph"/>
        <w:numPr>
          <w:ilvl w:val="0"/>
          <w:numId w:val="2"/>
        </w:numPr>
        <w:pBdr>
          <w:left w:val="single" w:color="4C9A5B" w:sz="24" w:space="8"/>
        </w:pBdr>
        <w:shd w:fill="F1F7F1" w:color="auto" w:val="clear"/>
        <w:spacing w:after="60"/>
        <w:ind w:left="500"/>
      </w:pPr>
      <w:r>
        <w:t xml:space="preserve">11:00 AM – Sabarmati Riverfront walk</w:t>
      </w:r>
    </w:p>
    <w:p>
      <w:pPr>
        <w:pStyle w:val="ListParagraph"/>
        <w:numPr>
          <w:ilvl w:val="0"/>
          <w:numId w:val="2"/>
        </w:numPr>
        <w:pBdr>
          <w:left w:val="single" w:color="4C9A5B" w:sz="24" w:space="8"/>
        </w:pBdr>
        <w:shd w:fill="F1F7F1" w:color="auto" w:val="clear"/>
        <w:spacing w:after="60"/>
        <w:ind w:left="500"/>
      </w:pPr>
      <w:r>
        <w:t xml:space="preserve">1:00 PM – Gujarati thali lunch</w:t>
      </w:r>
    </w:p>
    <w:p>
      <w:pPr>
        <w:pStyle w:val="ListParagraph"/>
        <w:numPr>
          <w:ilvl w:val="0"/>
          <w:numId w:val="2"/>
        </w:numPr>
        <w:pBdr>
          <w:left w:val="single" w:color="4C9A5B" w:sz="24" w:space="8"/>
        </w:pBdr>
        <w:shd w:fill="F1F7F1" w:color="auto" w:val="clear"/>
        <w:spacing w:after="60"/>
        <w:ind w:left="500"/>
      </w:pPr>
      <w:r>
        <w:t xml:space="preserve">2:30 PM – Sidi Saiyyed Mosque and old city heritage walk</w:t>
      </w:r>
    </w:p>
    <w:p>
      <w:pPr>
        <w:pStyle w:val="ListParagraph"/>
        <w:numPr>
          <w:ilvl w:val="0"/>
          <w:numId w:val="2"/>
        </w:numPr>
        <w:pBdr>
          <w:left w:val="single" w:color="4C9A5B" w:sz="24" w:space="8"/>
        </w:pBdr>
        <w:shd w:fill="F1F7F1" w:color="auto" w:val="clear"/>
        <w:spacing w:after="60"/>
        <w:ind w:left="500"/>
      </w:pPr>
      <w:r>
        <w:t xml:space="preserve">5:00 PM – Kankaria Lake and attractions</w:t>
      </w:r>
    </w:p>
    <w:p>
      <w:pPr>
        <w:pStyle w:val="ListParagraph"/>
        <w:numPr>
          <w:ilvl w:val="0"/>
          <w:numId w:val="2"/>
        </w:numPr>
        <w:pBdr>
          <w:left w:val="single" w:color="4C9A5B" w:sz="24" w:space="8"/>
        </w:pBdr>
        <w:shd w:fill="F1F7F1" w:color="auto" w:val="clear"/>
        <w:spacing w:after="60"/>
        <w:ind w:left="500"/>
      </w:pPr>
      <w:r>
        <w:t xml:space="preserve">7:30 PM – Riverfront or lake-side relaxation</w:t>
      </w:r>
    </w:p>
    <w:p>
      <w:pPr>
        <w:pStyle w:val="ListParagraph"/>
        <w:numPr>
          <w:ilvl w:val="0"/>
          <w:numId w:val="2"/>
        </w:numPr>
        <w:pBdr>
          <w:left w:val="single" w:color="4C9A5B" w:sz="24" w:space="8"/>
        </w:pBdr>
        <w:shd w:fill="F1F7F1" w:color="auto" w:val="clear"/>
        <w:spacing w:after="60"/>
        <w:ind w:left="500"/>
      </w:pPr>
      <w:r>
        <w:t xml:space="preserve">8:30 PM – Street food dinner at Manek Chowk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(Check opening times and prices before travelling; they may change.)</w:t>
      </w:r>
    </w:p>
    <w:p>
      <w:pPr>
        <w:pStyle w:val="Heading2"/>
        <w:spacing w:after="80" w:before="280"/>
      </w:pPr>
      <w:r>
        <w:t xml:space="preserve">Task 5 – Refactored Role Prompt: Short, Casual Reviews (Under 20 Words)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ORIGINAL PROMPT (TASK 1)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You are a professional Zomato food reviewer ... write honest, detailed and friendly reviews covering taste, ambience, service and value for money.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REFACTORED PROMPT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You are a fun, Gen-Z Zomato food reviewer who writes like an Instagram caption.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Review the new restaurant "Dosa Junction" in Ahmedabad (fictional).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Constraints: casual tone, 1–2 emojis, one line only, and under 20 words. No paragraphs, no rating breakdowns.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AI RESPONSE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Crispy dosas, dreamy sambar 😍 Ahmedabad's new South-Indian fix is worth every rupee! 🔥</w:t>
      </w:r>
    </w:p>
    <w:p>
      <w:pPr>
        <w:spacing w:after="60"/>
      </w:pPr>
      <w:r>
        <w:rPr>
          <w:b/>
          <w:bCs/>
        </w:rPr>
        <w:t xml:space="preserve">Word count: 12 words</w:t>
      </w:r>
      <w:r>
        <w:t xml:space="preserve"> – under the 20-word limit. The refactor changed the persona (Instagram-style), removed the "detailed coverage" instruction and added an explicit length and format constraint.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2026-09-30T04:51:49.487Z</dcterms:created>
  <dcterms:modified xsi:type="dcterms:W3CDTF">2026-09-30T04:51:49.488Z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