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593D5" w14:textId="77777777" w:rsidR="00000000" w:rsidRPr="00465C7C" w:rsidRDefault="00000000" w:rsidP="00A8131B">
      <w:pPr>
        <w:pStyle w:val="PlainText"/>
        <w:rPr>
          <w:rFonts w:ascii="Courier New" w:hAnsi="Courier New" w:cs="Courier New"/>
          <w:b/>
          <w:bCs/>
          <w:sz w:val="24"/>
          <w:szCs w:val="24"/>
        </w:rPr>
      </w:pPr>
      <w:r w:rsidRPr="00465C7C">
        <w:rPr>
          <w:rFonts w:ascii="Courier New" w:hAnsi="Courier New" w:cs="Courier New"/>
          <w:b/>
          <w:bCs/>
          <w:sz w:val="24"/>
          <w:szCs w:val="24"/>
        </w:rPr>
        <w:t>Linux Introduction</w:t>
      </w:r>
    </w:p>
    <w:p w14:paraId="4B14F79E" w14:textId="77777777" w:rsidR="00000000" w:rsidRPr="00A8131B" w:rsidRDefault="00000000" w:rsidP="00A8131B">
      <w:pPr>
        <w:pStyle w:val="PlainText"/>
        <w:rPr>
          <w:rFonts w:ascii="Courier New" w:hAnsi="Courier New" w:cs="Courier New"/>
        </w:rPr>
      </w:pPr>
      <w:r w:rsidRPr="00A8131B">
        <w:rPr>
          <w:rFonts w:ascii="Courier New" w:hAnsi="Courier New" w:cs="Courier New"/>
        </w:rPr>
        <w:t xml:space="preserve"> </w:t>
      </w:r>
    </w:p>
    <w:p w14:paraId="7E6C4CCD"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The history of Linux began in 1991 when Finnish student Linus Torvalds created a free, open-source operating system kernel as a hobby. Today, Linux powers the vast majority of the world's internet servers, supercomputers, and mobile devices via Android.</w:t>
      </w:r>
    </w:p>
    <w:p w14:paraId="1BCB4910" w14:textId="77777777" w:rsidR="00000000" w:rsidRPr="00A8131B" w:rsidRDefault="00000000" w:rsidP="00A8131B">
      <w:pPr>
        <w:pStyle w:val="PlainText"/>
        <w:rPr>
          <w:rFonts w:ascii="Courier New" w:hAnsi="Courier New" w:cs="Courier New"/>
        </w:rPr>
      </w:pPr>
    </w:p>
    <w:p w14:paraId="60BEB690" w14:textId="77777777" w:rsidR="00000000" w:rsidRPr="00465C7C" w:rsidRDefault="00000000" w:rsidP="00A8131B">
      <w:pPr>
        <w:pStyle w:val="PlainText"/>
        <w:rPr>
          <w:rFonts w:ascii="Courier New" w:hAnsi="Courier New" w:cs="Courier New"/>
          <w:b/>
          <w:bCs/>
        </w:rPr>
      </w:pPr>
      <w:r w:rsidRPr="00465C7C">
        <w:rPr>
          <w:rFonts w:ascii="Courier New" w:hAnsi="Courier New" w:cs="Courier New"/>
          <w:b/>
          <w:bCs/>
        </w:rPr>
        <w:t># Chronological Timeline</w:t>
      </w:r>
    </w:p>
    <w:p w14:paraId="0F6EA4A8" w14:textId="77777777" w:rsidR="00000000" w:rsidRPr="00A8131B" w:rsidRDefault="00000000" w:rsidP="00A8131B">
      <w:pPr>
        <w:pStyle w:val="PlainText"/>
        <w:rPr>
          <w:rFonts w:ascii="Courier New" w:hAnsi="Courier New" w:cs="Courier New"/>
        </w:rPr>
      </w:pPr>
    </w:p>
    <w:p w14:paraId="22AF7B8D"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a. 1991 (The Birth): Linus Torvalds announced his project on a Usenet newsgroup. He wanted an alternative to MINIX, a Unix-like educational system. He released Linux version 0.01 under his own restrictive license.</w:t>
      </w:r>
    </w:p>
    <w:p w14:paraId="4123A4BE"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b. 1992 (The GNU Alliance): Torvalds re-licensed Linux under the GNU General Public License (GPL). This crucial move allowed developers to combine the Linux kernel with the complete operating system utilities already built by Richard Stallman's GNU Project.</w:t>
      </w:r>
    </w:p>
    <w:p w14:paraId="0F73E2AB"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c. 1993 (The Distributions): The first major Linux distributions emerged to make the OS easier to install. Slackware and Debian both launched this year, laying the foundation for modern package management.</w:t>
      </w:r>
    </w:p>
    <w:p w14:paraId="6BCB8532"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d. 1994 (Version 1.0): Linux Kernel 1.0.0 was officially released. It featured networking capabilities, allowing it to be used for early internet servers.</w:t>
      </w:r>
    </w:p>
    <w:p w14:paraId="79C1CF83"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e. 1996 (The Mascot &amp; Desktop): Torvalds adopted Tux the penguin as the official mascot. The KDE project started, beginning the era of user-friendly desktop environments. GNOME followed shortly after in 1997.</w:t>
      </w:r>
    </w:p>
    <w:p w14:paraId="1B42DAA4"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f. 1998 (Corporate Backing): Major tech enterprises like IBM, Oracle, and Compaq announced official support for Linux. This validated it as a reliable corporate and enterprise platform.</w:t>
      </w:r>
    </w:p>
    <w:p w14:paraId="6ECA7767"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g. 2004 (Ubuntu Launch): Canonical released Ubuntu Linux, which dramatically simplified the desktop user experience and brought Linux into the mainstream consumer consciousness.</w:t>
      </w:r>
    </w:p>
    <w:p w14:paraId="6853A29A"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h. 2008 (Mobile Revolution): Google released Android, which is built directly on top of a modified Linux kernel. This quickly made Linux the most widely deployed kernel on consumer devices globally.</w:t>
      </w:r>
    </w:p>
    <w:p w14:paraId="6B91D545" w14:textId="77777777" w:rsidR="00000000" w:rsidRPr="00A8131B" w:rsidRDefault="00000000" w:rsidP="00465C7C">
      <w:pPr>
        <w:pStyle w:val="PlainText"/>
        <w:jc w:val="both"/>
        <w:rPr>
          <w:rFonts w:ascii="Courier New" w:hAnsi="Courier New" w:cs="Courier New"/>
        </w:rPr>
      </w:pPr>
      <w:proofErr w:type="spellStart"/>
      <w:r w:rsidRPr="00A8131B">
        <w:rPr>
          <w:rFonts w:ascii="Courier New" w:hAnsi="Courier New" w:cs="Courier New"/>
        </w:rPr>
        <w:t>i</w:t>
      </w:r>
      <w:proofErr w:type="spellEnd"/>
      <w:r w:rsidRPr="00A8131B">
        <w:rPr>
          <w:rFonts w:ascii="Courier New" w:hAnsi="Courier New" w:cs="Courier New"/>
        </w:rPr>
        <w:t>. 2011 to Present (Cloud &amp; Modern Era): Linux became the foundational backbone of modern cloud computing networks, containerization technologies like Docker, and the world's fastest supercomputers.</w:t>
      </w:r>
    </w:p>
    <w:p w14:paraId="54AFA469" w14:textId="77777777" w:rsidR="00000000" w:rsidRPr="00A8131B" w:rsidRDefault="00000000" w:rsidP="00A8131B">
      <w:pPr>
        <w:pStyle w:val="PlainText"/>
        <w:rPr>
          <w:rFonts w:ascii="Courier New" w:hAnsi="Courier New" w:cs="Courier New"/>
        </w:rPr>
      </w:pPr>
    </w:p>
    <w:p w14:paraId="6409DD70" w14:textId="77777777" w:rsidR="00465C7C" w:rsidRDefault="00465C7C" w:rsidP="00A8131B">
      <w:pPr>
        <w:pStyle w:val="PlainText"/>
        <w:rPr>
          <w:rFonts w:ascii="Courier New" w:hAnsi="Courier New" w:cs="Courier New"/>
          <w:b/>
          <w:bCs/>
        </w:rPr>
      </w:pPr>
    </w:p>
    <w:p w14:paraId="71434328" w14:textId="303B0A60" w:rsidR="00000000" w:rsidRPr="00465C7C" w:rsidRDefault="00000000" w:rsidP="00A8131B">
      <w:pPr>
        <w:pStyle w:val="PlainText"/>
        <w:rPr>
          <w:rFonts w:ascii="Courier New" w:hAnsi="Courier New" w:cs="Courier New"/>
          <w:b/>
          <w:bCs/>
        </w:rPr>
      </w:pPr>
      <w:r w:rsidRPr="00465C7C">
        <w:rPr>
          <w:rFonts w:ascii="Courier New" w:hAnsi="Courier New" w:cs="Courier New"/>
          <w:b/>
          <w:bCs/>
        </w:rPr>
        <w:t># Core features of Linux:</w:t>
      </w:r>
    </w:p>
    <w:p w14:paraId="3C744EC4" w14:textId="77777777" w:rsidR="00000000" w:rsidRPr="00A8131B" w:rsidRDefault="00000000" w:rsidP="00A8131B">
      <w:pPr>
        <w:pStyle w:val="PlainText"/>
        <w:rPr>
          <w:rFonts w:ascii="Courier New" w:hAnsi="Courier New" w:cs="Courier New"/>
        </w:rPr>
      </w:pPr>
    </w:p>
    <w:p w14:paraId="54FE8B25"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1.Free and Open: Anyone can use, modify, and share the system code completely for free.</w:t>
      </w:r>
    </w:p>
    <w:p w14:paraId="442CF165"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2.Super Secure: Built to block viruses and stop regular apps from changing system files.</w:t>
      </w:r>
    </w:p>
    <w:p w14:paraId="0B357933"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3.Highly Stable: Can run for years without crashing or needing a reboot.</w:t>
      </w:r>
    </w:p>
    <w:p w14:paraId="1D775446"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4.Extremely Fast: Uses very little computer memory so it runs smoothly on old hardware.</w:t>
      </w:r>
    </w:p>
    <w:p w14:paraId="05E8C47F"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5.True Multitasking: Allows multiple users to run many programs at once without slowdowns.</w:t>
      </w:r>
    </w:p>
    <w:p w14:paraId="4DC6DF0E"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6.Runs Everywhere: Powers everything from tiny smart watches to the world's biggest supercomputers.</w:t>
      </w:r>
    </w:p>
    <w:p w14:paraId="6167E849"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7.Easy to Automate: Lets you type short text commands to handle boring or repetitive tasks instantly.</w:t>
      </w:r>
    </w:p>
    <w:p w14:paraId="6A472E4E" w14:textId="77777777" w:rsidR="00000000" w:rsidRPr="00A8131B" w:rsidRDefault="00000000" w:rsidP="00465C7C">
      <w:pPr>
        <w:pStyle w:val="PlainText"/>
        <w:jc w:val="both"/>
        <w:rPr>
          <w:rFonts w:ascii="Courier New" w:hAnsi="Courier New" w:cs="Courier New"/>
        </w:rPr>
      </w:pPr>
      <w:r w:rsidRPr="00A8131B">
        <w:rPr>
          <w:rFonts w:ascii="Courier New" w:hAnsi="Courier New" w:cs="Courier New"/>
        </w:rPr>
        <w:t>8.Everything is a File: Treats hardware, printers, and programs like files to keep things simple.</w:t>
      </w:r>
    </w:p>
    <w:p w14:paraId="47C854DB" w14:textId="77777777" w:rsidR="00000000" w:rsidRPr="00A8131B" w:rsidRDefault="00000000" w:rsidP="00465C7C">
      <w:pPr>
        <w:pStyle w:val="PlainText"/>
        <w:jc w:val="both"/>
        <w:rPr>
          <w:rFonts w:ascii="Courier New" w:hAnsi="Courier New" w:cs="Courier New"/>
        </w:rPr>
      </w:pPr>
    </w:p>
    <w:p w14:paraId="68FCF6BB" w14:textId="77777777" w:rsidR="00000000" w:rsidRPr="00465C7C" w:rsidRDefault="00000000" w:rsidP="00A8131B">
      <w:pPr>
        <w:pStyle w:val="PlainText"/>
        <w:rPr>
          <w:rFonts w:ascii="Courier New" w:hAnsi="Courier New" w:cs="Courier New"/>
          <w:b/>
          <w:bCs/>
        </w:rPr>
      </w:pPr>
    </w:p>
    <w:p w14:paraId="4B925779" w14:textId="77777777" w:rsidR="00000000" w:rsidRPr="00465C7C" w:rsidRDefault="00000000" w:rsidP="00A8131B">
      <w:pPr>
        <w:pStyle w:val="PlainText"/>
        <w:rPr>
          <w:rFonts w:ascii="Courier New" w:hAnsi="Courier New" w:cs="Courier New"/>
          <w:b/>
          <w:bCs/>
        </w:rPr>
      </w:pPr>
      <w:r w:rsidRPr="00465C7C">
        <w:rPr>
          <w:rFonts w:ascii="Courier New" w:hAnsi="Courier New" w:cs="Courier New"/>
          <w:b/>
          <w:bCs/>
        </w:rPr>
        <w:lastRenderedPageBreak/>
        <w:t xml:space="preserve"># Difference between </w:t>
      </w:r>
      <w:proofErr w:type="spellStart"/>
      <w:r w:rsidRPr="00465C7C">
        <w:rPr>
          <w:rFonts w:ascii="Courier New" w:hAnsi="Courier New" w:cs="Courier New"/>
          <w:b/>
          <w:bCs/>
        </w:rPr>
        <w:t>Liunx</w:t>
      </w:r>
      <w:proofErr w:type="spellEnd"/>
      <w:r w:rsidRPr="00465C7C">
        <w:rPr>
          <w:rFonts w:ascii="Courier New" w:hAnsi="Courier New" w:cs="Courier New"/>
          <w:b/>
          <w:bCs/>
        </w:rPr>
        <w:t>, Windows, Ubuntu:</w:t>
      </w:r>
    </w:p>
    <w:p w14:paraId="58541BD5" w14:textId="77777777" w:rsidR="00000000" w:rsidRPr="00A8131B" w:rsidRDefault="00000000" w:rsidP="00A8131B">
      <w:pPr>
        <w:pStyle w:val="PlainText"/>
        <w:rPr>
          <w:rFonts w:ascii="Courier New" w:hAnsi="Courier New" w:cs="Courier New"/>
        </w:rPr>
      </w:pPr>
    </w:p>
    <w:p w14:paraId="2DBC9605" w14:textId="77777777" w:rsidR="00000000" w:rsidRPr="00A8131B" w:rsidRDefault="00000000" w:rsidP="00A8131B">
      <w:pPr>
        <w:pStyle w:val="PlainText"/>
        <w:rPr>
          <w:rFonts w:ascii="Courier New" w:hAnsi="Courier New" w:cs="Courier New"/>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511"/>
        <w:gridCol w:w="2385"/>
        <w:gridCol w:w="2526"/>
      </w:tblGrid>
      <w:tr w:rsidR="00627521" w:rsidRPr="00627521" w14:paraId="0ED2B8C8" w14:textId="77777777">
        <w:trPr>
          <w:cantSplit/>
          <w:tblCellSpacing w:w="15" w:type="dxa"/>
        </w:trPr>
        <w:tc>
          <w:tcPr>
            <w:tcW w:w="0" w:type="auto"/>
            <w:tcBorders>
              <w:bottom w:val="single" w:sz="4" w:space="0" w:color="DCDFE5"/>
            </w:tcBorders>
            <w:vAlign w:val="center"/>
            <w:hideMark/>
          </w:tcPr>
          <w:p w14:paraId="46FFEC62" w14:textId="77777777" w:rsidR="00627521" w:rsidRPr="00627521" w:rsidRDefault="00627521" w:rsidP="00627521">
            <w:pPr>
              <w:pStyle w:val="PlainText"/>
              <w:rPr>
                <w:rFonts w:ascii="Courier New" w:hAnsi="Courier New" w:cs="Courier New"/>
                <w:b/>
                <w:bCs/>
              </w:rPr>
            </w:pPr>
            <w:r w:rsidRPr="00627521">
              <w:rPr>
                <w:rFonts w:ascii="Courier New" w:hAnsi="Courier New" w:cs="Courier New"/>
                <w:b/>
                <w:bCs/>
              </w:rPr>
              <w:t>Feature</w:t>
            </w:r>
          </w:p>
        </w:tc>
        <w:tc>
          <w:tcPr>
            <w:tcW w:w="0" w:type="auto"/>
            <w:tcBorders>
              <w:bottom w:val="single" w:sz="4" w:space="0" w:color="DCDFE5"/>
            </w:tcBorders>
            <w:vAlign w:val="center"/>
            <w:hideMark/>
          </w:tcPr>
          <w:p w14:paraId="631C54F3" w14:textId="77777777" w:rsidR="00627521" w:rsidRPr="00627521" w:rsidRDefault="00627521" w:rsidP="00627521">
            <w:pPr>
              <w:pStyle w:val="PlainText"/>
              <w:rPr>
                <w:rFonts w:ascii="Courier New" w:hAnsi="Courier New" w:cs="Courier New"/>
                <w:b/>
                <w:bCs/>
              </w:rPr>
            </w:pPr>
            <w:r w:rsidRPr="00627521">
              <w:rPr>
                <w:rFonts w:ascii="Courier New" w:hAnsi="Courier New" w:cs="Courier New"/>
                <w:b/>
                <w:bCs/>
              </w:rPr>
              <w:t>Linux</w:t>
            </w:r>
          </w:p>
        </w:tc>
        <w:tc>
          <w:tcPr>
            <w:tcW w:w="0" w:type="auto"/>
            <w:tcBorders>
              <w:bottom w:val="single" w:sz="4" w:space="0" w:color="DCDFE5"/>
            </w:tcBorders>
            <w:vAlign w:val="center"/>
            <w:hideMark/>
          </w:tcPr>
          <w:p w14:paraId="50F3D6F4" w14:textId="77777777" w:rsidR="00627521" w:rsidRPr="00627521" w:rsidRDefault="00627521" w:rsidP="00627521">
            <w:pPr>
              <w:pStyle w:val="PlainText"/>
              <w:rPr>
                <w:rFonts w:ascii="Courier New" w:hAnsi="Courier New" w:cs="Courier New"/>
                <w:b/>
                <w:bCs/>
              </w:rPr>
            </w:pPr>
            <w:r w:rsidRPr="00627521">
              <w:rPr>
                <w:rFonts w:ascii="Courier New" w:hAnsi="Courier New" w:cs="Courier New"/>
                <w:b/>
                <w:bCs/>
              </w:rPr>
              <w:t>Windows</w:t>
            </w:r>
          </w:p>
        </w:tc>
        <w:tc>
          <w:tcPr>
            <w:tcW w:w="0" w:type="auto"/>
            <w:tcBorders>
              <w:bottom w:val="single" w:sz="4" w:space="0" w:color="DCDFE5"/>
            </w:tcBorders>
            <w:vAlign w:val="center"/>
            <w:hideMark/>
          </w:tcPr>
          <w:p w14:paraId="358A1EF7" w14:textId="77777777" w:rsidR="00627521" w:rsidRPr="00627521" w:rsidRDefault="00627521" w:rsidP="00627521">
            <w:pPr>
              <w:pStyle w:val="PlainText"/>
              <w:rPr>
                <w:rFonts w:ascii="Courier New" w:hAnsi="Courier New" w:cs="Courier New"/>
                <w:b/>
                <w:bCs/>
              </w:rPr>
            </w:pPr>
            <w:r w:rsidRPr="00627521">
              <w:rPr>
                <w:rFonts w:ascii="Courier New" w:hAnsi="Courier New" w:cs="Courier New"/>
                <w:b/>
                <w:bCs/>
              </w:rPr>
              <w:t>Unix</w:t>
            </w:r>
          </w:p>
        </w:tc>
      </w:tr>
      <w:tr w:rsidR="00627521" w:rsidRPr="00627521" w14:paraId="23D098B8" w14:textId="77777777">
        <w:trPr>
          <w:cantSplit/>
          <w:tblCellSpacing w:w="15" w:type="dxa"/>
        </w:trPr>
        <w:tc>
          <w:tcPr>
            <w:tcW w:w="0" w:type="auto"/>
            <w:tcBorders>
              <w:bottom w:val="single" w:sz="4" w:space="0" w:color="DCDFE5"/>
            </w:tcBorders>
            <w:vAlign w:val="center"/>
            <w:hideMark/>
          </w:tcPr>
          <w:p w14:paraId="45079C55" w14:textId="77777777" w:rsidR="00627521" w:rsidRPr="00627521" w:rsidRDefault="00627521" w:rsidP="00627521">
            <w:pPr>
              <w:pStyle w:val="PlainText"/>
              <w:rPr>
                <w:rFonts w:ascii="Courier New" w:hAnsi="Courier New" w:cs="Courier New"/>
              </w:rPr>
            </w:pPr>
            <w:r w:rsidRPr="00627521">
              <w:rPr>
                <w:rFonts w:ascii="Courier New" w:hAnsi="Courier New" w:cs="Courier New"/>
                <w:b/>
                <w:bCs/>
              </w:rPr>
              <w:t>Price &amp; License</w:t>
            </w:r>
          </w:p>
        </w:tc>
        <w:tc>
          <w:tcPr>
            <w:tcW w:w="0" w:type="auto"/>
            <w:tcBorders>
              <w:bottom w:val="single" w:sz="4" w:space="0" w:color="DCDFE5"/>
            </w:tcBorders>
            <w:vAlign w:val="center"/>
            <w:hideMark/>
          </w:tcPr>
          <w:p w14:paraId="50055440"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Free and open-source (anyone can edit the code).</w:t>
            </w:r>
          </w:p>
        </w:tc>
        <w:tc>
          <w:tcPr>
            <w:tcW w:w="0" w:type="auto"/>
            <w:tcBorders>
              <w:bottom w:val="single" w:sz="4" w:space="0" w:color="DCDFE5"/>
            </w:tcBorders>
            <w:vAlign w:val="center"/>
            <w:hideMark/>
          </w:tcPr>
          <w:p w14:paraId="777E0040"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Paid and closed-source (owned by Microsoft).</w:t>
            </w:r>
          </w:p>
        </w:tc>
        <w:tc>
          <w:tcPr>
            <w:tcW w:w="0" w:type="auto"/>
            <w:tcBorders>
              <w:bottom w:val="single" w:sz="4" w:space="0" w:color="DCDFE5"/>
            </w:tcBorders>
            <w:vAlign w:val="center"/>
            <w:hideMark/>
          </w:tcPr>
          <w:p w14:paraId="37DC91C2"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Expensive and proprietary (owned by specific companies).</w:t>
            </w:r>
          </w:p>
        </w:tc>
      </w:tr>
      <w:tr w:rsidR="00627521" w:rsidRPr="00627521" w14:paraId="38ED49BE" w14:textId="77777777">
        <w:trPr>
          <w:cantSplit/>
          <w:tblCellSpacing w:w="15" w:type="dxa"/>
        </w:trPr>
        <w:tc>
          <w:tcPr>
            <w:tcW w:w="0" w:type="auto"/>
            <w:tcBorders>
              <w:bottom w:val="single" w:sz="4" w:space="0" w:color="DCDFE5"/>
            </w:tcBorders>
            <w:vAlign w:val="center"/>
            <w:hideMark/>
          </w:tcPr>
          <w:p w14:paraId="147F8B23" w14:textId="77777777" w:rsidR="00627521" w:rsidRPr="00627521" w:rsidRDefault="00627521" w:rsidP="00627521">
            <w:pPr>
              <w:pStyle w:val="PlainText"/>
              <w:rPr>
                <w:rFonts w:ascii="Courier New" w:hAnsi="Courier New" w:cs="Courier New"/>
              </w:rPr>
            </w:pPr>
            <w:r w:rsidRPr="00627521">
              <w:rPr>
                <w:rFonts w:ascii="Courier New" w:hAnsi="Courier New" w:cs="Courier New"/>
                <w:b/>
                <w:bCs/>
              </w:rPr>
              <w:t>Primary Use Case</w:t>
            </w:r>
          </w:p>
        </w:tc>
        <w:tc>
          <w:tcPr>
            <w:tcW w:w="0" w:type="auto"/>
            <w:tcBorders>
              <w:bottom w:val="single" w:sz="4" w:space="0" w:color="DCDFE5"/>
            </w:tcBorders>
            <w:vAlign w:val="center"/>
            <w:hideMark/>
          </w:tcPr>
          <w:p w14:paraId="7C096B58"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Cloud servers, programming, and smart devices.</w:t>
            </w:r>
          </w:p>
        </w:tc>
        <w:tc>
          <w:tcPr>
            <w:tcW w:w="0" w:type="auto"/>
            <w:tcBorders>
              <w:bottom w:val="single" w:sz="4" w:space="0" w:color="DCDFE5"/>
            </w:tcBorders>
            <w:vAlign w:val="center"/>
            <w:hideMark/>
          </w:tcPr>
          <w:p w14:paraId="10680090"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Personal computers, business offices, and gaming.</w:t>
            </w:r>
          </w:p>
        </w:tc>
        <w:tc>
          <w:tcPr>
            <w:tcW w:w="0" w:type="auto"/>
            <w:tcBorders>
              <w:bottom w:val="single" w:sz="4" w:space="0" w:color="DCDFE5"/>
            </w:tcBorders>
            <w:vAlign w:val="center"/>
            <w:hideMark/>
          </w:tcPr>
          <w:p w14:paraId="00EA55E1"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 xml:space="preserve">Big corporate data </w:t>
            </w:r>
            <w:proofErr w:type="spellStart"/>
            <w:r w:rsidRPr="00627521">
              <w:rPr>
                <w:rFonts w:ascii="Courier New" w:hAnsi="Courier New" w:cs="Courier New"/>
              </w:rPr>
              <w:t>centers</w:t>
            </w:r>
            <w:proofErr w:type="spellEnd"/>
            <w:r w:rsidRPr="00627521">
              <w:rPr>
                <w:rFonts w:ascii="Courier New" w:hAnsi="Courier New" w:cs="Courier New"/>
              </w:rPr>
              <w:t>, banks, and mainframes.</w:t>
            </w:r>
          </w:p>
        </w:tc>
      </w:tr>
      <w:tr w:rsidR="00627521" w:rsidRPr="00627521" w14:paraId="40488F34" w14:textId="77777777">
        <w:trPr>
          <w:cantSplit/>
          <w:tblCellSpacing w:w="15" w:type="dxa"/>
        </w:trPr>
        <w:tc>
          <w:tcPr>
            <w:tcW w:w="0" w:type="auto"/>
            <w:tcBorders>
              <w:bottom w:val="single" w:sz="4" w:space="0" w:color="DCDFE5"/>
            </w:tcBorders>
            <w:vAlign w:val="center"/>
            <w:hideMark/>
          </w:tcPr>
          <w:p w14:paraId="0232CFED" w14:textId="77777777" w:rsidR="00627521" w:rsidRPr="00627521" w:rsidRDefault="00627521" w:rsidP="00627521">
            <w:pPr>
              <w:pStyle w:val="PlainText"/>
              <w:rPr>
                <w:rFonts w:ascii="Courier New" w:hAnsi="Courier New" w:cs="Courier New"/>
              </w:rPr>
            </w:pPr>
            <w:r w:rsidRPr="00627521">
              <w:rPr>
                <w:rFonts w:ascii="Courier New" w:hAnsi="Courier New" w:cs="Courier New"/>
                <w:b/>
                <w:bCs/>
              </w:rPr>
              <w:t>Customization</w:t>
            </w:r>
          </w:p>
        </w:tc>
        <w:tc>
          <w:tcPr>
            <w:tcW w:w="0" w:type="auto"/>
            <w:tcBorders>
              <w:bottom w:val="single" w:sz="4" w:space="0" w:color="DCDFE5"/>
            </w:tcBorders>
            <w:vAlign w:val="center"/>
            <w:hideMark/>
          </w:tcPr>
          <w:p w14:paraId="725F6420"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Infinite (you can change every part of the system).</w:t>
            </w:r>
          </w:p>
        </w:tc>
        <w:tc>
          <w:tcPr>
            <w:tcW w:w="0" w:type="auto"/>
            <w:tcBorders>
              <w:bottom w:val="single" w:sz="4" w:space="0" w:color="DCDFE5"/>
            </w:tcBorders>
            <w:vAlign w:val="center"/>
            <w:hideMark/>
          </w:tcPr>
          <w:p w14:paraId="50912633"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Limited (you must use Microsoft's default design).</w:t>
            </w:r>
          </w:p>
        </w:tc>
        <w:tc>
          <w:tcPr>
            <w:tcW w:w="0" w:type="auto"/>
            <w:tcBorders>
              <w:bottom w:val="single" w:sz="4" w:space="0" w:color="DCDFE5"/>
            </w:tcBorders>
            <w:vAlign w:val="center"/>
            <w:hideMark/>
          </w:tcPr>
          <w:p w14:paraId="6B7345C5"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Very rigid (locked down by the specific vendor).</w:t>
            </w:r>
          </w:p>
        </w:tc>
      </w:tr>
      <w:tr w:rsidR="00627521" w:rsidRPr="00627521" w14:paraId="2B177E93" w14:textId="77777777">
        <w:trPr>
          <w:cantSplit/>
          <w:tblCellSpacing w:w="15" w:type="dxa"/>
        </w:trPr>
        <w:tc>
          <w:tcPr>
            <w:tcW w:w="0" w:type="auto"/>
            <w:tcBorders>
              <w:bottom w:val="single" w:sz="4" w:space="0" w:color="DCDFE5"/>
            </w:tcBorders>
            <w:vAlign w:val="center"/>
            <w:hideMark/>
          </w:tcPr>
          <w:p w14:paraId="3AAA8273" w14:textId="77777777" w:rsidR="00627521" w:rsidRPr="00627521" w:rsidRDefault="00627521" w:rsidP="00627521">
            <w:pPr>
              <w:pStyle w:val="PlainText"/>
              <w:rPr>
                <w:rFonts w:ascii="Courier New" w:hAnsi="Courier New" w:cs="Courier New"/>
              </w:rPr>
            </w:pPr>
            <w:r w:rsidRPr="00627521">
              <w:rPr>
                <w:rFonts w:ascii="Courier New" w:hAnsi="Courier New" w:cs="Courier New"/>
                <w:b/>
                <w:bCs/>
              </w:rPr>
              <w:t>User Interface</w:t>
            </w:r>
          </w:p>
        </w:tc>
        <w:tc>
          <w:tcPr>
            <w:tcW w:w="0" w:type="auto"/>
            <w:tcBorders>
              <w:bottom w:val="single" w:sz="4" w:space="0" w:color="DCDFE5"/>
            </w:tcBorders>
            <w:vAlign w:val="center"/>
            <w:hideMark/>
          </w:tcPr>
          <w:p w14:paraId="3A5B5756"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Highly optimized for command-line text input.</w:t>
            </w:r>
          </w:p>
        </w:tc>
        <w:tc>
          <w:tcPr>
            <w:tcW w:w="0" w:type="auto"/>
            <w:tcBorders>
              <w:bottom w:val="single" w:sz="4" w:space="0" w:color="DCDFE5"/>
            </w:tcBorders>
            <w:vAlign w:val="center"/>
            <w:hideMark/>
          </w:tcPr>
          <w:p w14:paraId="5D3244C0"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Highly optimized for graphical windows and mouse clicks.</w:t>
            </w:r>
          </w:p>
        </w:tc>
        <w:tc>
          <w:tcPr>
            <w:tcW w:w="0" w:type="auto"/>
            <w:tcBorders>
              <w:bottom w:val="single" w:sz="4" w:space="0" w:color="DCDFE5"/>
            </w:tcBorders>
            <w:vAlign w:val="center"/>
            <w:hideMark/>
          </w:tcPr>
          <w:p w14:paraId="6C8450AA"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Strictly designed around command-line text input.</w:t>
            </w:r>
          </w:p>
        </w:tc>
      </w:tr>
      <w:tr w:rsidR="00627521" w:rsidRPr="00627521" w14:paraId="50947356" w14:textId="77777777">
        <w:trPr>
          <w:cantSplit/>
          <w:tblCellSpacing w:w="15" w:type="dxa"/>
        </w:trPr>
        <w:tc>
          <w:tcPr>
            <w:tcW w:w="0" w:type="auto"/>
            <w:tcBorders>
              <w:bottom w:val="single" w:sz="4" w:space="0" w:color="DCDFE5"/>
            </w:tcBorders>
            <w:vAlign w:val="center"/>
            <w:hideMark/>
          </w:tcPr>
          <w:p w14:paraId="3F5F87C6" w14:textId="77777777" w:rsidR="00627521" w:rsidRPr="00627521" w:rsidRDefault="00627521" w:rsidP="00627521">
            <w:pPr>
              <w:pStyle w:val="PlainText"/>
              <w:rPr>
                <w:rFonts w:ascii="Courier New" w:hAnsi="Courier New" w:cs="Courier New"/>
              </w:rPr>
            </w:pPr>
            <w:r w:rsidRPr="00627521">
              <w:rPr>
                <w:rFonts w:ascii="Courier New" w:hAnsi="Courier New" w:cs="Courier New"/>
                <w:b/>
                <w:bCs/>
              </w:rPr>
              <w:t>Security &amp; Malware</w:t>
            </w:r>
          </w:p>
        </w:tc>
        <w:tc>
          <w:tcPr>
            <w:tcW w:w="0" w:type="auto"/>
            <w:tcBorders>
              <w:bottom w:val="single" w:sz="4" w:space="0" w:color="DCDFE5"/>
            </w:tcBorders>
            <w:vAlign w:val="center"/>
            <w:hideMark/>
          </w:tcPr>
          <w:p w14:paraId="4EE87D83"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Extremely secure with minimal virus risks.</w:t>
            </w:r>
          </w:p>
        </w:tc>
        <w:tc>
          <w:tcPr>
            <w:tcW w:w="0" w:type="auto"/>
            <w:tcBorders>
              <w:bottom w:val="single" w:sz="4" w:space="0" w:color="DCDFE5"/>
            </w:tcBorders>
            <w:vAlign w:val="center"/>
            <w:hideMark/>
          </w:tcPr>
          <w:p w14:paraId="4823E87A"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Higher risk (the primary target for global hackers).</w:t>
            </w:r>
          </w:p>
        </w:tc>
        <w:tc>
          <w:tcPr>
            <w:tcW w:w="0" w:type="auto"/>
            <w:tcBorders>
              <w:bottom w:val="single" w:sz="4" w:space="0" w:color="DCDFE5"/>
            </w:tcBorders>
            <w:vAlign w:val="center"/>
            <w:hideMark/>
          </w:tcPr>
          <w:p w14:paraId="249A5AA7"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Extremely secure (virtually immune to consumer malware).</w:t>
            </w:r>
          </w:p>
        </w:tc>
      </w:tr>
      <w:tr w:rsidR="00627521" w:rsidRPr="00627521" w14:paraId="02AE565B" w14:textId="77777777">
        <w:trPr>
          <w:cantSplit/>
          <w:tblCellSpacing w:w="15" w:type="dxa"/>
        </w:trPr>
        <w:tc>
          <w:tcPr>
            <w:tcW w:w="0" w:type="auto"/>
            <w:tcBorders>
              <w:bottom w:val="single" w:sz="4" w:space="0" w:color="DCDFE5"/>
            </w:tcBorders>
            <w:vAlign w:val="center"/>
            <w:hideMark/>
          </w:tcPr>
          <w:p w14:paraId="6A198CB2" w14:textId="77777777" w:rsidR="00627521" w:rsidRPr="00627521" w:rsidRDefault="00627521" w:rsidP="00627521">
            <w:pPr>
              <w:pStyle w:val="PlainText"/>
              <w:rPr>
                <w:rFonts w:ascii="Courier New" w:hAnsi="Courier New" w:cs="Courier New"/>
              </w:rPr>
            </w:pPr>
            <w:r w:rsidRPr="00627521">
              <w:rPr>
                <w:rFonts w:ascii="Courier New" w:hAnsi="Courier New" w:cs="Courier New"/>
                <w:b/>
                <w:bCs/>
              </w:rPr>
              <w:t>Hardware Needs</w:t>
            </w:r>
          </w:p>
        </w:tc>
        <w:tc>
          <w:tcPr>
            <w:tcW w:w="0" w:type="auto"/>
            <w:tcBorders>
              <w:bottom w:val="single" w:sz="4" w:space="0" w:color="DCDFE5"/>
            </w:tcBorders>
            <w:vAlign w:val="center"/>
            <w:hideMark/>
          </w:tcPr>
          <w:p w14:paraId="71377C6D"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Runs fast on old or weak hardware.</w:t>
            </w:r>
          </w:p>
        </w:tc>
        <w:tc>
          <w:tcPr>
            <w:tcW w:w="0" w:type="auto"/>
            <w:tcBorders>
              <w:bottom w:val="single" w:sz="4" w:space="0" w:color="DCDFE5"/>
            </w:tcBorders>
            <w:vAlign w:val="center"/>
            <w:hideMark/>
          </w:tcPr>
          <w:p w14:paraId="78AD53C9"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Demands modern, heavy hardware resources to run well.</w:t>
            </w:r>
          </w:p>
        </w:tc>
        <w:tc>
          <w:tcPr>
            <w:tcW w:w="0" w:type="auto"/>
            <w:tcBorders>
              <w:bottom w:val="single" w:sz="4" w:space="0" w:color="DCDFE5"/>
            </w:tcBorders>
            <w:vAlign w:val="center"/>
            <w:hideMark/>
          </w:tcPr>
          <w:p w14:paraId="2C743F54"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Requires specialized, high-end enterprise servers.</w:t>
            </w:r>
          </w:p>
        </w:tc>
      </w:tr>
      <w:tr w:rsidR="00627521" w:rsidRPr="00627521" w14:paraId="2F3B64F1" w14:textId="77777777">
        <w:trPr>
          <w:cantSplit/>
          <w:tblCellSpacing w:w="15" w:type="dxa"/>
        </w:trPr>
        <w:tc>
          <w:tcPr>
            <w:tcW w:w="0" w:type="auto"/>
            <w:tcBorders>
              <w:bottom w:val="single" w:sz="4" w:space="0" w:color="DCDFE5"/>
            </w:tcBorders>
            <w:vAlign w:val="center"/>
            <w:hideMark/>
          </w:tcPr>
          <w:p w14:paraId="7533968E" w14:textId="77777777" w:rsidR="00627521" w:rsidRPr="00627521" w:rsidRDefault="00627521" w:rsidP="00627521">
            <w:pPr>
              <w:pStyle w:val="PlainText"/>
              <w:rPr>
                <w:rFonts w:ascii="Courier New" w:hAnsi="Courier New" w:cs="Courier New"/>
              </w:rPr>
            </w:pPr>
            <w:r w:rsidRPr="00627521">
              <w:rPr>
                <w:rFonts w:ascii="Courier New" w:hAnsi="Courier New" w:cs="Courier New"/>
                <w:b/>
                <w:bCs/>
              </w:rPr>
              <w:t>File Structure</w:t>
            </w:r>
          </w:p>
        </w:tc>
        <w:tc>
          <w:tcPr>
            <w:tcW w:w="0" w:type="auto"/>
            <w:tcBorders>
              <w:bottom w:val="single" w:sz="4" w:space="0" w:color="DCDFE5"/>
            </w:tcBorders>
            <w:vAlign w:val="center"/>
            <w:hideMark/>
          </w:tcPr>
          <w:p w14:paraId="5723B9F3"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Everything is a file starting from the root directory (/).</w:t>
            </w:r>
          </w:p>
        </w:tc>
        <w:tc>
          <w:tcPr>
            <w:tcW w:w="0" w:type="auto"/>
            <w:tcBorders>
              <w:bottom w:val="single" w:sz="4" w:space="0" w:color="DCDFE5"/>
            </w:tcBorders>
            <w:vAlign w:val="center"/>
            <w:hideMark/>
          </w:tcPr>
          <w:p w14:paraId="10A1937F"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Uses a Registry database and distinct drive letters (C:).</w:t>
            </w:r>
          </w:p>
        </w:tc>
        <w:tc>
          <w:tcPr>
            <w:tcW w:w="0" w:type="auto"/>
            <w:tcBorders>
              <w:bottom w:val="single" w:sz="4" w:space="0" w:color="DCDFE5"/>
            </w:tcBorders>
            <w:vAlign w:val="center"/>
            <w:hideMark/>
          </w:tcPr>
          <w:p w14:paraId="21A4180D"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Everything is a file starting from the root directory (/).</w:t>
            </w:r>
          </w:p>
        </w:tc>
      </w:tr>
      <w:tr w:rsidR="00627521" w:rsidRPr="00627521" w14:paraId="1E1D23CD" w14:textId="77777777">
        <w:trPr>
          <w:cantSplit/>
          <w:tblCellSpacing w:w="15" w:type="dxa"/>
        </w:trPr>
        <w:tc>
          <w:tcPr>
            <w:tcW w:w="0" w:type="auto"/>
            <w:tcBorders>
              <w:bottom w:val="nil"/>
            </w:tcBorders>
            <w:vAlign w:val="center"/>
            <w:hideMark/>
          </w:tcPr>
          <w:p w14:paraId="149C5090" w14:textId="77777777" w:rsidR="00627521" w:rsidRPr="00627521" w:rsidRDefault="00627521" w:rsidP="00627521">
            <w:pPr>
              <w:pStyle w:val="PlainText"/>
              <w:rPr>
                <w:rFonts w:ascii="Courier New" w:hAnsi="Courier New" w:cs="Courier New"/>
              </w:rPr>
            </w:pPr>
            <w:r w:rsidRPr="00627521">
              <w:rPr>
                <w:rFonts w:ascii="Courier New" w:hAnsi="Courier New" w:cs="Courier New"/>
                <w:b/>
                <w:bCs/>
              </w:rPr>
              <w:t>Software Support</w:t>
            </w:r>
          </w:p>
        </w:tc>
        <w:tc>
          <w:tcPr>
            <w:tcW w:w="0" w:type="auto"/>
            <w:tcBorders>
              <w:bottom w:val="nil"/>
            </w:tcBorders>
            <w:vAlign w:val="center"/>
            <w:hideMark/>
          </w:tcPr>
          <w:p w14:paraId="4BCB6413"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Best for developer tools and open-source software.</w:t>
            </w:r>
          </w:p>
        </w:tc>
        <w:tc>
          <w:tcPr>
            <w:tcW w:w="0" w:type="auto"/>
            <w:tcBorders>
              <w:bottom w:val="nil"/>
            </w:tcBorders>
            <w:vAlign w:val="center"/>
            <w:hideMark/>
          </w:tcPr>
          <w:p w14:paraId="54CB1CD8"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Best for mainstream apps (Adobe, Office) and PC games.</w:t>
            </w:r>
          </w:p>
        </w:tc>
        <w:tc>
          <w:tcPr>
            <w:tcW w:w="0" w:type="auto"/>
            <w:tcBorders>
              <w:bottom w:val="nil"/>
            </w:tcBorders>
            <w:vAlign w:val="center"/>
            <w:hideMark/>
          </w:tcPr>
          <w:p w14:paraId="0F1E728C" w14:textId="77777777" w:rsidR="00627521" w:rsidRPr="00627521" w:rsidRDefault="00627521" w:rsidP="00627521">
            <w:pPr>
              <w:pStyle w:val="PlainText"/>
              <w:rPr>
                <w:rFonts w:ascii="Courier New" w:hAnsi="Courier New" w:cs="Courier New"/>
              </w:rPr>
            </w:pPr>
            <w:r w:rsidRPr="00627521">
              <w:rPr>
                <w:rFonts w:ascii="Courier New" w:hAnsi="Courier New" w:cs="Courier New"/>
              </w:rPr>
              <w:t>Limited to specialized enterprise and database tools.</w:t>
            </w:r>
          </w:p>
        </w:tc>
      </w:tr>
    </w:tbl>
    <w:p w14:paraId="36D3F6EA" w14:textId="5EF33920" w:rsidR="00A8131B" w:rsidRDefault="00A8131B" w:rsidP="00627521">
      <w:pPr>
        <w:pStyle w:val="PlainText"/>
        <w:rPr>
          <w:rFonts w:ascii="Courier New" w:hAnsi="Courier New" w:cs="Courier New"/>
        </w:rPr>
      </w:pPr>
    </w:p>
    <w:sectPr w:rsidR="00A8131B" w:rsidSect="00A8131B">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1B"/>
    <w:rsid w:val="001D536B"/>
    <w:rsid w:val="00465C7C"/>
    <w:rsid w:val="00627521"/>
    <w:rsid w:val="00A81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DD43A"/>
  <w15:chartTrackingRefBased/>
  <w15:docId w15:val="{888C7E0C-1B18-419B-A11C-642B42716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8131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8131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648</Words>
  <Characters>3694</Characters>
  <Application>Microsoft Office Word</Application>
  <DocSecurity>0</DocSecurity>
  <Lines>30</Lines>
  <Paragraphs>8</Paragraphs>
  <ScaleCrop>false</ScaleCrop>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Vishakha Kalaskar</dc:creator>
  <cp:keywords/>
  <dc:description/>
  <cp:lastModifiedBy>Vishakha Kalaskar</cp:lastModifiedBy>
  <cp:revision>3</cp:revision>
  <dcterms:created xsi:type="dcterms:W3CDTF">2026-09-05T07:39:00Z</dcterms:created>
  <dcterms:modified xsi:type="dcterms:W3CDTF">2026-09-05T07:41:00Z</dcterms:modified>
</cp:coreProperties>
</file>