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5FAE1" w14:textId="77777777" w:rsidR="00A23A9A" w:rsidRDefault="00A23A9A" w:rsidP="00A23A9A">
      <w:pPr>
        <w:rPr>
          <w:b/>
          <w:bCs/>
        </w:rPr>
      </w:pPr>
      <w:r w:rsidRPr="00A23A9A">
        <w:rPr>
          <w:b/>
          <w:bCs/>
        </w:rPr>
        <w:t>Title: Password Strength Checking Using Online Tools</w:t>
      </w:r>
    </w:p>
    <w:p w14:paraId="74D08BD1" w14:textId="22575D0C" w:rsidR="00A23A9A" w:rsidRDefault="00A23A9A" w:rsidP="00A23A9A">
      <w:pPr>
        <w:rPr>
          <w:b/>
          <w:bCs/>
        </w:rPr>
      </w:pPr>
      <w:r>
        <w:rPr>
          <w:b/>
          <w:bCs/>
        </w:rPr>
        <w:t>Submitted by: Jingar Vishal Praveenkumar</w:t>
      </w:r>
    </w:p>
    <w:p w14:paraId="743715B9" w14:textId="08217890" w:rsidR="00A23A9A" w:rsidRPr="00A23A9A" w:rsidRDefault="00A23A9A" w:rsidP="00A23A9A">
      <w:r>
        <w:rPr>
          <w:b/>
          <w:bCs/>
        </w:rPr>
        <w:t>Date: 6/6/25</w:t>
      </w:r>
    </w:p>
    <w:p w14:paraId="2C8680CD" w14:textId="77777777" w:rsidR="00A23A9A" w:rsidRPr="00A23A9A" w:rsidRDefault="00A23A9A" w:rsidP="00A23A9A">
      <w:r w:rsidRPr="00A23A9A">
        <w:pict w14:anchorId="0A957C26">
          <v:rect id="_x0000_i1061" style="width:0;height:1.5pt" o:hralign="center" o:hrstd="t" o:hr="t" fillcolor="#a0a0a0" stroked="f"/>
        </w:pict>
      </w:r>
    </w:p>
    <w:p w14:paraId="3F080413" w14:textId="77777777" w:rsidR="00A23A9A" w:rsidRPr="00A23A9A" w:rsidRDefault="00A23A9A" w:rsidP="00A23A9A">
      <w:pPr>
        <w:rPr>
          <w:b/>
          <w:bCs/>
        </w:rPr>
      </w:pPr>
      <w:r w:rsidRPr="00A23A9A">
        <w:rPr>
          <w:b/>
          <w:bCs/>
        </w:rPr>
        <w:t>Objective</w:t>
      </w:r>
    </w:p>
    <w:p w14:paraId="3191314F" w14:textId="77777777" w:rsidR="00A23A9A" w:rsidRPr="00A23A9A" w:rsidRDefault="00A23A9A" w:rsidP="00A23A9A">
      <w:r w:rsidRPr="00A23A9A">
        <w:t>The aim of this task is to evaluate the strength of different passwords using an online tool called "Password Checker" and to understand the importance of strong passwords in ensuring online security. This document outlines the findings, weaknesses identified, and best practices for creating stronger passwords.</w:t>
      </w:r>
    </w:p>
    <w:p w14:paraId="2A1D6676" w14:textId="77777777" w:rsidR="00A23A9A" w:rsidRPr="00A23A9A" w:rsidRDefault="00A23A9A" w:rsidP="00A23A9A">
      <w:r w:rsidRPr="00A23A9A">
        <w:pict w14:anchorId="23C865E5">
          <v:rect id="_x0000_i1062" style="width:0;height:1.5pt" o:hralign="center" o:hrstd="t" o:hr="t" fillcolor="#a0a0a0" stroked="f"/>
        </w:pict>
      </w:r>
    </w:p>
    <w:p w14:paraId="44F090A3" w14:textId="77777777" w:rsidR="00A23A9A" w:rsidRPr="00A23A9A" w:rsidRDefault="00A23A9A" w:rsidP="00A23A9A">
      <w:pPr>
        <w:rPr>
          <w:b/>
          <w:bCs/>
        </w:rPr>
      </w:pPr>
      <w:r w:rsidRPr="00A23A9A">
        <w:rPr>
          <w:b/>
          <w:bCs/>
        </w:rPr>
        <w:t>Tools Used</w:t>
      </w:r>
    </w:p>
    <w:p w14:paraId="5BE999E6" w14:textId="77777777" w:rsidR="00A23A9A" w:rsidRPr="00A23A9A" w:rsidRDefault="00A23A9A" w:rsidP="00A23A9A">
      <w:pPr>
        <w:numPr>
          <w:ilvl w:val="0"/>
          <w:numId w:val="1"/>
        </w:numPr>
      </w:pPr>
      <w:r w:rsidRPr="00A23A9A">
        <w:rPr>
          <w:b/>
          <w:bCs/>
        </w:rPr>
        <w:t>Password Checker</w:t>
      </w:r>
      <w:r w:rsidRPr="00A23A9A">
        <w:t xml:space="preserve"> (online tool): This tool assesses password strength based on complexity, length, and common usage patterns.</w:t>
      </w:r>
    </w:p>
    <w:p w14:paraId="2BC200D8" w14:textId="77777777" w:rsidR="00A23A9A" w:rsidRPr="00A23A9A" w:rsidRDefault="00A23A9A" w:rsidP="00A23A9A">
      <w:r w:rsidRPr="00A23A9A">
        <w:pict w14:anchorId="59F9BC7C">
          <v:rect id="_x0000_i1063" style="width:0;height:1.5pt" o:hralign="center" o:hrstd="t" o:hr="t" fillcolor="#a0a0a0" stroked="f"/>
        </w:pict>
      </w:r>
    </w:p>
    <w:p w14:paraId="4CA734B6" w14:textId="77777777" w:rsidR="00A23A9A" w:rsidRPr="00A23A9A" w:rsidRDefault="00A23A9A" w:rsidP="00A23A9A">
      <w:pPr>
        <w:rPr>
          <w:b/>
          <w:bCs/>
        </w:rPr>
      </w:pPr>
      <w:r w:rsidRPr="00A23A9A">
        <w:rPr>
          <w:b/>
          <w:bCs/>
        </w:rPr>
        <w:t>Procedure</w:t>
      </w:r>
    </w:p>
    <w:p w14:paraId="459E0694" w14:textId="77777777" w:rsidR="00A23A9A" w:rsidRPr="00A23A9A" w:rsidRDefault="00A23A9A" w:rsidP="00A23A9A">
      <w:pPr>
        <w:numPr>
          <w:ilvl w:val="0"/>
          <w:numId w:val="2"/>
        </w:numPr>
      </w:pPr>
      <w:r w:rsidRPr="00A23A9A">
        <w:t>Multiple sample passwords were entered into the Password Checker tool.</w:t>
      </w:r>
    </w:p>
    <w:p w14:paraId="5A6F3B26" w14:textId="77777777" w:rsidR="00A23A9A" w:rsidRPr="00A23A9A" w:rsidRDefault="00A23A9A" w:rsidP="00A23A9A">
      <w:pPr>
        <w:numPr>
          <w:ilvl w:val="0"/>
          <w:numId w:val="2"/>
        </w:numPr>
      </w:pPr>
      <w:r w:rsidRPr="00A23A9A">
        <w:t>The tool provided ratings (e.g., Weak, Medium, Strong) based on criteria such as length, use of special characters, common patterns, and dictionary words.</w:t>
      </w:r>
    </w:p>
    <w:p w14:paraId="783D0368" w14:textId="77777777" w:rsidR="00A23A9A" w:rsidRPr="00A23A9A" w:rsidRDefault="00A23A9A" w:rsidP="00A23A9A">
      <w:pPr>
        <w:numPr>
          <w:ilvl w:val="0"/>
          <w:numId w:val="2"/>
        </w:numPr>
      </w:pPr>
      <w:r w:rsidRPr="00A23A9A">
        <w:t>Weak passwords were analyzed to understand their shortcomings.</w:t>
      </w:r>
    </w:p>
    <w:p w14:paraId="57B8AE7B" w14:textId="77777777" w:rsidR="00A23A9A" w:rsidRPr="00A23A9A" w:rsidRDefault="00A23A9A" w:rsidP="00A23A9A">
      <w:pPr>
        <w:numPr>
          <w:ilvl w:val="0"/>
          <w:numId w:val="2"/>
        </w:numPr>
      </w:pPr>
      <w:r w:rsidRPr="00A23A9A">
        <w:t>Suggestions were noted for improving password security.</w:t>
      </w:r>
    </w:p>
    <w:p w14:paraId="630A8EB5" w14:textId="77777777" w:rsidR="00A23A9A" w:rsidRPr="00A23A9A" w:rsidRDefault="00A23A9A" w:rsidP="00A23A9A">
      <w:r w:rsidRPr="00A23A9A">
        <w:pict w14:anchorId="5CC0C706">
          <v:rect id="_x0000_i1064" style="width:0;height:1.5pt" o:hralign="center" o:hrstd="t" o:hr="t" fillcolor="#a0a0a0" stroked="f"/>
        </w:pict>
      </w:r>
    </w:p>
    <w:p w14:paraId="2711906B" w14:textId="77777777" w:rsidR="00A23A9A" w:rsidRPr="00A23A9A" w:rsidRDefault="00A23A9A" w:rsidP="00A23A9A">
      <w:pPr>
        <w:rPr>
          <w:b/>
          <w:bCs/>
        </w:rPr>
      </w:pPr>
      <w:r w:rsidRPr="00A23A9A">
        <w:rPr>
          <w:b/>
          <w:bCs/>
        </w:rPr>
        <w:t>Examples of Passwords Tested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1137"/>
        <w:gridCol w:w="5408"/>
      </w:tblGrid>
      <w:tr w:rsidR="00A23A9A" w:rsidRPr="00A23A9A" w14:paraId="5E59F2D9" w14:textId="77777777" w:rsidTr="00A23A9A">
        <w:trPr>
          <w:tblHeader/>
          <w:tblCellSpacing w:w="15" w:type="dxa"/>
        </w:trPr>
        <w:tc>
          <w:tcPr>
            <w:tcW w:w="0" w:type="auto"/>
            <w:vAlign w:val="center"/>
            <w:hideMark/>
          </w:tcPr>
          <w:p w14:paraId="67DE2A77" w14:textId="77777777" w:rsidR="00A23A9A" w:rsidRPr="00A23A9A" w:rsidRDefault="00A23A9A" w:rsidP="00A23A9A">
            <w:pPr>
              <w:rPr>
                <w:b/>
                <w:bCs/>
              </w:rPr>
            </w:pPr>
            <w:r w:rsidRPr="00A23A9A">
              <w:rPr>
                <w:b/>
                <w:bCs/>
              </w:rPr>
              <w:t>Password</w:t>
            </w:r>
          </w:p>
        </w:tc>
        <w:tc>
          <w:tcPr>
            <w:tcW w:w="0" w:type="auto"/>
            <w:vAlign w:val="center"/>
            <w:hideMark/>
          </w:tcPr>
          <w:p w14:paraId="51101004" w14:textId="77777777" w:rsidR="00A23A9A" w:rsidRPr="00A23A9A" w:rsidRDefault="00A23A9A" w:rsidP="00A23A9A">
            <w:pPr>
              <w:rPr>
                <w:b/>
                <w:bCs/>
              </w:rPr>
            </w:pPr>
            <w:r w:rsidRPr="00A23A9A">
              <w:rPr>
                <w:b/>
                <w:bCs/>
              </w:rPr>
              <w:t>Strength</w:t>
            </w:r>
          </w:p>
        </w:tc>
        <w:tc>
          <w:tcPr>
            <w:tcW w:w="0" w:type="auto"/>
            <w:vAlign w:val="center"/>
            <w:hideMark/>
          </w:tcPr>
          <w:p w14:paraId="70433BCC" w14:textId="77777777" w:rsidR="00A23A9A" w:rsidRPr="00A23A9A" w:rsidRDefault="00A23A9A" w:rsidP="00A23A9A">
            <w:pPr>
              <w:rPr>
                <w:b/>
                <w:bCs/>
              </w:rPr>
            </w:pPr>
            <w:r w:rsidRPr="00A23A9A">
              <w:rPr>
                <w:b/>
                <w:bCs/>
              </w:rPr>
              <w:t>Weaknesses</w:t>
            </w:r>
          </w:p>
        </w:tc>
      </w:tr>
      <w:tr w:rsidR="00A23A9A" w:rsidRPr="00A23A9A" w14:paraId="37ACD333" w14:textId="77777777" w:rsidTr="00A23A9A">
        <w:trPr>
          <w:tblCellSpacing w:w="15" w:type="dxa"/>
        </w:trPr>
        <w:tc>
          <w:tcPr>
            <w:tcW w:w="0" w:type="auto"/>
            <w:vAlign w:val="center"/>
            <w:hideMark/>
          </w:tcPr>
          <w:p w14:paraId="3BC664D8" w14:textId="7230AFE9" w:rsidR="00A23A9A" w:rsidRPr="00A23A9A" w:rsidRDefault="00A23A9A" w:rsidP="00A23A9A">
            <w:r w:rsidRPr="00A23A9A">
              <w:t>123456</w:t>
            </w:r>
            <w:r>
              <w:t>7890</w:t>
            </w:r>
          </w:p>
        </w:tc>
        <w:tc>
          <w:tcPr>
            <w:tcW w:w="0" w:type="auto"/>
            <w:vAlign w:val="center"/>
            <w:hideMark/>
          </w:tcPr>
          <w:p w14:paraId="45178F88" w14:textId="77777777" w:rsidR="00A23A9A" w:rsidRPr="00A23A9A" w:rsidRDefault="00A23A9A" w:rsidP="00A23A9A">
            <w:r w:rsidRPr="00A23A9A">
              <w:t>Very Weak</w:t>
            </w:r>
          </w:p>
        </w:tc>
        <w:tc>
          <w:tcPr>
            <w:tcW w:w="0" w:type="auto"/>
            <w:vAlign w:val="center"/>
            <w:hideMark/>
          </w:tcPr>
          <w:p w14:paraId="33EA1ED0" w14:textId="77777777" w:rsidR="00A23A9A" w:rsidRPr="00A23A9A" w:rsidRDefault="00A23A9A" w:rsidP="00A23A9A">
            <w:r w:rsidRPr="00A23A9A">
              <w:t>Common, short, no special characters</w:t>
            </w:r>
          </w:p>
        </w:tc>
      </w:tr>
      <w:tr w:rsidR="00A23A9A" w:rsidRPr="00A23A9A" w14:paraId="12ACF259" w14:textId="77777777" w:rsidTr="00A23A9A">
        <w:trPr>
          <w:tblCellSpacing w:w="15" w:type="dxa"/>
        </w:trPr>
        <w:tc>
          <w:tcPr>
            <w:tcW w:w="0" w:type="auto"/>
            <w:vAlign w:val="center"/>
            <w:hideMark/>
          </w:tcPr>
          <w:p w14:paraId="7C2F29DC" w14:textId="4DE6E3C5" w:rsidR="00A23A9A" w:rsidRPr="00A23A9A" w:rsidRDefault="00A23A9A" w:rsidP="00A23A9A">
            <w:r>
              <w:t>Abcd1234</w:t>
            </w:r>
          </w:p>
        </w:tc>
        <w:tc>
          <w:tcPr>
            <w:tcW w:w="0" w:type="auto"/>
            <w:vAlign w:val="center"/>
            <w:hideMark/>
          </w:tcPr>
          <w:p w14:paraId="3865D110" w14:textId="77777777" w:rsidR="00A23A9A" w:rsidRPr="00A23A9A" w:rsidRDefault="00A23A9A" w:rsidP="00A23A9A">
            <w:r w:rsidRPr="00A23A9A">
              <w:t>Very Weak</w:t>
            </w:r>
          </w:p>
        </w:tc>
        <w:tc>
          <w:tcPr>
            <w:tcW w:w="0" w:type="auto"/>
            <w:vAlign w:val="center"/>
            <w:hideMark/>
          </w:tcPr>
          <w:p w14:paraId="35121B45" w14:textId="6276F576" w:rsidR="00A23A9A" w:rsidRPr="00A23A9A" w:rsidRDefault="00A23A9A" w:rsidP="00A23A9A">
            <w:r w:rsidRPr="00A23A9A">
              <w:t xml:space="preserve">Dictionary word, </w:t>
            </w:r>
            <w:r>
              <w:t>numbers</w:t>
            </w:r>
          </w:p>
        </w:tc>
      </w:tr>
      <w:tr w:rsidR="00A23A9A" w:rsidRPr="00A23A9A" w14:paraId="7BCF4D50" w14:textId="77777777" w:rsidTr="00A23A9A">
        <w:trPr>
          <w:tblCellSpacing w:w="15" w:type="dxa"/>
        </w:trPr>
        <w:tc>
          <w:tcPr>
            <w:tcW w:w="0" w:type="auto"/>
            <w:vAlign w:val="center"/>
            <w:hideMark/>
          </w:tcPr>
          <w:p w14:paraId="0FD9F05D" w14:textId="77777777" w:rsidR="00A23A9A" w:rsidRPr="00A23A9A" w:rsidRDefault="00A23A9A" w:rsidP="00A23A9A">
            <w:r w:rsidRPr="00A23A9A">
              <w:t>qwerty123</w:t>
            </w:r>
          </w:p>
        </w:tc>
        <w:tc>
          <w:tcPr>
            <w:tcW w:w="0" w:type="auto"/>
            <w:vAlign w:val="center"/>
            <w:hideMark/>
          </w:tcPr>
          <w:p w14:paraId="36E6E3D2" w14:textId="77777777" w:rsidR="00A23A9A" w:rsidRPr="00A23A9A" w:rsidRDefault="00A23A9A" w:rsidP="00A23A9A">
            <w:r w:rsidRPr="00A23A9A">
              <w:t>Weak</w:t>
            </w:r>
          </w:p>
        </w:tc>
        <w:tc>
          <w:tcPr>
            <w:tcW w:w="0" w:type="auto"/>
            <w:vAlign w:val="center"/>
            <w:hideMark/>
          </w:tcPr>
          <w:p w14:paraId="52BEC66E" w14:textId="77777777" w:rsidR="00A23A9A" w:rsidRPr="00A23A9A" w:rsidRDefault="00A23A9A" w:rsidP="00A23A9A">
            <w:r w:rsidRPr="00A23A9A">
              <w:t>Keyboard pattern, easy to guess</w:t>
            </w:r>
          </w:p>
        </w:tc>
      </w:tr>
      <w:tr w:rsidR="00A23A9A" w:rsidRPr="00A23A9A" w14:paraId="690365D0" w14:textId="77777777" w:rsidTr="00A23A9A">
        <w:trPr>
          <w:tblCellSpacing w:w="15" w:type="dxa"/>
        </w:trPr>
        <w:tc>
          <w:tcPr>
            <w:tcW w:w="0" w:type="auto"/>
            <w:vAlign w:val="center"/>
            <w:hideMark/>
          </w:tcPr>
          <w:p w14:paraId="5AD5F0B8" w14:textId="35EB566C" w:rsidR="00A23A9A" w:rsidRPr="00A23A9A" w:rsidRDefault="00A23A9A" w:rsidP="00A23A9A">
            <w:r>
              <w:t>Vishal@0906</w:t>
            </w:r>
          </w:p>
        </w:tc>
        <w:tc>
          <w:tcPr>
            <w:tcW w:w="0" w:type="auto"/>
            <w:vAlign w:val="center"/>
            <w:hideMark/>
          </w:tcPr>
          <w:p w14:paraId="5C80AA05" w14:textId="77777777" w:rsidR="00A23A9A" w:rsidRPr="00A23A9A" w:rsidRDefault="00A23A9A" w:rsidP="00A23A9A">
            <w:r w:rsidRPr="00A23A9A">
              <w:t>Medium</w:t>
            </w:r>
          </w:p>
        </w:tc>
        <w:tc>
          <w:tcPr>
            <w:tcW w:w="0" w:type="auto"/>
            <w:vAlign w:val="center"/>
            <w:hideMark/>
          </w:tcPr>
          <w:p w14:paraId="4F07603A" w14:textId="57D6BC7A" w:rsidR="00A23A9A" w:rsidRPr="00A23A9A" w:rsidRDefault="00A23A9A" w:rsidP="00A23A9A">
            <w:r w:rsidRPr="00A23A9A">
              <w:t xml:space="preserve">Capital + digits </w:t>
            </w:r>
            <w:r>
              <w:t>+ special character</w:t>
            </w:r>
          </w:p>
        </w:tc>
      </w:tr>
      <w:tr w:rsidR="00A23A9A" w:rsidRPr="00A23A9A" w14:paraId="230920D5" w14:textId="77777777" w:rsidTr="00A23A9A">
        <w:trPr>
          <w:tblCellSpacing w:w="15" w:type="dxa"/>
        </w:trPr>
        <w:tc>
          <w:tcPr>
            <w:tcW w:w="0" w:type="auto"/>
            <w:vAlign w:val="center"/>
            <w:hideMark/>
          </w:tcPr>
          <w:p w14:paraId="4265C71C" w14:textId="403DEA6E" w:rsidR="00A23A9A" w:rsidRPr="00A23A9A" w:rsidRDefault="00A23A9A" w:rsidP="00A23A9A">
            <w:r>
              <w:t>Iqwwd@10155</w:t>
            </w:r>
          </w:p>
        </w:tc>
        <w:tc>
          <w:tcPr>
            <w:tcW w:w="0" w:type="auto"/>
            <w:vAlign w:val="center"/>
            <w:hideMark/>
          </w:tcPr>
          <w:p w14:paraId="55946240" w14:textId="77777777" w:rsidR="00A23A9A" w:rsidRPr="00A23A9A" w:rsidRDefault="00A23A9A" w:rsidP="00A23A9A">
            <w:r w:rsidRPr="00A23A9A">
              <w:t>Strong</w:t>
            </w:r>
          </w:p>
        </w:tc>
        <w:tc>
          <w:tcPr>
            <w:tcW w:w="0" w:type="auto"/>
            <w:vAlign w:val="center"/>
            <w:hideMark/>
          </w:tcPr>
          <w:p w14:paraId="388A0C5D" w14:textId="77777777" w:rsidR="00A23A9A" w:rsidRPr="00A23A9A" w:rsidRDefault="00A23A9A" w:rsidP="00A23A9A">
            <w:r w:rsidRPr="00A23A9A">
              <w:t>Includes special characters, mixed case, and length</w:t>
            </w:r>
          </w:p>
        </w:tc>
      </w:tr>
    </w:tbl>
    <w:p w14:paraId="1DA4901F" w14:textId="77777777" w:rsidR="00A23A9A" w:rsidRPr="00A23A9A" w:rsidRDefault="00A23A9A" w:rsidP="00A23A9A">
      <w:r w:rsidRPr="00A23A9A">
        <w:pict w14:anchorId="6AA0132F">
          <v:rect id="_x0000_i1065" style="width:0;height:1.5pt" o:hralign="center" o:hrstd="t" o:hr="t" fillcolor="#a0a0a0" stroked="f"/>
        </w:pict>
      </w:r>
    </w:p>
    <w:p w14:paraId="4D39AAFC" w14:textId="77777777" w:rsidR="00A23A9A" w:rsidRPr="00A23A9A" w:rsidRDefault="00A23A9A" w:rsidP="00A23A9A">
      <w:pPr>
        <w:rPr>
          <w:b/>
          <w:bCs/>
        </w:rPr>
      </w:pPr>
      <w:r w:rsidRPr="00A23A9A">
        <w:rPr>
          <w:b/>
          <w:bCs/>
        </w:rPr>
        <w:lastRenderedPageBreak/>
        <w:t>Analysis of Weak Passwords</w:t>
      </w:r>
    </w:p>
    <w:p w14:paraId="38616874" w14:textId="77777777" w:rsidR="00A23A9A" w:rsidRPr="00A23A9A" w:rsidRDefault="00A23A9A" w:rsidP="00A23A9A">
      <w:pPr>
        <w:numPr>
          <w:ilvl w:val="0"/>
          <w:numId w:val="3"/>
        </w:numPr>
      </w:pPr>
      <w:r w:rsidRPr="00A23A9A">
        <w:rPr>
          <w:b/>
          <w:bCs/>
        </w:rPr>
        <w:t>Too short</w:t>
      </w:r>
      <w:r w:rsidRPr="00A23A9A">
        <w:t>: Short passwords are easier to brute-force.</w:t>
      </w:r>
    </w:p>
    <w:p w14:paraId="0BF0FAFE" w14:textId="77777777" w:rsidR="00A23A9A" w:rsidRPr="00A23A9A" w:rsidRDefault="00A23A9A" w:rsidP="00A23A9A">
      <w:pPr>
        <w:numPr>
          <w:ilvl w:val="0"/>
          <w:numId w:val="3"/>
        </w:numPr>
      </w:pPr>
      <w:r w:rsidRPr="00A23A9A">
        <w:rPr>
          <w:b/>
          <w:bCs/>
        </w:rPr>
        <w:t>Common patterns</w:t>
      </w:r>
      <w:r w:rsidRPr="00A23A9A">
        <w:t>: Sequences or repeated characters are easily guessed.</w:t>
      </w:r>
    </w:p>
    <w:p w14:paraId="36D99560" w14:textId="77777777" w:rsidR="00A23A9A" w:rsidRPr="00A23A9A" w:rsidRDefault="00A23A9A" w:rsidP="00A23A9A">
      <w:pPr>
        <w:numPr>
          <w:ilvl w:val="0"/>
          <w:numId w:val="3"/>
        </w:numPr>
      </w:pPr>
      <w:r w:rsidRPr="00A23A9A">
        <w:rPr>
          <w:b/>
          <w:bCs/>
        </w:rPr>
        <w:t>No variety</w:t>
      </w:r>
      <w:r w:rsidRPr="00A23A9A">
        <w:t>: Lack of uppercase letters, digits, and symbols.</w:t>
      </w:r>
    </w:p>
    <w:p w14:paraId="54445911" w14:textId="77777777" w:rsidR="00A23A9A" w:rsidRPr="00A23A9A" w:rsidRDefault="00A23A9A" w:rsidP="00A23A9A">
      <w:pPr>
        <w:numPr>
          <w:ilvl w:val="0"/>
          <w:numId w:val="3"/>
        </w:numPr>
      </w:pPr>
      <w:r w:rsidRPr="00A23A9A">
        <w:rPr>
          <w:b/>
          <w:bCs/>
        </w:rPr>
        <w:t>Dictionary words</w:t>
      </w:r>
      <w:r w:rsidRPr="00A23A9A">
        <w:t>: Easily cracked using dictionary attacks.</w:t>
      </w:r>
    </w:p>
    <w:p w14:paraId="5D19CF2B" w14:textId="77777777" w:rsidR="00A23A9A" w:rsidRPr="00A23A9A" w:rsidRDefault="00A23A9A" w:rsidP="00A23A9A">
      <w:r w:rsidRPr="00A23A9A">
        <w:pict w14:anchorId="1A0CE265">
          <v:rect id="_x0000_i1066" style="width:0;height:1.5pt" o:hralign="center" o:hrstd="t" o:hr="t" fillcolor="#a0a0a0" stroked="f"/>
        </w:pict>
      </w:r>
    </w:p>
    <w:p w14:paraId="422D9756" w14:textId="77777777" w:rsidR="00A23A9A" w:rsidRPr="00A23A9A" w:rsidRDefault="00A23A9A" w:rsidP="00A23A9A">
      <w:pPr>
        <w:rPr>
          <w:b/>
          <w:bCs/>
        </w:rPr>
      </w:pPr>
      <w:r w:rsidRPr="00A23A9A">
        <w:rPr>
          <w:b/>
          <w:bCs/>
        </w:rPr>
        <w:t>Importance of a Strong Password</w:t>
      </w:r>
    </w:p>
    <w:p w14:paraId="6A139B9A" w14:textId="77777777" w:rsidR="00A23A9A" w:rsidRPr="00A23A9A" w:rsidRDefault="00A23A9A" w:rsidP="00A23A9A">
      <w:pPr>
        <w:numPr>
          <w:ilvl w:val="0"/>
          <w:numId w:val="4"/>
        </w:numPr>
      </w:pPr>
      <w:r w:rsidRPr="00A23A9A">
        <w:t>Prevents unauthorized access to personal and professional accounts.</w:t>
      </w:r>
    </w:p>
    <w:p w14:paraId="0D45493A" w14:textId="77777777" w:rsidR="00A23A9A" w:rsidRPr="00A23A9A" w:rsidRDefault="00A23A9A" w:rsidP="00A23A9A">
      <w:pPr>
        <w:numPr>
          <w:ilvl w:val="0"/>
          <w:numId w:val="4"/>
        </w:numPr>
      </w:pPr>
      <w:r w:rsidRPr="00A23A9A">
        <w:t>Protects sensitive data from cyber threats.</w:t>
      </w:r>
    </w:p>
    <w:p w14:paraId="3616E739" w14:textId="77777777" w:rsidR="00A23A9A" w:rsidRPr="00A23A9A" w:rsidRDefault="00A23A9A" w:rsidP="00A23A9A">
      <w:pPr>
        <w:numPr>
          <w:ilvl w:val="0"/>
          <w:numId w:val="4"/>
        </w:numPr>
      </w:pPr>
      <w:r w:rsidRPr="00A23A9A">
        <w:t>Reduces the risk of identity theft and financial loss.</w:t>
      </w:r>
    </w:p>
    <w:p w14:paraId="27B1558B" w14:textId="77777777" w:rsidR="00A23A9A" w:rsidRPr="00A23A9A" w:rsidRDefault="00A23A9A" w:rsidP="00A23A9A">
      <w:pPr>
        <w:numPr>
          <w:ilvl w:val="0"/>
          <w:numId w:val="4"/>
        </w:numPr>
      </w:pPr>
      <w:r w:rsidRPr="00A23A9A">
        <w:t>Acts as a frontline defense against phishing and brute-force attacks.</w:t>
      </w:r>
    </w:p>
    <w:p w14:paraId="0D6B20AB" w14:textId="77777777" w:rsidR="00CA64AC" w:rsidRDefault="00CA64AC"/>
    <w:sectPr w:rsidR="00CA6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51BA9"/>
    <w:multiLevelType w:val="multilevel"/>
    <w:tmpl w:val="B1C8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36936"/>
    <w:multiLevelType w:val="multilevel"/>
    <w:tmpl w:val="215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C6130"/>
    <w:multiLevelType w:val="multilevel"/>
    <w:tmpl w:val="5732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D4B38"/>
    <w:multiLevelType w:val="multilevel"/>
    <w:tmpl w:val="B5D4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877029">
    <w:abstractNumId w:val="2"/>
  </w:num>
  <w:num w:numId="2" w16cid:durableId="1209296515">
    <w:abstractNumId w:val="0"/>
  </w:num>
  <w:num w:numId="3" w16cid:durableId="501824079">
    <w:abstractNumId w:val="3"/>
  </w:num>
  <w:num w:numId="4" w16cid:durableId="1834832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9A"/>
    <w:rsid w:val="006A5B15"/>
    <w:rsid w:val="007B3579"/>
    <w:rsid w:val="00A23A9A"/>
    <w:rsid w:val="00CA6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4331"/>
  <w15:chartTrackingRefBased/>
  <w15:docId w15:val="{622EC277-A4F0-4D39-9C9F-8A313280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A9A"/>
    <w:rPr>
      <w:rFonts w:eastAsiaTheme="majorEastAsia" w:cstheme="majorBidi"/>
      <w:color w:val="272727" w:themeColor="text1" w:themeTint="D8"/>
    </w:rPr>
  </w:style>
  <w:style w:type="paragraph" w:styleId="Title">
    <w:name w:val="Title"/>
    <w:basedOn w:val="Normal"/>
    <w:next w:val="Normal"/>
    <w:link w:val="TitleChar"/>
    <w:uiPriority w:val="10"/>
    <w:qFormat/>
    <w:rsid w:val="00A23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A9A"/>
    <w:pPr>
      <w:spacing w:before="160"/>
      <w:jc w:val="center"/>
    </w:pPr>
    <w:rPr>
      <w:i/>
      <w:iCs/>
      <w:color w:val="404040" w:themeColor="text1" w:themeTint="BF"/>
    </w:rPr>
  </w:style>
  <w:style w:type="character" w:customStyle="1" w:styleId="QuoteChar">
    <w:name w:val="Quote Char"/>
    <w:basedOn w:val="DefaultParagraphFont"/>
    <w:link w:val="Quote"/>
    <w:uiPriority w:val="29"/>
    <w:rsid w:val="00A23A9A"/>
    <w:rPr>
      <w:i/>
      <w:iCs/>
      <w:color w:val="404040" w:themeColor="text1" w:themeTint="BF"/>
    </w:rPr>
  </w:style>
  <w:style w:type="paragraph" w:styleId="ListParagraph">
    <w:name w:val="List Paragraph"/>
    <w:basedOn w:val="Normal"/>
    <w:uiPriority w:val="34"/>
    <w:qFormat/>
    <w:rsid w:val="00A23A9A"/>
    <w:pPr>
      <w:ind w:left="720"/>
      <w:contextualSpacing/>
    </w:pPr>
  </w:style>
  <w:style w:type="character" w:styleId="IntenseEmphasis">
    <w:name w:val="Intense Emphasis"/>
    <w:basedOn w:val="DefaultParagraphFont"/>
    <w:uiPriority w:val="21"/>
    <w:qFormat/>
    <w:rsid w:val="00A23A9A"/>
    <w:rPr>
      <w:i/>
      <w:iCs/>
      <w:color w:val="0F4761" w:themeColor="accent1" w:themeShade="BF"/>
    </w:rPr>
  </w:style>
  <w:style w:type="paragraph" w:styleId="IntenseQuote">
    <w:name w:val="Intense Quote"/>
    <w:basedOn w:val="Normal"/>
    <w:next w:val="Normal"/>
    <w:link w:val="IntenseQuoteChar"/>
    <w:uiPriority w:val="30"/>
    <w:qFormat/>
    <w:rsid w:val="00A23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A9A"/>
    <w:rPr>
      <w:i/>
      <w:iCs/>
      <w:color w:val="0F4761" w:themeColor="accent1" w:themeShade="BF"/>
    </w:rPr>
  </w:style>
  <w:style w:type="character" w:styleId="IntenseReference">
    <w:name w:val="Intense Reference"/>
    <w:basedOn w:val="DefaultParagraphFont"/>
    <w:uiPriority w:val="32"/>
    <w:qFormat/>
    <w:rsid w:val="00A23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0321">
      <w:bodyDiv w:val="1"/>
      <w:marLeft w:val="0"/>
      <w:marRight w:val="0"/>
      <w:marTop w:val="0"/>
      <w:marBottom w:val="0"/>
      <w:divBdr>
        <w:top w:val="none" w:sz="0" w:space="0" w:color="auto"/>
        <w:left w:val="none" w:sz="0" w:space="0" w:color="auto"/>
        <w:bottom w:val="none" w:sz="0" w:space="0" w:color="auto"/>
        <w:right w:val="none" w:sz="0" w:space="0" w:color="auto"/>
      </w:divBdr>
      <w:divsChild>
        <w:div w:id="626862848">
          <w:marLeft w:val="0"/>
          <w:marRight w:val="0"/>
          <w:marTop w:val="0"/>
          <w:marBottom w:val="0"/>
          <w:divBdr>
            <w:top w:val="none" w:sz="0" w:space="0" w:color="auto"/>
            <w:left w:val="none" w:sz="0" w:space="0" w:color="auto"/>
            <w:bottom w:val="none" w:sz="0" w:space="0" w:color="auto"/>
            <w:right w:val="none" w:sz="0" w:space="0" w:color="auto"/>
          </w:divBdr>
          <w:divsChild>
            <w:div w:id="6773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292">
      <w:bodyDiv w:val="1"/>
      <w:marLeft w:val="0"/>
      <w:marRight w:val="0"/>
      <w:marTop w:val="0"/>
      <w:marBottom w:val="0"/>
      <w:divBdr>
        <w:top w:val="none" w:sz="0" w:space="0" w:color="auto"/>
        <w:left w:val="none" w:sz="0" w:space="0" w:color="auto"/>
        <w:bottom w:val="none" w:sz="0" w:space="0" w:color="auto"/>
        <w:right w:val="none" w:sz="0" w:space="0" w:color="auto"/>
      </w:divBdr>
      <w:divsChild>
        <w:div w:id="186143242">
          <w:marLeft w:val="0"/>
          <w:marRight w:val="0"/>
          <w:marTop w:val="0"/>
          <w:marBottom w:val="0"/>
          <w:divBdr>
            <w:top w:val="none" w:sz="0" w:space="0" w:color="auto"/>
            <w:left w:val="none" w:sz="0" w:space="0" w:color="auto"/>
            <w:bottom w:val="none" w:sz="0" w:space="0" w:color="auto"/>
            <w:right w:val="none" w:sz="0" w:space="0" w:color="auto"/>
          </w:divBdr>
          <w:divsChild>
            <w:div w:id="18379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Jingar</dc:creator>
  <cp:keywords/>
  <dc:description/>
  <cp:lastModifiedBy>Vishal Jingar</cp:lastModifiedBy>
  <cp:revision>1</cp:revision>
  <dcterms:created xsi:type="dcterms:W3CDTF">2025-06-06T06:55:00Z</dcterms:created>
  <dcterms:modified xsi:type="dcterms:W3CDTF">2025-06-06T07:05:00Z</dcterms:modified>
</cp:coreProperties>
</file>