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74B2C" w14:textId="29325C4F" w:rsidR="0007392C" w:rsidRPr="00586A35" w:rsidRDefault="00BD3854" w:rsidP="00AD08D8">
      <w:pPr>
        <w:pStyle w:val="Titledocument"/>
        <w:rPr>
          <w14:ligatures w14:val="standard"/>
        </w:rPr>
      </w:pPr>
      <w:r>
        <w:rPr>
          <w:bCs/>
          <w14:ligatures w14:val="standard"/>
        </w:rPr>
        <w:t>Quality Prediction of Iron Ore using Regression</w:t>
      </w:r>
    </w:p>
    <w:p w14:paraId="284B966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6D4ADF9" w14:textId="75C9BD1D" w:rsidR="00586A35" w:rsidRPr="00586A35" w:rsidRDefault="00586A35" w:rsidP="00586A35">
      <w:pPr>
        <w:pStyle w:val="Authors"/>
        <w:jc w:val="center"/>
        <w:rPr>
          <w14:ligatures w14:val="standard"/>
        </w:rPr>
      </w:pPr>
      <w:r w:rsidRPr="00586A35">
        <w:rPr>
          <w14:ligatures w14:val="standard"/>
        </w:rPr>
        <w:br/>
      </w:r>
      <w:r w:rsidRPr="00586A35">
        <w:rPr>
          <w:rStyle w:val="OrgName"/>
          <w:color w:val="auto"/>
          <w:sz w:val="20"/>
          <w14:ligatures w14:val="standard"/>
        </w:rPr>
        <w:br/>
      </w:r>
      <w:r w:rsidRPr="00586A35">
        <w:rPr>
          <w:rStyle w:val="OrgName"/>
          <w:color w:val="auto"/>
          <w:sz w:val="20"/>
          <w14:ligatures w14:val="standard"/>
        </w:rPr>
        <w:br/>
      </w:r>
      <w:r w:rsidRPr="00586A35">
        <w:rPr>
          <w:sz w:val="20"/>
          <w14:ligatures w14:val="standard"/>
        </w:rPr>
        <w:br/>
        <w:t xml:space="preserve"> </w:t>
      </w:r>
    </w:p>
    <w:p w14:paraId="58232623" w14:textId="232FBC3B" w:rsidR="00586A35" w:rsidRPr="00586A35" w:rsidRDefault="00666380" w:rsidP="00586A35">
      <w:pPr>
        <w:pStyle w:val="Authors"/>
        <w:jc w:val="center"/>
        <w:rPr>
          <w14:ligatures w14:val="standard"/>
        </w:rPr>
      </w:pPr>
      <w:r>
        <w:rPr>
          <w:rStyle w:val="FirstName"/>
          <w14:ligatures w14:val="standard"/>
        </w:rPr>
        <w:t>Sai Vishal Tyagadurgam</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Hood College</w:t>
      </w:r>
      <w:r w:rsidR="00586A35" w:rsidRPr="00586A35">
        <w:rPr>
          <w:rStyle w:val="OrgName"/>
          <w:color w:val="auto"/>
          <w:sz w:val="20"/>
          <w14:ligatures w14:val="standard"/>
        </w:rPr>
        <w:br/>
      </w:r>
      <w:r>
        <w:rPr>
          <w:rStyle w:val="City"/>
          <w:sz w:val="20"/>
          <w14:ligatures w14:val="standard"/>
        </w:rPr>
        <w:t>Frederick, Maryland, USA</w:t>
      </w:r>
      <w:r w:rsidR="00586A35" w:rsidRPr="00586A35">
        <w:rPr>
          <w:sz w:val="20"/>
          <w14:ligatures w14:val="standard"/>
        </w:rPr>
        <w:br/>
      </w:r>
      <w:r>
        <w:t>st24@hood.edu</w:t>
      </w:r>
    </w:p>
    <w:p w14:paraId="577AF025" w14:textId="697FA338" w:rsidR="00F3231F" w:rsidRPr="00586A35" w:rsidRDefault="00586A35" w:rsidP="00586A35">
      <w:pPr>
        <w:pStyle w:val="Authors"/>
        <w:jc w:val="center"/>
        <w:rPr>
          <w14:ligatures w14:val="standard"/>
        </w:rPr>
      </w:pPr>
      <w:r w:rsidRPr="00586A35">
        <w:rPr>
          <w:sz w:val="20"/>
          <w14:ligatures w14:val="standard"/>
        </w:rPr>
        <w:br/>
      </w:r>
    </w:p>
    <w:p w14:paraId="225B96B5"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EB15A5F" w14:textId="77777777" w:rsidR="00694749" w:rsidRPr="00586A35" w:rsidRDefault="00694749" w:rsidP="00694749">
      <w:pPr>
        <w:pStyle w:val="AuthNotes"/>
        <w:rPr>
          <w:color w:val="auto"/>
          <w14:ligatures w14:val="standard"/>
        </w:rPr>
      </w:pPr>
    </w:p>
    <w:p w14:paraId="64E4C65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79959DC" w14:textId="77777777" w:rsidR="0007392C" w:rsidRPr="00586A35" w:rsidRDefault="007A502C" w:rsidP="00694749">
      <w:pPr>
        <w:pStyle w:val="AbsHead"/>
        <w:rPr>
          <w14:ligatures w14:val="standard"/>
        </w:rPr>
      </w:pPr>
      <w:r w:rsidRPr="00586A35">
        <w:rPr>
          <w14:ligatures w14:val="standard"/>
        </w:rPr>
        <w:t>ABSTRACT</w:t>
      </w:r>
    </w:p>
    <w:p w14:paraId="2ED30A1A" w14:textId="05C4D92D" w:rsidR="00527C18" w:rsidRDefault="00BD3854" w:rsidP="007A502C">
      <w:pPr>
        <w:pStyle w:val="Abstract"/>
        <w:rPr>
          <w:rFonts w:eastAsia="Verdana"/>
          <w14:ligatures w14:val="standard"/>
        </w:rPr>
      </w:pPr>
      <w:r>
        <w:rPr>
          <w:rFonts w:eastAsia="Verdana"/>
          <w14:ligatures w14:val="standard"/>
        </w:rPr>
        <w:t xml:space="preserve">Regression analysis is one of the statistical process for estimating the relationships between a </w:t>
      </w:r>
      <w:r w:rsidR="003A0EC1">
        <w:rPr>
          <w:rFonts w:eastAsia="Verdana"/>
          <w14:ligatures w14:val="standard"/>
        </w:rPr>
        <w:t>target</w:t>
      </w:r>
      <w:r>
        <w:rPr>
          <w:rFonts w:eastAsia="Verdana"/>
          <w14:ligatures w14:val="standard"/>
        </w:rPr>
        <w:t xml:space="preserve"> variable and one or more </w:t>
      </w:r>
      <w:r w:rsidR="003A0EC1">
        <w:rPr>
          <w:rFonts w:eastAsia="Verdana"/>
          <w14:ligatures w14:val="standard"/>
        </w:rPr>
        <w:t>predictor</w:t>
      </w:r>
      <w:r>
        <w:rPr>
          <w:rFonts w:eastAsia="Verdana"/>
          <w14:ligatures w14:val="standard"/>
        </w:rPr>
        <w:t xml:space="preserve"> variables. </w:t>
      </w:r>
    </w:p>
    <w:p w14:paraId="6BF72B6F" w14:textId="6F953BEC" w:rsidR="00BD3854" w:rsidRPr="00586A35" w:rsidRDefault="00BD3854" w:rsidP="007A502C">
      <w:pPr>
        <w:pStyle w:val="Abstract"/>
        <w:rPr>
          <w:lang w:val="en-GB" w:eastAsia="ja-JP"/>
          <w14:ligatures w14:val="standard"/>
        </w:rPr>
      </w:pPr>
      <w:r>
        <w:rPr>
          <w:rFonts w:eastAsia="Verdana"/>
          <w14:ligatures w14:val="standard"/>
        </w:rPr>
        <w:t>In this project I have created a prediction system that takes various parameters and predict the quality of Iron. I have applied different Regression analysis methods on the training data, using this I am able to predict the quality of iron.</w:t>
      </w:r>
    </w:p>
    <w:p w14:paraId="12EE341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751C321" w14:textId="3B21290D" w:rsidR="007D3C28" w:rsidRPr="00586A35" w:rsidRDefault="003C3338" w:rsidP="00675128">
      <w:pPr>
        <w:pStyle w:val="CCSDescription"/>
        <w:rPr>
          <w:rFonts w:cs="Linux Libertine"/>
          <w14:ligatures w14:val="standard"/>
        </w:rPr>
      </w:pPr>
      <w:r w:rsidRPr="00586A35">
        <w:rPr>
          <w14:ligatures w14:val="standard"/>
        </w:rPr>
        <w:t>• </w:t>
      </w:r>
      <w:r w:rsidR="00BD3854">
        <w:rPr>
          <w:lang w:eastAsia="it-IT"/>
          <w14:ligatures w14:val="standard"/>
        </w:rPr>
        <w:t>Data Mining</w:t>
      </w:r>
      <w:r w:rsidRPr="00586A35">
        <w:rPr>
          <w14:ligatures w14:val="standard"/>
        </w:rPr>
        <w:t xml:space="preserve"> • </w:t>
      </w:r>
      <w:r w:rsidR="00BD3854">
        <w:rPr>
          <w:lang w:eastAsia="it-IT"/>
          <w14:ligatures w14:val="standard"/>
        </w:rPr>
        <w:t>Regression</w:t>
      </w:r>
      <w:r w:rsidRPr="00586A35">
        <w:rPr>
          <w14:ligatures w14:val="standard"/>
        </w:rPr>
        <w:t>   • </w:t>
      </w:r>
      <w:r w:rsidR="00BD3854">
        <w:rPr>
          <w:lang w:eastAsia="it-IT"/>
          <w14:ligatures w14:val="standard"/>
        </w:rPr>
        <w:t>Data Analysis</w:t>
      </w:r>
      <w:r w:rsidR="00527C18">
        <w:rPr>
          <w:lang w:eastAsia="it-IT"/>
          <w14:ligatures w14:val="standard"/>
        </w:rPr>
        <w:t xml:space="preserve"> </w:t>
      </w:r>
    </w:p>
    <w:p w14:paraId="76B7A23A"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DD771B8" w14:textId="22CB7DC3" w:rsidR="0007392C" w:rsidRPr="00586A35" w:rsidRDefault="00BD3854" w:rsidP="00675128">
      <w:pPr>
        <w:pStyle w:val="KeyWords"/>
        <w:rPr>
          <w:lang w:eastAsia="it-IT"/>
          <w14:ligatures w14:val="standard"/>
        </w:rPr>
      </w:pPr>
      <w:r>
        <w:rPr>
          <w:lang w:eastAsia="it-IT"/>
          <w14:ligatures w14:val="standard"/>
        </w:rPr>
        <w:t>Linear Regression</w:t>
      </w:r>
      <w:r w:rsidR="00666380">
        <w:rPr>
          <w:lang w:eastAsia="it-IT"/>
          <w14:ligatures w14:val="standard"/>
        </w:rPr>
        <w:t xml:space="preserve">, </w:t>
      </w:r>
      <w:r>
        <w:rPr>
          <w:lang w:eastAsia="it-IT"/>
          <w14:ligatures w14:val="standard"/>
        </w:rPr>
        <w:t>Random Forest</w:t>
      </w:r>
      <w:r w:rsidR="003A0EC1">
        <w:rPr>
          <w:lang w:eastAsia="it-IT"/>
          <w14:ligatures w14:val="standard"/>
        </w:rPr>
        <w:t xml:space="preserve"> Regression</w:t>
      </w:r>
      <w:r>
        <w:rPr>
          <w:lang w:eastAsia="it-IT"/>
          <w14:ligatures w14:val="standard"/>
        </w:rPr>
        <w:t>, Gradient Boost</w:t>
      </w:r>
      <w:r w:rsidR="003A0EC1">
        <w:rPr>
          <w:lang w:eastAsia="it-IT"/>
          <w14:ligatures w14:val="standard"/>
        </w:rPr>
        <w:t xml:space="preserve"> Regression</w:t>
      </w:r>
      <w:r>
        <w:rPr>
          <w:lang w:eastAsia="it-IT"/>
          <w14:ligatures w14:val="standard"/>
        </w:rPr>
        <w:t>, Ridge Regression</w:t>
      </w:r>
    </w:p>
    <w:p w14:paraId="3ACC827A" w14:textId="459AFD91" w:rsidR="0007392C" w:rsidRPr="003F5606" w:rsidRDefault="00675128" w:rsidP="00CA39F5">
      <w:pPr>
        <w:pStyle w:val="Head1"/>
        <w:rPr>
          <w:vertAlign w:val="superscript"/>
        </w:rPr>
      </w:pPr>
      <w:r w:rsidRPr="008A3AB5">
        <w:rPr>
          <w:rStyle w:val="Label"/>
        </w:rPr>
        <w:t>1</w:t>
      </w:r>
      <w:r w:rsidR="00586A35" w:rsidRPr="008A3AB5">
        <w:t> </w:t>
      </w:r>
      <w:r w:rsidR="00666380" w:rsidRPr="008A3AB5">
        <w:t>Introduction</w:t>
      </w:r>
    </w:p>
    <w:p w14:paraId="381A2CA8" w14:textId="215BE076" w:rsidR="00666380" w:rsidRDefault="00BD3854" w:rsidP="00666380">
      <w:pPr>
        <w:pStyle w:val="DisplayFormula"/>
        <w:tabs>
          <w:tab w:val="left" w:pos="200"/>
          <w:tab w:val="right" w:pos="4780"/>
        </w:tabs>
        <w:jc w:val="both"/>
        <w:rPr>
          <w:lang w:eastAsia="it-IT"/>
          <w14:ligatures w14:val="standard"/>
        </w:rPr>
      </w:pPr>
      <w:r>
        <w:rPr>
          <w:lang w:eastAsia="it-IT"/>
          <w14:ligatures w14:val="standard"/>
        </w:rPr>
        <w:t xml:space="preserve">Iron is generally extracted from rocks and minerals called as </w:t>
      </w:r>
      <w:proofErr w:type="gramStart"/>
      <w:r>
        <w:rPr>
          <w:lang w:eastAsia="it-IT"/>
          <w14:ligatures w14:val="standard"/>
        </w:rPr>
        <w:t>ores</w:t>
      </w:r>
      <w:r w:rsidR="0062171F">
        <w:rPr>
          <w:vertAlign w:val="superscript"/>
        </w:rPr>
        <w:t>[</w:t>
      </w:r>
      <w:proofErr w:type="gramEnd"/>
      <w:r w:rsidR="0062171F">
        <w:rPr>
          <w:vertAlign w:val="superscript"/>
        </w:rPr>
        <w:t>1]</w:t>
      </w:r>
      <w:r>
        <w:rPr>
          <w:lang w:eastAsia="it-IT"/>
          <w14:ligatures w14:val="standard"/>
        </w:rPr>
        <w:t>. The quality of iron that is extracted is directly depended on the ore’s quality from which it is extracted. This quality is calculated by the percentage of silica that is present in it. The main aim of this project is to predict the amount of silica present in the iron ore.</w:t>
      </w:r>
    </w:p>
    <w:p w14:paraId="1129E3B9" w14:textId="34779630" w:rsidR="007B5DF6" w:rsidRPr="00121D74" w:rsidRDefault="00666380" w:rsidP="007B5DF6">
      <w:pPr>
        <w:pStyle w:val="Head1"/>
      </w:pPr>
      <w:r>
        <w:rPr>
          <w:rStyle w:val="Label"/>
        </w:rPr>
        <w:t>2</w:t>
      </w:r>
      <w:r w:rsidRPr="00586A35">
        <w:t> </w:t>
      </w:r>
      <w:r w:rsidR="00121D74">
        <w:t>Dataset</w:t>
      </w:r>
    </w:p>
    <w:p w14:paraId="1ACE0D8A" w14:textId="74D7C240" w:rsidR="00121D74" w:rsidRDefault="00121D74" w:rsidP="007B5DF6">
      <w:pPr>
        <w:pStyle w:val="DisplayFormula"/>
        <w:tabs>
          <w:tab w:val="left" w:pos="200"/>
          <w:tab w:val="right" w:pos="4780"/>
        </w:tabs>
        <w:jc w:val="both"/>
        <w:rPr>
          <w:lang w:eastAsia="it-IT"/>
          <w14:ligatures w14:val="standard"/>
        </w:rPr>
      </w:pPr>
      <w:r>
        <w:rPr>
          <w:lang w:eastAsia="it-IT"/>
          <w14:ligatures w14:val="standard"/>
        </w:rPr>
        <w:t xml:space="preserve">The dataset that is used in this project is a real time data that is collected during one of the several steps of a mining process of iron called Flotation Point. Most of the data is sampled at a regular interval of 20 seconds, some of it is recorded at an hourly basis. The data contains 24 </w:t>
      </w:r>
      <w:proofErr w:type="gramStart"/>
      <w:r>
        <w:rPr>
          <w:lang w:eastAsia="it-IT"/>
          <w14:ligatures w14:val="standard"/>
        </w:rPr>
        <w:t>columns</w:t>
      </w:r>
      <w:r w:rsidR="0062171F">
        <w:rPr>
          <w:vertAlign w:val="superscript"/>
          <w:lang w:eastAsia="it-IT"/>
          <w14:ligatures w14:val="standard"/>
        </w:rPr>
        <w:t>[</w:t>
      </w:r>
      <w:proofErr w:type="gramEnd"/>
      <w:r w:rsidR="0062171F">
        <w:rPr>
          <w:vertAlign w:val="superscript"/>
          <w:lang w:eastAsia="it-IT"/>
          <w14:ligatures w14:val="standard"/>
        </w:rPr>
        <w:t>2]</w:t>
      </w:r>
      <w:r>
        <w:rPr>
          <w:lang w:eastAsia="it-IT"/>
          <w14:ligatures w14:val="standard"/>
        </w:rPr>
        <w:t>.</w:t>
      </w:r>
    </w:p>
    <w:p w14:paraId="1A93C080" w14:textId="697B813B" w:rsidR="00121D74" w:rsidRDefault="00121D74" w:rsidP="007B5DF6">
      <w:pPr>
        <w:pStyle w:val="DisplayFormula"/>
        <w:tabs>
          <w:tab w:val="left" w:pos="200"/>
          <w:tab w:val="right" w:pos="4780"/>
        </w:tabs>
        <w:jc w:val="both"/>
        <w:rPr>
          <w:lang w:eastAsia="it-IT"/>
          <w14:ligatures w14:val="standard"/>
        </w:rPr>
      </w:pPr>
      <w:r>
        <w:rPr>
          <w:lang w:eastAsia="it-IT"/>
          <w14:ligatures w14:val="standard"/>
        </w:rPr>
        <w:t>The first column of each row is the date and time at which it is recorded. Second column tells about the percentage of iron feed present in the ore before it is introduced into the flotation plant. Percentage of silica present before feeding into flotation plant is recorded in the third column.</w:t>
      </w:r>
      <w:r w:rsidR="00EF5BA2">
        <w:rPr>
          <w:lang w:eastAsia="it-IT"/>
          <w14:ligatures w14:val="standard"/>
        </w:rPr>
        <w:t xml:space="preserve"> The columns from 4 to 8 contain variables that impact the quality of ore like density, pH level, ammonia, flow of starch. </w:t>
      </w:r>
    </w:p>
    <w:p w14:paraId="4219A98C" w14:textId="2EAB9DBB" w:rsidR="00EF5BA2" w:rsidRDefault="00EF5BA2" w:rsidP="007B5DF6">
      <w:pPr>
        <w:pStyle w:val="DisplayFormula"/>
        <w:tabs>
          <w:tab w:val="left" w:pos="200"/>
          <w:tab w:val="right" w:pos="4780"/>
        </w:tabs>
        <w:jc w:val="both"/>
        <w:rPr>
          <w:lang w:eastAsia="it-IT"/>
          <w14:ligatures w14:val="standard"/>
        </w:rPr>
      </w:pPr>
      <w:r>
        <w:rPr>
          <w:lang w:eastAsia="it-IT"/>
          <w14:ligatures w14:val="standard"/>
        </w:rPr>
        <w:t>Once the ore is fed into the flotation plant there are variables that needs to be observed are recorded in the columns 9 to 22. In a lab the quality of an iron ore is calculated using the percentage of iron concentrate and the percentage of silica concentrate present in it. These 2 values are stored in the columns 23 and 24, respectively.</w:t>
      </w:r>
    </w:p>
    <w:p w14:paraId="678A5814" w14:textId="6A70A621" w:rsidR="00EF5BA2" w:rsidRDefault="00EF5BA2" w:rsidP="007B5DF6">
      <w:pPr>
        <w:pStyle w:val="DisplayFormula"/>
        <w:tabs>
          <w:tab w:val="left" w:pos="200"/>
          <w:tab w:val="right" w:pos="4780"/>
        </w:tabs>
        <w:jc w:val="both"/>
        <w:rPr>
          <w:lang w:eastAsia="it-IT"/>
          <w14:ligatures w14:val="standard"/>
        </w:rPr>
      </w:pPr>
      <w:r>
        <w:rPr>
          <w:noProof/>
          <w:lang w:eastAsia="it-IT"/>
        </w:rPr>
        <w:drawing>
          <wp:inline distT="0" distB="0" distL="0" distR="0" wp14:anchorId="456A414D" wp14:editId="231127F3">
            <wp:extent cx="3048000" cy="3176905"/>
            <wp:effectExtent l="0" t="0" r="0" b="4445"/>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3"/>
                    <a:stretch>
                      <a:fillRect/>
                    </a:stretch>
                  </pic:blipFill>
                  <pic:spPr>
                    <a:xfrm>
                      <a:off x="0" y="0"/>
                      <a:ext cx="3048000" cy="3176905"/>
                    </a:xfrm>
                    <a:prstGeom prst="rect">
                      <a:avLst/>
                    </a:prstGeom>
                  </pic:spPr>
                </pic:pic>
              </a:graphicData>
            </a:graphic>
          </wp:inline>
        </w:drawing>
      </w:r>
    </w:p>
    <w:p w14:paraId="7EA22151" w14:textId="2594D128" w:rsidR="004D324C" w:rsidRDefault="004D324C" w:rsidP="004D324C">
      <w:pPr>
        <w:pStyle w:val="Head1"/>
      </w:pPr>
      <w:r w:rsidRPr="008A3AB5">
        <w:t xml:space="preserve">Figure 1: </w:t>
      </w:r>
      <w:r>
        <w:t>Correlation matrix</w:t>
      </w:r>
    </w:p>
    <w:p w14:paraId="5C4A7ECF" w14:textId="2506799E" w:rsidR="00EF5BA2" w:rsidRDefault="00EF5BA2" w:rsidP="007B5DF6">
      <w:pPr>
        <w:pStyle w:val="DisplayFormula"/>
        <w:tabs>
          <w:tab w:val="left" w:pos="200"/>
          <w:tab w:val="right" w:pos="4780"/>
        </w:tabs>
        <w:jc w:val="both"/>
        <w:rPr>
          <w:lang w:eastAsia="it-IT"/>
          <w14:ligatures w14:val="standard"/>
        </w:rPr>
      </w:pPr>
      <w:r>
        <w:rPr>
          <w:lang w:eastAsia="it-IT"/>
          <w14:ligatures w14:val="standard"/>
        </w:rPr>
        <w:t>This is correlation matrix for the dataset showing how all attributes are related to one another. The highly correlated attributes are represented in lighter shades, darker shades indicate the attributes are weakly related to each other.</w:t>
      </w:r>
    </w:p>
    <w:p w14:paraId="295F57B4" w14:textId="6BFC9863" w:rsidR="00DE7D0E" w:rsidRPr="00121D74" w:rsidRDefault="00DE7D0E" w:rsidP="00DE7D0E">
      <w:pPr>
        <w:pStyle w:val="Head1"/>
      </w:pPr>
      <w:r>
        <w:rPr>
          <w:rStyle w:val="Label"/>
        </w:rPr>
        <w:t>3</w:t>
      </w:r>
      <w:r w:rsidRPr="00586A35">
        <w:t> </w:t>
      </w:r>
      <w:r>
        <w:t>Methods</w:t>
      </w:r>
    </w:p>
    <w:p w14:paraId="04747B44" w14:textId="4F9966BC" w:rsidR="00DE7D0E" w:rsidRDefault="00082CB1" w:rsidP="007B5DF6">
      <w:pPr>
        <w:pStyle w:val="DisplayFormula"/>
        <w:tabs>
          <w:tab w:val="left" w:pos="200"/>
          <w:tab w:val="right" w:pos="4780"/>
        </w:tabs>
        <w:jc w:val="both"/>
        <w:rPr>
          <w:lang w:eastAsia="it-IT"/>
          <w14:ligatures w14:val="standard"/>
        </w:rPr>
      </w:pPr>
      <w:r>
        <w:rPr>
          <w:lang w:eastAsia="it-IT"/>
          <w14:ligatures w14:val="standard"/>
        </w:rPr>
        <w:t xml:space="preserve">Regression is the data mining technique I have used in this project. Regression is the common technique used for problems like this where different attributes are used to predict a target. In this project to predict the target which is the percentage of silica present in the ore all the other variables are used. For this project I have used four different types of regression models. </w:t>
      </w:r>
    </w:p>
    <w:p w14:paraId="5A843343" w14:textId="02F19BD9" w:rsidR="00082CB1" w:rsidRPr="00121D74" w:rsidRDefault="00082CB1" w:rsidP="00082CB1">
      <w:pPr>
        <w:pStyle w:val="Head1"/>
      </w:pPr>
      <w:r>
        <w:rPr>
          <w:rStyle w:val="Label"/>
        </w:rPr>
        <w:t xml:space="preserve">3.1 Linear Regression </w:t>
      </w:r>
    </w:p>
    <w:p w14:paraId="4B071050" w14:textId="4CC559F4" w:rsidR="00082CB1" w:rsidRDefault="00082CB1" w:rsidP="007B5DF6">
      <w:pPr>
        <w:pStyle w:val="DisplayFormula"/>
        <w:tabs>
          <w:tab w:val="left" w:pos="200"/>
          <w:tab w:val="right" w:pos="4780"/>
        </w:tabs>
        <w:jc w:val="both"/>
        <w:rPr>
          <w:lang w:eastAsia="it-IT"/>
          <w14:ligatures w14:val="standard"/>
        </w:rPr>
      </w:pPr>
      <w:r>
        <w:rPr>
          <w:lang w:eastAsia="it-IT"/>
          <w14:ligatures w14:val="standard"/>
        </w:rPr>
        <w:t>Linear regression is a linear approach</w:t>
      </w:r>
      <w:r w:rsidR="003F5E2A">
        <w:rPr>
          <w:lang w:eastAsia="it-IT"/>
          <w14:ligatures w14:val="standard"/>
        </w:rPr>
        <w:t xml:space="preserve"> in the field of statistics used</w:t>
      </w:r>
      <w:r>
        <w:rPr>
          <w:lang w:eastAsia="it-IT"/>
          <w14:ligatures w14:val="standard"/>
        </w:rPr>
        <w:t xml:space="preserve"> to model a relationship between </w:t>
      </w:r>
      <w:r w:rsidR="003F5E2A">
        <w:rPr>
          <w:lang w:eastAsia="it-IT"/>
          <w14:ligatures w14:val="standard"/>
        </w:rPr>
        <w:t xml:space="preserve">multiple </w:t>
      </w:r>
      <w:proofErr w:type="gramStart"/>
      <w:r>
        <w:rPr>
          <w:lang w:eastAsia="it-IT"/>
          <w14:ligatures w14:val="standard"/>
        </w:rPr>
        <w:t>variables</w:t>
      </w:r>
      <w:r w:rsidR="0062171F">
        <w:rPr>
          <w:vertAlign w:val="superscript"/>
          <w:lang w:eastAsia="it-IT"/>
          <w14:ligatures w14:val="standard"/>
        </w:rPr>
        <w:t>[</w:t>
      </w:r>
      <w:proofErr w:type="gramEnd"/>
      <w:r w:rsidR="0062171F">
        <w:rPr>
          <w:vertAlign w:val="superscript"/>
          <w:lang w:eastAsia="it-IT"/>
          <w14:ligatures w14:val="standard"/>
        </w:rPr>
        <w:t>3]</w:t>
      </w:r>
      <w:r>
        <w:rPr>
          <w:lang w:eastAsia="it-IT"/>
          <w14:ligatures w14:val="standard"/>
        </w:rPr>
        <w:t xml:space="preserve">. In case of one predictor variable it is called as simple linear regression, for a more predictor variables it is multiple linear regression. </w:t>
      </w:r>
    </w:p>
    <w:p w14:paraId="211B8CA7" w14:textId="502A9AF3" w:rsidR="00A80E90" w:rsidRDefault="00A80E90" w:rsidP="007B5DF6">
      <w:pPr>
        <w:pStyle w:val="DisplayFormula"/>
        <w:tabs>
          <w:tab w:val="left" w:pos="200"/>
          <w:tab w:val="right" w:pos="4780"/>
        </w:tabs>
        <w:jc w:val="both"/>
        <w:rPr>
          <w:lang w:eastAsia="it-IT"/>
          <w14:ligatures w14:val="standard"/>
        </w:rPr>
      </w:pPr>
      <w:r>
        <w:rPr>
          <w:lang w:eastAsia="it-IT"/>
          <w14:ligatures w14:val="standard"/>
        </w:rPr>
        <w:t>For this project linear regression is applied with all the default parameters. The default parameters include normalization being set to false, number of jobs set to none.</w:t>
      </w:r>
    </w:p>
    <w:p w14:paraId="0D873F43" w14:textId="247EED1F" w:rsidR="00A80E90" w:rsidRDefault="00A80E90" w:rsidP="007B5DF6">
      <w:pPr>
        <w:pStyle w:val="DisplayFormula"/>
        <w:tabs>
          <w:tab w:val="left" w:pos="200"/>
          <w:tab w:val="right" w:pos="4780"/>
        </w:tabs>
        <w:jc w:val="both"/>
        <w:rPr>
          <w:lang w:eastAsia="it-IT"/>
          <w14:ligatures w14:val="standard"/>
        </w:rPr>
      </w:pPr>
      <w:r>
        <w:rPr>
          <w:lang w:eastAsia="it-IT"/>
          <w14:ligatures w14:val="standard"/>
        </w:rPr>
        <w:lastRenderedPageBreak/>
        <w:t>This model was unable to predict the quality, it was able achieve a success rate of 8.7% on both test set and training set.</w:t>
      </w:r>
    </w:p>
    <w:p w14:paraId="345B93C2" w14:textId="67F8B5CC" w:rsidR="004D324C" w:rsidRDefault="004D324C" w:rsidP="007B5DF6">
      <w:pPr>
        <w:pStyle w:val="DisplayFormula"/>
        <w:tabs>
          <w:tab w:val="left" w:pos="200"/>
          <w:tab w:val="right" w:pos="4780"/>
        </w:tabs>
        <w:jc w:val="both"/>
        <w:rPr>
          <w:lang w:eastAsia="it-IT"/>
          <w14:ligatures w14:val="standard"/>
        </w:rPr>
      </w:pPr>
      <w:r>
        <w:rPr>
          <w:noProof/>
          <w:lang w:eastAsia="it-IT"/>
        </w:rPr>
        <w:drawing>
          <wp:inline distT="0" distB="0" distL="0" distR="0" wp14:anchorId="40EF5859" wp14:editId="25F94C81">
            <wp:extent cx="2838846" cy="1762371"/>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838846" cy="1762371"/>
                    </a:xfrm>
                    <a:prstGeom prst="rect">
                      <a:avLst/>
                    </a:prstGeom>
                  </pic:spPr>
                </pic:pic>
              </a:graphicData>
            </a:graphic>
          </wp:inline>
        </w:drawing>
      </w:r>
    </w:p>
    <w:p w14:paraId="13B7A8CF" w14:textId="0B40C4EE" w:rsidR="004D324C" w:rsidRPr="008A3AB5" w:rsidRDefault="004D324C" w:rsidP="004D324C">
      <w:pPr>
        <w:pStyle w:val="Head1"/>
      </w:pPr>
      <w:r w:rsidRPr="008A3AB5">
        <w:t xml:space="preserve">Figure </w:t>
      </w:r>
      <w:r>
        <w:t>2</w:t>
      </w:r>
      <w:r w:rsidRPr="008A3AB5">
        <w:t xml:space="preserve">: </w:t>
      </w:r>
      <w:r>
        <w:t>Linear Regression Results</w:t>
      </w:r>
    </w:p>
    <w:p w14:paraId="08D0A735" w14:textId="7C1F466F" w:rsidR="00A80E90" w:rsidRPr="00121D74" w:rsidRDefault="00A80E90" w:rsidP="00A80E90">
      <w:pPr>
        <w:pStyle w:val="Head1"/>
      </w:pPr>
      <w:r>
        <w:rPr>
          <w:rStyle w:val="Label"/>
        </w:rPr>
        <w:t>3.2 Random Forest</w:t>
      </w:r>
    </w:p>
    <w:p w14:paraId="12EABAF2" w14:textId="2D3A60B5" w:rsidR="00A80E90" w:rsidRDefault="00A80E90" w:rsidP="007B5DF6">
      <w:pPr>
        <w:pStyle w:val="DisplayFormula"/>
        <w:tabs>
          <w:tab w:val="left" w:pos="200"/>
          <w:tab w:val="right" w:pos="4780"/>
        </w:tabs>
        <w:jc w:val="both"/>
        <w:rPr>
          <w:lang w:eastAsia="it-IT"/>
          <w14:ligatures w14:val="standard"/>
        </w:rPr>
      </w:pPr>
      <w:r>
        <w:rPr>
          <w:lang w:eastAsia="it-IT"/>
          <w14:ligatures w14:val="standard"/>
        </w:rPr>
        <w:t xml:space="preserve">Random forest is an ensemble learning method of regression which operate by fitting a few decision trees on various samples of the dataset and uses average to improve </w:t>
      </w:r>
      <w:proofErr w:type="gramStart"/>
      <w:r>
        <w:rPr>
          <w:lang w:eastAsia="it-IT"/>
          <w14:ligatures w14:val="standard"/>
        </w:rPr>
        <w:t>accuracy</w:t>
      </w:r>
      <w:r w:rsidR="0062171F">
        <w:rPr>
          <w:vertAlign w:val="superscript"/>
          <w:lang w:eastAsia="it-IT"/>
          <w14:ligatures w14:val="standard"/>
        </w:rPr>
        <w:t>[</w:t>
      </w:r>
      <w:proofErr w:type="gramEnd"/>
      <w:r w:rsidR="0062171F">
        <w:rPr>
          <w:vertAlign w:val="superscript"/>
          <w:lang w:eastAsia="it-IT"/>
          <w14:ligatures w14:val="standard"/>
        </w:rPr>
        <w:t>4][5]</w:t>
      </w:r>
      <w:r>
        <w:rPr>
          <w:lang w:eastAsia="it-IT"/>
          <w14:ligatures w14:val="standard"/>
        </w:rPr>
        <w:t>.</w:t>
      </w:r>
    </w:p>
    <w:p w14:paraId="099AAF88" w14:textId="21CFA506" w:rsidR="00A80E90" w:rsidRDefault="00A80E90" w:rsidP="007B5DF6">
      <w:pPr>
        <w:pStyle w:val="DisplayFormula"/>
        <w:tabs>
          <w:tab w:val="left" w:pos="200"/>
          <w:tab w:val="right" w:pos="4780"/>
        </w:tabs>
        <w:jc w:val="both"/>
        <w:rPr>
          <w:lang w:eastAsia="it-IT"/>
          <w14:ligatures w14:val="standard"/>
        </w:rPr>
      </w:pPr>
      <w:r>
        <w:rPr>
          <w:lang w:eastAsia="it-IT"/>
          <w14:ligatures w14:val="standard"/>
        </w:rPr>
        <w:t>Unlike linear model</w:t>
      </w:r>
      <w:r w:rsidR="009656CE">
        <w:rPr>
          <w:lang w:eastAsia="it-IT"/>
          <w14:ligatures w14:val="standard"/>
        </w:rPr>
        <w:t>s,</w:t>
      </w:r>
      <w:r>
        <w:rPr>
          <w:lang w:eastAsia="it-IT"/>
          <w14:ligatures w14:val="standard"/>
        </w:rPr>
        <w:t xml:space="preserve"> </w:t>
      </w:r>
      <w:r w:rsidR="009656CE">
        <w:rPr>
          <w:lang w:eastAsia="it-IT"/>
          <w14:ligatures w14:val="standard"/>
        </w:rPr>
        <w:t>ensemble methods allow modification of several parameters to improve the performance. For this project I have worked with the depth of the decision trees ranging from the depths of 1 to 9.</w:t>
      </w:r>
    </w:p>
    <w:p w14:paraId="35FAA3C2" w14:textId="41BAC80A" w:rsidR="009656CE" w:rsidRDefault="009656CE" w:rsidP="007B5DF6">
      <w:pPr>
        <w:pStyle w:val="DisplayFormula"/>
        <w:tabs>
          <w:tab w:val="left" w:pos="200"/>
          <w:tab w:val="right" w:pos="4780"/>
        </w:tabs>
        <w:jc w:val="both"/>
        <w:rPr>
          <w:lang w:eastAsia="it-IT"/>
          <w14:ligatures w14:val="standard"/>
        </w:rPr>
      </w:pPr>
      <w:r>
        <w:rPr>
          <w:lang w:eastAsia="it-IT"/>
          <w14:ligatures w14:val="standard"/>
        </w:rPr>
        <w:t xml:space="preserve">Random forest regressor predicted the quality of iron ore with an accuracy ranging from 4% to 43% for the depths 1 to </w:t>
      </w:r>
      <w:proofErr w:type="gramStart"/>
      <w:r>
        <w:rPr>
          <w:lang w:eastAsia="it-IT"/>
          <w14:ligatures w14:val="standard"/>
        </w:rPr>
        <w:t>9</w:t>
      </w:r>
      <w:proofErr w:type="gramEnd"/>
      <w:r>
        <w:rPr>
          <w:lang w:eastAsia="it-IT"/>
          <w14:ligatures w14:val="standard"/>
        </w:rPr>
        <w:t xml:space="preserve"> respectively.</w:t>
      </w:r>
    </w:p>
    <w:p w14:paraId="3598FC01" w14:textId="550E1123" w:rsidR="004D324C" w:rsidRDefault="004D324C" w:rsidP="007B5DF6">
      <w:pPr>
        <w:pStyle w:val="DisplayFormula"/>
        <w:tabs>
          <w:tab w:val="left" w:pos="200"/>
          <w:tab w:val="right" w:pos="4780"/>
        </w:tabs>
        <w:jc w:val="both"/>
        <w:rPr>
          <w:lang w:eastAsia="it-IT"/>
          <w14:ligatures w14:val="standard"/>
        </w:rPr>
      </w:pPr>
      <w:r>
        <w:rPr>
          <w:noProof/>
          <w:lang w:eastAsia="it-IT"/>
        </w:rPr>
        <w:drawing>
          <wp:inline distT="0" distB="0" distL="0" distR="0" wp14:anchorId="455E356F" wp14:editId="50749B84">
            <wp:extent cx="3048000" cy="160591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5"/>
                    <a:stretch>
                      <a:fillRect/>
                    </a:stretch>
                  </pic:blipFill>
                  <pic:spPr>
                    <a:xfrm>
                      <a:off x="0" y="0"/>
                      <a:ext cx="3048000" cy="1605915"/>
                    </a:xfrm>
                    <a:prstGeom prst="rect">
                      <a:avLst/>
                    </a:prstGeom>
                  </pic:spPr>
                </pic:pic>
              </a:graphicData>
            </a:graphic>
          </wp:inline>
        </w:drawing>
      </w:r>
    </w:p>
    <w:p w14:paraId="17B43FCA" w14:textId="64BBA410" w:rsidR="004D324C" w:rsidRDefault="004D324C" w:rsidP="004D324C">
      <w:pPr>
        <w:pStyle w:val="Head1"/>
      </w:pPr>
      <w:r w:rsidRPr="008A3AB5">
        <w:t xml:space="preserve">Figure </w:t>
      </w:r>
      <w:r>
        <w:t>3</w:t>
      </w:r>
      <w:r w:rsidRPr="008A3AB5">
        <w:t xml:space="preserve">: </w:t>
      </w:r>
      <w:r>
        <w:t>Random Forest Results</w:t>
      </w:r>
    </w:p>
    <w:p w14:paraId="1BEF9230" w14:textId="5D53EF9F" w:rsidR="009E1459" w:rsidRPr="00121D74" w:rsidRDefault="009E1459" w:rsidP="009E1459">
      <w:pPr>
        <w:pStyle w:val="Head1"/>
      </w:pPr>
      <w:r>
        <w:rPr>
          <w:rStyle w:val="Label"/>
        </w:rPr>
        <w:t>3.3 Gradient Boost</w:t>
      </w:r>
    </w:p>
    <w:p w14:paraId="5910BEA2" w14:textId="1C64AB9E" w:rsidR="00A80E90" w:rsidRDefault="004D324C" w:rsidP="007B5DF6">
      <w:pPr>
        <w:pStyle w:val="DisplayFormula"/>
        <w:tabs>
          <w:tab w:val="left" w:pos="200"/>
          <w:tab w:val="right" w:pos="4780"/>
        </w:tabs>
        <w:jc w:val="both"/>
        <w:rPr>
          <w:lang w:eastAsia="it-IT"/>
          <w14:ligatures w14:val="standard"/>
        </w:rPr>
      </w:pPr>
      <w:r>
        <w:rPr>
          <w:lang w:eastAsia="it-IT"/>
          <w14:ligatures w14:val="standard"/>
        </w:rPr>
        <w:t xml:space="preserve">Gradient boost is a machine learning technique used for both regression and classification. It produces a predictive model from an ensemble of weak </w:t>
      </w:r>
      <w:proofErr w:type="gramStart"/>
      <w:r>
        <w:rPr>
          <w:lang w:eastAsia="it-IT"/>
          <w14:ligatures w14:val="standard"/>
        </w:rPr>
        <w:t>models</w:t>
      </w:r>
      <w:r w:rsidR="0062171F">
        <w:rPr>
          <w:vertAlign w:val="superscript"/>
          <w:lang w:eastAsia="it-IT"/>
          <w14:ligatures w14:val="standard"/>
        </w:rPr>
        <w:t>[</w:t>
      </w:r>
      <w:proofErr w:type="gramEnd"/>
      <w:r w:rsidR="0062171F">
        <w:rPr>
          <w:vertAlign w:val="superscript"/>
          <w:lang w:eastAsia="it-IT"/>
          <w14:ligatures w14:val="standard"/>
        </w:rPr>
        <w:t>6]</w:t>
      </w:r>
      <w:r>
        <w:rPr>
          <w:lang w:eastAsia="it-IT"/>
          <w14:ligatures w14:val="standard"/>
        </w:rPr>
        <w:t>.</w:t>
      </w:r>
    </w:p>
    <w:p w14:paraId="65218CB7" w14:textId="3A620921" w:rsidR="004D324C" w:rsidRDefault="004D324C" w:rsidP="007B5DF6">
      <w:pPr>
        <w:pStyle w:val="DisplayFormula"/>
        <w:tabs>
          <w:tab w:val="left" w:pos="200"/>
          <w:tab w:val="right" w:pos="4780"/>
        </w:tabs>
        <w:jc w:val="both"/>
        <w:rPr>
          <w:lang w:eastAsia="it-IT"/>
          <w14:ligatures w14:val="standard"/>
        </w:rPr>
      </w:pPr>
      <w:r>
        <w:rPr>
          <w:lang w:eastAsia="it-IT"/>
          <w14:ligatures w14:val="standard"/>
        </w:rPr>
        <w:t>Like random forest regressor, gradient boost allows to modify different parameters. I have worked with a different range of depths for the decision trees ranging from 1 to 9.</w:t>
      </w:r>
    </w:p>
    <w:p w14:paraId="24ED0C26" w14:textId="37C4F303" w:rsidR="004D324C" w:rsidRDefault="004D324C" w:rsidP="007B5DF6">
      <w:pPr>
        <w:pStyle w:val="DisplayFormula"/>
        <w:tabs>
          <w:tab w:val="left" w:pos="200"/>
          <w:tab w:val="right" w:pos="4780"/>
        </w:tabs>
        <w:jc w:val="both"/>
        <w:rPr>
          <w:lang w:eastAsia="it-IT"/>
          <w14:ligatures w14:val="standard"/>
        </w:rPr>
      </w:pPr>
      <w:r>
        <w:rPr>
          <w:lang w:eastAsia="it-IT"/>
          <w14:ligatures w14:val="standard"/>
        </w:rPr>
        <w:t>Gradient boost regressor predicted with an accuracy ranging from 13% to 74% for depths 1 to 9.</w:t>
      </w:r>
    </w:p>
    <w:p w14:paraId="19AB913C" w14:textId="690479C5" w:rsidR="004D324C" w:rsidRDefault="005304C7" w:rsidP="007B5DF6">
      <w:pPr>
        <w:pStyle w:val="DisplayFormula"/>
        <w:tabs>
          <w:tab w:val="left" w:pos="200"/>
          <w:tab w:val="right" w:pos="4780"/>
        </w:tabs>
        <w:jc w:val="both"/>
        <w:rPr>
          <w:lang w:eastAsia="it-IT"/>
          <w14:ligatures w14:val="standard"/>
        </w:rPr>
      </w:pPr>
      <w:r>
        <w:rPr>
          <w:noProof/>
          <w:lang w:eastAsia="it-IT"/>
        </w:rPr>
        <w:drawing>
          <wp:inline distT="0" distB="0" distL="0" distR="0" wp14:anchorId="6BC06F01" wp14:editId="649F149A">
            <wp:extent cx="3048000" cy="152273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3048000" cy="1522730"/>
                    </a:xfrm>
                    <a:prstGeom prst="rect">
                      <a:avLst/>
                    </a:prstGeom>
                  </pic:spPr>
                </pic:pic>
              </a:graphicData>
            </a:graphic>
          </wp:inline>
        </w:drawing>
      </w:r>
    </w:p>
    <w:p w14:paraId="1C501E1B" w14:textId="484F94C0" w:rsidR="004D324C" w:rsidRPr="008A3AB5" w:rsidRDefault="004D324C" w:rsidP="004D324C">
      <w:pPr>
        <w:pStyle w:val="Head1"/>
      </w:pPr>
      <w:r w:rsidRPr="008A3AB5">
        <w:t xml:space="preserve">Figure </w:t>
      </w:r>
      <w:r>
        <w:t>4</w:t>
      </w:r>
      <w:r w:rsidRPr="008A3AB5">
        <w:t xml:space="preserve">: </w:t>
      </w:r>
      <w:r>
        <w:t>Gradient Boost Results</w:t>
      </w:r>
    </w:p>
    <w:p w14:paraId="1BD48FEC" w14:textId="57B17FDE" w:rsidR="004D324C" w:rsidRPr="00121D74" w:rsidRDefault="004D324C" w:rsidP="004D324C">
      <w:pPr>
        <w:pStyle w:val="Head1"/>
      </w:pPr>
      <w:r>
        <w:rPr>
          <w:rStyle w:val="Label"/>
        </w:rPr>
        <w:t>3.4 Ridge Regression</w:t>
      </w:r>
    </w:p>
    <w:p w14:paraId="46EE1A68" w14:textId="72128123" w:rsidR="004D324C" w:rsidRDefault="00F2377D" w:rsidP="007B5DF6">
      <w:pPr>
        <w:pStyle w:val="DisplayFormula"/>
        <w:tabs>
          <w:tab w:val="left" w:pos="200"/>
          <w:tab w:val="right" w:pos="4780"/>
        </w:tabs>
        <w:jc w:val="both"/>
        <w:rPr>
          <w:lang w:eastAsia="it-IT"/>
          <w14:ligatures w14:val="standard"/>
        </w:rPr>
      </w:pPr>
      <w:r>
        <w:rPr>
          <w:lang w:eastAsia="it-IT"/>
          <w14:ligatures w14:val="standard"/>
        </w:rPr>
        <w:t xml:space="preserve">Like linear regression, ridge regression comes from the same family. This is particularly useful to mitigate the problem of multicollinearity in linear regression, which is a common problem seen in models with large number of </w:t>
      </w:r>
      <w:proofErr w:type="gramStart"/>
      <w:r>
        <w:rPr>
          <w:lang w:eastAsia="it-IT"/>
          <w14:ligatures w14:val="standard"/>
        </w:rPr>
        <w:t>parameters</w:t>
      </w:r>
      <w:r w:rsidR="0062171F">
        <w:rPr>
          <w:vertAlign w:val="superscript"/>
          <w:lang w:eastAsia="it-IT"/>
          <w14:ligatures w14:val="standard"/>
        </w:rPr>
        <w:t>[</w:t>
      </w:r>
      <w:proofErr w:type="gramEnd"/>
      <w:r w:rsidR="0062171F">
        <w:rPr>
          <w:vertAlign w:val="superscript"/>
          <w:lang w:eastAsia="it-IT"/>
          <w14:ligatures w14:val="standard"/>
        </w:rPr>
        <w:t>7]</w:t>
      </w:r>
      <w:r>
        <w:rPr>
          <w:lang w:eastAsia="it-IT"/>
          <w14:ligatures w14:val="standard"/>
        </w:rPr>
        <w:t>. The main difference between these two regressors is the cost function. Ridge regression uses linear least square loss function.</w:t>
      </w:r>
    </w:p>
    <w:p w14:paraId="4CEC5A6F" w14:textId="357CC5F7" w:rsidR="00F2377D" w:rsidRDefault="00F2377D" w:rsidP="007B5DF6">
      <w:pPr>
        <w:pStyle w:val="DisplayFormula"/>
        <w:tabs>
          <w:tab w:val="left" w:pos="200"/>
          <w:tab w:val="right" w:pos="4780"/>
        </w:tabs>
        <w:jc w:val="both"/>
        <w:rPr>
          <w:lang w:eastAsia="it-IT"/>
          <w14:ligatures w14:val="standard"/>
        </w:rPr>
      </w:pPr>
      <w:r>
        <w:rPr>
          <w:lang w:eastAsia="it-IT"/>
          <w14:ligatures w14:val="standard"/>
        </w:rPr>
        <w:t>Just like linear regression this is also performed without any changes to the default parameters.</w:t>
      </w:r>
    </w:p>
    <w:p w14:paraId="0EC35D7D" w14:textId="284AA5BA" w:rsidR="00F2377D" w:rsidRDefault="00F2377D" w:rsidP="007B5DF6">
      <w:pPr>
        <w:pStyle w:val="DisplayFormula"/>
        <w:tabs>
          <w:tab w:val="left" w:pos="200"/>
          <w:tab w:val="right" w:pos="4780"/>
        </w:tabs>
        <w:jc w:val="both"/>
        <w:rPr>
          <w:lang w:eastAsia="it-IT"/>
          <w14:ligatures w14:val="standard"/>
        </w:rPr>
      </w:pPr>
      <w:r>
        <w:rPr>
          <w:noProof/>
          <w:lang w:eastAsia="it-IT"/>
        </w:rPr>
        <w:drawing>
          <wp:inline distT="0" distB="0" distL="0" distR="0" wp14:anchorId="58BF064B" wp14:editId="50AA173F">
            <wp:extent cx="2857899" cy="1895740"/>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2857899" cy="1895740"/>
                    </a:xfrm>
                    <a:prstGeom prst="rect">
                      <a:avLst/>
                    </a:prstGeom>
                  </pic:spPr>
                </pic:pic>
              </a:graphicData>
            </a:graphic>
          </wp:inline>
        </w:drawing>
      </w:r>
    </w:p>
    <w:p w14:paraId="0175B080" w14:textId="58FDCE1B" w:rsidR="00F2377D" w:rsidRPr="008A3AB5" w:rsidRDefault="00F2377D" w:rsidP="00F2377D">
      <w:pPr>
        <w:pStyle w:val="Head1"/>
      </w:pPr>
      <w:r w:rsidRPr="008A3AB5">
        <w:t xml:space="preserve">Figure </w:t>
      </w:r>
      <w:r>
        <w:t>5</w:t>
      </w:r>
      <w:r w:rsidRPr="008A3AB5">
        <w:t xml:space="preserve">: </w:t>
      </w:r>
      <w:r>
        <w:t>Ridge Regression Results</w:t>
      </w:r>
    </w:p>
    <w:p w14:paraId="52C4A23E" w14:textId="77777777" w:rsidR="00F2377D" w:rsidRDefault="00F2377D" w:rsidP="007B5DF6">
      <w:pPr>
        <w:pStyle w:val="DisplayFormula"/>
        <w:tabs>
          <w:tab w:val="left" w:pos="200"/>
          <w:tab w:val="right" w:pos="4780"/>
        </w:tabs>
        <w:jc w:val="both"/>
        <w:rPr>
          <w:lang w:eastAsia="it-IT"/>
          <w14:ligatures w14:val="standard"/>
        </w:rPr>
      </w:pPr>
    </w:p>
    <w:p w14:paraId="7C170C12" w14:textId="25996662" w:rsidR="00AD08D8" w:rsidRPr="00586A35" w:rsidRDefault="00AD08D8" w:rsidP="00AD08D8">
      <w:pPr>
        <w:pStyle w:val="AckHead"/>
        <w:rPr>
          <w14:ligatures w14:val="standard"/>
        </w:rPr>
      </w:pPr>
      <w:r>
        <w:rPr>
          <w14:ligatures w14:val="standard"/>
        </w:rPr>
        <w:t>CONCLUSION</w:t>
      </w:r>
    </w:p>
    <w:p w14:paraId="2142006D" w14:textId="410B7E35" w:rsidR="00AD08D8" w:rsidRPr="00AD08D8" w:rsidRDefault="00AD08D8" w:rsidP="00AD08D8">
      <w:pPr>
        <w:pStyle w:val="DisplayFormula"/>
        <w:tabs>
          <w:tab w:val="left" w:pos="200"/>
          <w:tab w:val="right" w:pos="4780"/>
        </w:tabs>
        <w:jc w:val="both"/>
        <w:rPr>
          <w:lang w:eastAsia="it-IT"/>
          <w14:ligatures w14:val="standard"/>
        </w:rPr>
      </w:pPr>
      <w:r>
        <w:rPr>
          <w:lang w:eastAsia="it-IT"/>
          <w14:ligatures w14:val="standard"/>
        </w:rPr>
        <w:t xml:space="preserve">I hereby conclude that </w:t>
      </w:r>
      <w:r w:rsidR="00F2377D">
        <w:rPr>
          <w:lang w:eastAsia="it-IT"/>
          <w14:ligatures w14:val="standard"/>
        </w:rPr>
        <w:t xml:space="preserve">Regression can be used for problems like this where a single variable is predicted using the multiple variables. Among the </w:t>
      </w:r>
      <w:r w:rsidR="00DC7A55">
        <w:rPr>
          <w:lang w:eastAsia="it-IT"/>
          <w14:ligatures w14:val="standard"/>
        </w:rPr>
        <w:t>four regression models I have used Gradient boost is the most efficient regression model with an accuracy of 74% at a depth of 9. Random forest was able to achieve an accuracy of 45% at depth 9. Both the linear models did not perform well for this data. Both the models produced an accuracy of 8%.</w:t>
      </w:r>
    </w:p>
    <w:p w14:paraId="4CB3BF05" w14:textId="5E56E43E" w:rsidR="00052C34" w:rsidRPr="00586A35" w:rsidRDefault="00052C34" w:rsidP="00052C34">
      <w:pPr>
        <w:pStyle w:val="AckHead"/>
        <w:rPr>
          <w14:ligatures w14:val="standard"/>
        </w:rPr>
      </w:pPr>
      <w:r w:rsidRPr="00586A35">
        <w:rPr>
          <w14:ligatures w14:val="standard"/>
        </w:rPr>
        <w:t>ACKNOWLEDGMENTS</w:t>
      </w:r>
    </w:p>
    <w:p w14:paraId="26B3F191" w14:textId="4324E620" w:rsidR="00AA10C4" w:rsidRDefault="003F5606" w:rsidP="00DD476E">
      <w:pPr>
        <w:pStyle w:val="AckPara"/>
        <w:rPr>
          <w:lang w:eastAsia="it-IT"/>
          <w14:ligatures w14:val="standard"/>
        </w:rPr>
      </w:pPr>
      <w:r>
        <w:rPr>
          <w:lang w:eastAsia="it-IT"/>
          <w14:ligatures w14:val="standard"/>
        </w:rPr>
        <w:t xml:space="preserve">I would like to thank Professor Dr. Xinlian Liu for </w:t>
      </w:r>
      <w:r w:rsidR="0073770A">
        <w:rPr>
          <w:lang w:eastAsia="it-IT"/>
          <w14:ligatures w14:val="standard"/>
        </w:rPr>
        <w:t>his expert advice and guidance throughout the course</w:t>
      </w:r>
      <w:r>
        <w:rPr>
          <w:lang w:eastAsia="it-IT"/>
          <w14:ligatures w14:val="standard"/>
        </w:rPr>
        <w:t xml:space="preserve"> as it helped me in learning various unknown topics related to </w:t>
      </w:r>
      <w:r w:rsidR="00DC7A55">
        <w:rPr>
          <w:lang w:eastAsia="it-IT"/>
          <w14:ligatures w14:val="standard"/>
        </w:rPr>
        <w:t>data mining</w:t>
      </w:r>
      <w:r>
        <w:rPr>
          <w:lang w:eastAsia="it-IT"/>
          <w14:ligatures w14:val="standard"/>
        </w:rPr>
        <w:t>.</w:t>
      </w:r>
    </w:p>
    <w:p w14:paraId="20531C51" w14:textId="77777777" w:rsidR="005304C7" w:rsidRPr="00586A35" w:rsidRDefault="005304C7" w:rsidP="005304C7">
      <w:pPr>
        <w:pStyle w:val="ReferenceHead"/>
        <w:rPr>
          <w14:ligatures w14:val="standard"/>
        </w:rPr>
      </w:pPr>
      <w:r w:rsidRPr="00586A35">
        <w:rPr>
          <w14:ligatures w14:val="standard"/>
        </w:rPr>
        <w:t>REFERENCES</w:t>
      </w:r>
    </w:p>
    <w:p w14:paraId="2F721197" w14:textId="77777777" w:rsidR="005304C7" w:rsidRDefault="005304C7" w:rsidP="005304C7">
      <w:pPr>
        <w:pStyle w:val="Bibentry"/>
        <w:rPr>
          <w14:ligatures w14:val="standard"/>
        </w:rPr>
      </w:pPr>
      <w:r w:rsidRPr="00586A35">
        <w:rPr>
          <w14:ligatures w14:val="standard"/>
        </w:rPr>
        <w:t>[1]</w:t>
      </w:r>
      <w:r w:rsidRPr="00586A35">
        <w:rPr>
          <w14:ligatures w14:val="standard"/>
        </w:rPr>
        <w:tab/>
      </w:r>
      <w:proofErr w:type="spellStart"/>
      <w:r>
        <w:rPr>
          <w14:ligatures w14:val="standard"/>
        </w:rPr>
        <w:t>Ramanaidou</w:t>
      </w:r>
      <w:proofErr w:type="spellEnd"/>
      <w:r>
        <w:rPr>
          <w14:ligatures w14:val="standard"/>
        </w:rPr>
        <w:t xml:space="preserve"> and Wells, 2014</w:t>
      </w:r>
    </w:p>
    <w:p w14:paraId="4619903E" w14:textId="77777777" w:rsidR="005304C7" w:rsidRPr="000E64FC" w:rsidRDefault="005304C7" w:rsidP="005304C7">
      <w:pPr>
        <w:pStyle w:val="Bibentry"/>
      </w:pPr>
      <w:r w:rsidRPr="000E64FC">
        <w:rPr>
          <w14:ligatures w14:val="standard"/>
        </w:rPr>
        <w:lastRenderedPageBreak/>
        <w:t>[2]</w:t>
      </w:r>
      <w:r w:rsidRPr="000E64FC">
        <w:rPr>
          <w14:ligatures w14:val="standard"/>
        </w:rPr>
        <w:tab/>
      </w:r>
      <w:r>
        <w:rPr>
          <w14:ligatures w14:val="standard"/>
        </w:rPr>
        <w:t xml:space="preserve">Aditya Dehal (2019), Python notebook using data from Quality Prediction in a mining process </w:t>
      </w:r>
      <w:hyperlink r:id="rId18" w:history="1">
        <w:r w:rsidRPr="007370C8">
          <w:rPr>
            <w:rStyle w:val="Hyperlink"/>
            <w14:ligatures w14:val="standard"/>
          </w:rPr>
          <w:t>https://www.kaggle.com/aditya100/quality-prediction-in-iron-ore</w:t>
        </w:r>
      </w:hyperlink>
      <w:r>
        <w:rPr>
          <w14:ligatures w14:val="standard"/>
        </w:rPr>
        <w:t xml:space="preserve"> </w:t>
      </w:r>
    </w:p>
    <w:p w14:paraId="5DBF71D0" w14:textId="77777777" w:rsidR="005304C7" w:rsidRPr="0024642A" w:rsidRDefault="005304C7" w:rsidP="005304C7">
      <w:pPr>
        <w:pStyle w:val="Bibentry"/>
        <w:rPr>
          <w:sz w:val="8"/>
          <w:szCs w:val="16"/>
          <w14:ligatures w14:val="standard"/>
        </w:rPr>
      </w:pPr>
      <w:r w:rsidRPr="00586A35">
        <w:rPr>
          <w14:ligatures w14:val="standard"/>
        </w:rPr>
        <w:t>[3]</w:t>
      </w:r>
      <w:r w:rsidRPr="00586A35">
        <w:rPr>
          <w14:ligatures w14:val="standard"/>
        </w:rPr>
        <w:tab/>
      </w:r>
      <w:hyperlink r:id="rId19" w:tooltip="David A. Freedman" w:history="1">
        <w:r w:rsidRPr="0024642A">
          <w:rPr>
            <w:rStyle w:val="Hyperlink"/>
            <w:i/>
            <w:iCs/>
            <w:color w:val="0B0080"/>
            <w:szCs w:val="14"/>
          </w:rPr>
          <w:t>David A. Freedman</w:t>
        </w:r>
      </w:hyperlink>
      <w:r w:rsidRPr="0024642A">
        <w:rPr>
          <w:rStyle w:val="HTMLCite"/>
          <w:i w:val="0"/>
          <w:iCs w:val="0"/>
          <w:color w:val="202122"/>
          <w:szCs w:val="14"/>
        </w:rPr>
        <w:t> (2009). Statistical Models: Theory and Practice. </w:t>
      </w:r>
      <w:hyperlink r:id="rId20" w:tooltip="Cambridge University Press" w:history="1">
        <w:r w:rsidRPr="0024642A">
          <w:rPr>
            <w:rStyle w:val="Hyperlink"/>
            <w:i/>
            <w:iCs/>
            <w:color w:val="0B0080"/>
            <w:szCs w:val="14"/>
          </w:rPr>
          <w:t>Cambridge University Press</w:t>
        </w:r>
      </w:hyperlink>
      <w:r w:rsidRPr="0024642A">
        <w:rPr>
          <w:rStyle w:val="HTMLCite"/>
          <w:i w:val="0"/>
          <w:iCs w:val="0"/>
          <w:color w:val="202122"/>
          <w:szCs w:val="14"/>
        </w:rPr>
        <w:t>. p. 26. A simple regression equation has on the right-hand side an intercept and an explanatory variable with a slope coefficient. A multiple regression e right hand side, each with its own slope coefficient</w:t>
      </w:r>
    </w:p>
    <w:p w14:paraId="147E29DB" w14:textId="77777777" w:rsidR="005304C7" w:rsidRPr="0024642A" w:rsidRDefault="005304C7" w:rsidP="005304C7">
      <w:pPr>
        <w:pStyle w:val="Bibentry"/>
        <w:rPr>
          <w:szCs w:val="14"/>
        </w:rPr>
      </w:pPr>
      <w:r w:rsidRPr="0024642A">
        <w:rPr>
          <w:szCs w:val="14"/>
          <w14:ligatures w14:val="standard"/>
        </w:rPr>
        <w:t>[4]</w:t>
      </w:r>
      <w:r w:rsidRPr="0024642A">
        <w:rPr>
          <w:szCs w:val="14"/>
          <w14:ligatures w14:val="standard"/>
        </w:rPr>
        <w:tab/>
      </w:r>
      <w:r w:rsidRPr="0024642A">
        <w:rPr>
          <w:color w:val="202122"/>
          <w:szCs w:val="14"/>
          <w:shd w:val="clear" w:color="auto" w:fill="FFFFFF"/>
        </w:rPr>
        <w:t>Ho, Tin Kam (1995). </w:t>
      </w:r>
      <w:hyperlink r:id="rId21" w:history="1">
        <w:r w:rsidRPr="0024642A">
          <w:rPr>
            <w:rStyle w:val="Hyperlink"/>
            <w:i/>
            <w:iCs/>
            <w:color w:val="663366"/>
            <w:szCs w:val="14"/>
            <w:shd w:val="clear" w:color="auto" w:fill="FFFFFF"/>
          </w:rPr>
          <w:t>Random Decision Forests</w:t>
        </w:r>
      </w:hyperlink>
      <w:r w:rsidRPr="0024642A">
        <w:rPr>
          <w:color w:val="202122"/>
          <w:szCs w:val="14"/>
          <w:shd w:val="clear" w:color="auto" w:fill="FFFFFF"/>
        </w:rPr>
        <w:t> </w:t>
      </w:r>
      <w:r w:rsidRPr="0024642A">
        <w:rPr>
          <w:rStyle w:val="cs1-format"/>
          <w:color w:val="202122"/>
          <w:szCs w:val="14"/>
          <w:shd w:val="clear" w:color="auto" w:fill="FFFFFF"/>
        </w:rPr>
        <w:t>(PDF)</w:t>
      </w:r>
      <w:r w:rsidRPr="0024642A">
        <w:rPr>
          <w:color w:val="202122"/>
          <w:szCs w:val="14"/>
          <w:shd w:val="clear" w:color="auto" w:fill="FFFFFF"/>
        </w:rPr>
        <w:t>. Proceedings of the 3rd International Conference on Document Analysis and Recognition, Montreal, QC, 14–16 August 1995. pp. 278–282. Archived from </w:t>
      </w:r>
      <w:hyperlink r:id="rId22" w:history="1">
        <w:r w:rsidRPr="0024642A">
          <w:rPr>
            <w:rStyle w:val="Hyperlink"/>
            <w:color w:val="663366"/>
            <w:szCs w:val="14"/>
            <w:shd w:val="clear" w:color="auto" w:fill="FFFFFF"/>
          </w:rPr>
          <w:t>the original</w:t>
        </w:r>
      </w:hyperlink>
      <w:r w:rsidRPr="0024642A">
        <w:rPr>
          <w:color w:val="202122"/>
          <w:szCs w:val="14"/>
          <w:shd w:val="clear" w:color="auto" w:fill="FFFFFF"/>
        </w:rPr>
        <w:t> </w:t>
      </w:r>
      <w:r w:rsidRPr="0024642A">
        <w:rPr>
          <w:rStyle w:val="cs1-format"/>
          <w:color w:val="202122"/>
          <w:szCs w:val="14"/>
          <w:shd w:val="clear" w:color="auto" w:fill="FFFFFF"/>
        </w:rPr>
        <w:t>(PDF)</w:t>
      </w:r>
      <w:r w:rsidRPr="0024642A">
        <w:rPr>
          <w:color w:val="202122"/>
          <w:szCs w:val="14"/>
          <w:shd w:val="clear" w:color="auto" w:fill="FFFFFF"/>
        </w:rPr>
        <w:t> on 17 April 2016</w:t>
      </w:r>
      <w:r w:rsidRPr="0024642A">
        <w:rPr>
          <w:rStyle w:val="reference-accessdate"/>
          <w:color w:val="202122"/>
          <w:szCs w:val="14"/>
          <w:shd w:val="clear" w:color="auto" w:fill="FFFFFF"/>
        </w:rPr>
        <w:t>. Retrieved </w:t>
      </w:r>
      <w:r w:rsidRPr="0024642A">
        <w:rPr>
          <w:rStyle w:val="nowrap"/>
          <w:color w:val="202122"/>
          <w:szCs w:val="14"/>
          <w:shd w:val="clear" w:color="auto" w:fill="FFFFFF"/>
        </w:rPr>
        <w:t>5 June</w:t>
      </w:r>
      <w:r w:rsidRPr="0024642A">
        <w:rPr>
          <w:rStyle w:val="reference-accessdate"/>
          <w:color w:val="202122"/>
          <w:szCs w:val="14"/>
          <w:shd w:val="clear" w:color="auto" w:fill="FFFFFF"/>
        </w:rPr>
        <w:t> 2016</w:t>
      </w:r>
      <w:r w:rsidRPr="0024642A">
        <w:rPr>
          <w:color w:val="202122"/>
          <w:szCs w:val="14"/>
          <w:shd w:val="clear" w:color="auto" w:fill="FFFFFF"/>
        </w:rPr>
        <w:t>.</w:t>
      </w:r>
    </w:p>
    <w:p w14:paraId="4718829C" w14:textId="77777777" w:rsidR="005304C7" w:rsidRPr="0024642A" w:rsidRDefault="005304C7" w:rsidP="005304C7">
      <w:pPr>
        <w:pStyle w:val="Bibentry"/>
        <w:rPr>
          <w:szCs w:val="14"/>
        </w:rPr>
      </w:pPr>
      <w:r w:rsidRPr="0024642A">
        <w:rPr>
          <w:szCs w:val="14"/>
        </w:rPr>
        <w:t>[5]</w:t>
      </w:r>
      <w:r w:rsidRPr="0024642A">
        <w:rPr>
          <w:szCs w:val="14"/>
        </w:rPr>
        <w:tab/>
      </w:r>
      <w:r w:rsidRPr="0024642A">
        <w:rPr>
          <w:color w:val="202122"/>
          <w:szCs w:val="14"/>
          <w:shd w:val="clear" w:color="auto" w:fill="FFFFFF"/>
        </w:rPr>
        <w:t>Ho TK (1998). </w:t>
      </w:r>
      <w:hyperlink r:id="rId23" w:history="1">
        <w:r w:rsidRPr="0024642A">
          <w:rPr>
            <w:rStyle w:val="Hyperlink"/>
            <w:color w:val="663366"/>
            <w:szCs w:val="14"/>
            <w:shd w:val="clear" w:color="auto" w:fill="FFFFFF"/>
          </w:rPr>
          <w:t>"The Random Subspace Method for Constructing Decision Forests"</w:t>
        </w:r>
      </w:hyperlink>
      <w:r w:rsidRPr="0024642A">
        <w:rPr>
          <w:color w:val="202122"/>
          <w:szCs w:val="14"/>
          <w:shd w:val="clear" w:color="auto" w:fill="FFFFFF"/>
        </w:rPr>
        <w:t> </w:t>
      </w:r>
      <w:r w:rsidRPr="0024642A">
        <w:rPr>
          <w:rStyle w:val="cs1-format"/>
          <w:color w:val="202122"/>
          <w:szCs w:val="14"/>
          <w:shd w:val="clear" w:color="auto" w:fill="FFFFFF"/>
        </w:rPr>
        <w:t>(PDF)</w:t>
      </w:r>
      <w:r w:rsidRPr="0024642A">
        <w:rPr>
          <w:color w:val="202122"/>
          <w:szCs w:val="14"/>
          <w:shd w:val="clear" w:color="auto" w:fill="FFFFFF"/>
        </w:rPr>
        <w:t>. </w:t>
      </w:r>
      <w:r w:rsidRPr="0024642A">
        <w:rPr>
          <w:i/>
          <w:iCs/>
          <w:color w:val="202122"/>
          <w:szCs w:val="14"/>
          <w:shd w:val="clear" w:color="auto" w:fill="FFFFFF"/>
        </w:rPr>
        <w:t>IEEE Transactions on Pattern Analysis and Machine Intelligence</w:t>
      </w:r>
      <w:r w:rsidRPr="0024642A">
        <w:rPr>
          <w:color w:val="202122"/>
          <w:szCs w:val="14"/>
          <w:shd w:val="clear" w:color="auto" w:fill="FFFFFF"/>
        </w:rPr>
        <w:t>. </w:t>
      </w:r>
      <w:r w:rsidRPr="0024642A">
        <w:rPr>
          <w:b/>
          <w:bCs/>
          <w:color w:val="202122"/>
          <w:szCs w:val="14"/>
          <w:shd w:val="clear" w:color="auto" w:fill="FFFFFF"/>
        </w:rPr>
        <w:t>20</w:t>
      </w:r>
      <w:r w:rsidRPr="0024642A">
        <w:rPr>
          <w:color w:val="202122"/>
          <w:szCs w:val="14"/>
          <w:shd w:val="clear" w:color="auto" w:fill="FFFFFF"/>
        </w:rPr>
        <w:t> (8): 832–844. </w:t>
      </w:r>
      <w:hyperlink r:id="rId24" w:tooltip="Doi (identifier)" w:history="1">
        <w:r w:rsidRPr="0024642A">
          <w:rPr>
            <w:rStyle w:val="Hyperlink"/>
            <w:color w:val="0B0080"/>
            <w:szCs w:val="14"/>
            <w:shd w:val="clear" w:color="auto" w:fill="FFFFFF"/>
          </w:rPr>
          <w:t>doi</w:t>
        </w:r>
      </w:hyperlink>
      <w:r w:rsidRPr="0024642A">
        <w:rPr>
          <w:color w:val="202122"/>
          <w:szCs w:val="14"/>
          <w:shd w:val="clear" w:color="auto" w:fill="FFFFFF"/>
        </w:rPr>
        <w:t>:</w:t>
      </w:r>
      <w:hyperlink r:id="rId25" w:history="1">
        <w:r w:rsidRPr="0024642A">
          <w:rPr>
            <w:rStyle w:val="Hyperlink"/>
            <w:color w:val="663366"/>
            <w:szCs w:val="14"/>
            <w:shd w:val="clear" w:color="auto" w:fill="FFFFFF"/>
          </w:rPr>
          <w:t>10.1109/34.709601</w:t>
        </w:r>
      </w:hyperlink>
    </w:p>
    <w:p w14:paraId="12578287" w14:textId="77777777" w:rsidR="005304C7" w:rsidRPr="0024642A" w:rsidRDefault="005304C7" w:rsidP="005304C7">
      <w:pPr>
        <w:pStyle w:val="Bibentry"/>
        <w:rPr>
          <w:szCs w:val="14"/>
        </w:rPr>
      </w:pPr>
      <w:r w:rsidRPr="0024642A">
        <w:rPr>
          <w:szCs w:val="14"/>
        </w:rPr>
        <w:t>[6]</w:t>
      </w:r>
      <w:r w:rsidRPr="0024642A">
        <w:rPr>
          <w:szCs w:val="14"/>
        </w:rPr>
        <w:tab/>
      </w:r>
      <w:proofErr w:type="spellStart"/>
      <w:r w:rsidRPr="0024642A">
        <w:rPr>
          <w:color w:val="202122"/>
          <w:szCs w:val="14"/>
          <w:shd w:val="clear" w:color="auto" w:fill="FFFFFF"/>
        </w:rPr>
        <w:t>Breiman</w:t>
      </w:r>
      <w:proofErr w:type="spellEnd"/>
      <w:r w:rsidRPr="0024642A">
        <w:rPr>
          <w:color w:val="202122"/>
          <w:szCs w:val="14"/>
          <w:shd w:val="clear" w:color="auto" w:fill="FFFFFF"/>
        </w:rPr>
        <w:t>, L. (June 1997). </w:t>
      </w:r>
      <w:hyperlink r:id="rId26" w:history="1">
        <w:r w:rsidRPr="0024642A">
          <w:rPr>
            <w:rStyle w:val="Hyperlink"/>
            <w:color w:val="663366"/>
            <w:szCs w:val="14"/>
            <w:shd w:val="clear" w:color="auto" w:fill="FFFFFF"/>
          </w:rPr>
          <w:t xml:space="preserve">"Arcing </w:t>
        </w:r>
        <w:proofErr w:type="gramStart"/>
        <w:r w:rsidRPr="0024642A">
          <w:rPr>
            <w:rStyle w:val="Hyperlink"/>
            <w:color w:val="663366"/>
            <w:szCs w:val="14"/>
            <w:shd w:val="clear" w:color="auto" w:fill="FFFFFF"/>
          </w:rPr>
          <w:t>The</w:t>
        </w:r>
        <w:proofErr w:type="gramEnd"/>
        <w:r w:rsidRPr="0024642A">
          <w:rPr>
            <w:rStyle w:val="Hyperlink"/>
            <w:color w:val="663366"/>
            <w:szCs w:val="14"/>
            <w:shd w:val="clear" w:color="auto" w:fill="FFFFFF"/>
          </w:rPr>
          <w:t xml:space="preserve"> Edge"</w:t>
        </w:r>
      </w:hyperlink>
      <w:r w:rsidRPr="0024642A">
        <w:rPr>
          <w:color w:val="202122"/>
          <w:szCs w:val="14"/>
          <w:shd w:val="clear" w:color="auto" w:fill="FFFFFF"/>
        </w:rPr>
        <w:t> </w:t>
      </w:r>
      <w:r w:rsidRPr="0024642A">
        <w:rPr>
          <w:rStyle w:val="cs1-format"/>
          <w:color w:val="202122"/>
          <w:szCs w:val="14"/>
          <w:shd w:val="clear" w:color="auto" w:fill="FFFFFF"/>
        </w:rPr>
        <w:t>(PDF)</w:t>
      </w:r>
      <w:r w:rsidRPr="0024642A">
        <w:rPr>
          <w:color w:val="202122"/>
          <w:szCs w:val="14"/>
          <w:shd w:val="clear" w:color="auto" w:fill="FFFFFF"/>
        </w:rPr>
        <w:t>. </w:t>
      </w:r>
      <w:r w:rsidRPr="0024642A">
        <w:rPr>
          <w:i/>
          <w:iCs/>
          <w:color w:val="202122"/>
          <w:szCs w:val="14"/>
          <w:shd w:val="clear" w:color="auto" w:fill="FFFFFF"/>
        </w:rPr>
        <w:t>Technical Report 486</w:t>
      </w:r>
      <w:r w:rsidRPr="0024642A">
        <w:rPr>
          <w:color w:val="202122"/>
          <w:szCs w:val="14"/>
          <w:shd w:val="clear" w:color="auto" w:fill="FFFFFF"/>
        </w:rPr>
        <w:t>. Statistics Department, University of California, Berkeley.</w:t>
      </w:r>
    </w:p>
    <w:p w14:paraId="42371F14" w14:textId="77777777" w:rsidR="005304C7" w:rsidRPr="0024642A" w:rsidRDefault="005304C7" w:rsidP="005304C7">
      <w:pPr>
        <w:pStyle w:val="Bibentry"/>
        <w:rPr>
          <w14:ligatures w14:val="standard"/>
        </w:rPr>
      </w:pPr>
      <w:r w:rsidRPr="0024642A">
        <w:rPr>
          <w:szCs w:val="14"/>
        </w:rPr>
        <w:t>[7]</w:t>
      </w:r>
      <w:r w:rsidRPr="0024642A">
        <w:rPr>
          <w:szCs w:val="14"/>
        </w:rPr>
        <w:tab/>
      </w:r>
      <w:hyperlink r:id="rId27" w:history="1">
        <w:r w:rsidRPr="0024642A">
          <w:rPr>
            <w:rStyle w:val="Hyperlink"/>
            <w:color w:val="0B0080"/>
            <w:szCs w:val="14"/>
            <w:shd w:val="clear" w:color="auto" w:fill="FFFFFF"/>
          </w:rPr>
          <w:t>Kennedy, Peter</w:t>
        </w:r>
      </w:hyperlink>
      <w:r w:rsidRPr="0024642A">
        <w:rPr>
          <w:color w:val="202122"/>
          <w:szCs w:val="14"/>
          <w:shd w:val="clear" w:color="auto" w:fill="FFFFFF"/>
        </w:rPr>
        <w:t> (2003). </w:t>
      </w:r>
      <w:hyperlink r:id="rId28" w:history="1">
        <w:r w:rsidRPr="0024642A">
          <w:rPr>
            <w:rStyle w:val="Hyperlink"/>
            <w:i/>
            <w:iCs/>
            <w:color w:val="663366"/>
            <w:szCs w:val="14"/>
            <w:shd w:val="clear" w:color="auto" w:fill="FFFFFF"/>
          </w:rPr>
          <w:t>A Guide to Econometrics</w:t>
        </w:r>
      </w:hyperlink>
      <w:r w:rsidRPr="0024642A">
        <w:rPr>
          <w:color w:val="202122"/>
          <w:szCs w:val="14"/>
          <w:shd w:val="clear" w:color="auto" w:fill="FFFFFF"/>
        </w:rPr>
        <w:t> (Fifth ed.). Cambridge: The MIT Press. pp. 205–206. </w:t>
      </w:r>
      <w:hyperlink r:id="rId29" w:tooltip="ISBN (identifier)" w:history="1">
        <w:r w:rsidRPr="0024642A">
          <w:rPr>
            <w:rStyle w:val="Hyperlink"/>
            <w:color w:val="0B0080"/>
            <w:szCs w:val="14"/>
            <w:shd w:val="clear" w:color="auto" w:fill="FFFFFF"/>
          </w:rPr>
          <w:t>ISBN</w:t>
        </w:r>
      </w:hyperlink>
      <w:r w:rsidRPr="0024642A">
        <w:rPr>
          <w:color w:val="202122"/>
          <w:szCs w:val="14"/>
          <w:shd w:val="clear" w:color="auto" w:fill="FFFFFF"/>
        </w:rPr>
        <w:t> </w:t>
      </w:r>
      <w:hyperlink r:id="rId30" w:tooltip="Special:BookSources/0-262-61183-X" w:history="1">
        <w:r w:rsidRPr="0024642A">
          <w:rPr>
            <w:rStyle w:val="Hyperlink"/>
            <w:color w:val="0B0080"/>
            <w:szCs w:val="14"/>
            <w:shd w:val="clear" w:color="auto" w:fill="FFFFFF"/>
          </w:rPr>
          <w:t>0-262-61183-X</w:t>
        </w:r>
      </w:hyperlink>
      <w:r w:rsidRPr="0024642A">
        <w:rPr>
          <w:color w:val="202122"/>
          <w:szCs w:val="14"/>
          <w:shd w:val="clear" w:color="auto" w:fill="FFFFFF"/>
        </w:rPr>
        <w:t>.</w:t>
      </w:r>
      <w:r w:rsidRPr="0024642A">
        <w:rPr>
          <w14:ligatures w14:val="standard"/>
        </w:rPr>
        <w:t xml:space="preserve"> </w:t>
      </w:r>
    </w:p>
    <w:p w14:paraId="57B01848" w14:textId="77777777" w:rsidR="005304C7" w:rsidRPr="0024642A" w:rsidRDefault="005304C7" w:rsidP="005304C7">
      <w:pPr>
        <w:pStyle w:val="Bibentry"/>
        <w:rPr>
          <w14:ligatures w14:val="standard"/>
        </w:rPr>
      </w:pPr>
    </w:p>
    <w:p w14:paraId="799D3DA7" w14:textId="77777777" w:rsidR="005304C7" w:rsidRPr="00586A35" w:rsidRDefault="005304C7" w:rsidP="00DD476E">
      <w:pPr>
        <w:pStyle w:val="AckPara"/>
        <w:rPr>
          <w14:ligatures w14:val="standard"/>
        </w:rPr>
      </w:pPr>
    </w:p>
    <w:sectPr w:rsidR="005304C7"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E80B8" w14:textId="77777777" w:rsidR="00AF3656" w:rsidRDefault="00AF3656">
      <w:r>
        <w:separator/>
      </w:r>
    </w:p>
  </w:endnote>
  <w:endnote w:type="continuationSeparator" w:id="0">
    <w:p w14:paraId="25153736" w14:textId="77777777" w:rsidR="00AF3656" w:rsidRDefault="00AF3656">
      <w:r>
        <w:continuationSeparator/>
      </w:r>
    </w:p>
  </w:endnote>
  <w:endnote w:type="continuationNotice" w:id="1">
    <w:p w14:paraId="5BDA6C29" w14:textId="77777777" w:rsidR="00AF3656" w:rsidRDefault="00AF36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851ED" w14:textId="77777777" w:rsidR="00DC7A55" w:rsidRPr="00586A35" w:rsidRDefault="00DC7A55" w:rsidP="00586A35">
    <w:pPr>
      <w:pStyle w:val="Footer"/>
      <w:rPr>
        <w:rStyle w:val="PageNumber"/>
        <w:rFonts w:ascii="Linux Biolinum" w:hAnsi="Linux Biolinum" w:cs="Linux Biolinum"/>
      </w:rPr>
    </w:pPr>
  </w:p>
  <w:p w14:paraId="4AABBCED" w14:textId="77777777" w:rsidR="00DC7A55" w:rsidRPr="00586A35" w:rsidRDefault="00DC7A5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AB9C2" w14:textId="77777777" w:rsidR="00DC7A55" w:rsidRPr="00586A35" w:rsidRDefault="00DC7A55">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6134D" w14:textId="77777777" w:rsidR="00AF3656" w:rsidRDefault="00AF3656">
      <w:r>
        <w:separator/>
      </w:r>
    </w:p>
  </w:footnote>
  <w:footnote w:type="continuationSeparator" w:id="0">
    <w:p w14:paraId="032F8203" w14:textId="77777777" w:rsidR="00AF3656" w:rsidRDefault="00AF3656">
      <w:r>
        <w:continuationSeparator/>
      </w:r>
    </w:p>
  </w:footnote>
  <w:footnote w:type="continuationNotice" w:id="1">
    <w:p w14:paraId="722AFF7D" w14:textId="77777777" w:rsidR="00AF3656" w:rsidRDefault="00AF36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DC7A55" w:rsidRPr="00586A35" w14:paraId="7E1BAAC9" w14:textId="77777777" w:rsidTr="00586A35">
      <w:tc>
        <w:tcPr>
          <w:tcW w:w="2500" w:type="pct"/>
          <w:vAlign w:val="center"/>
        </w:tcPr>
        <w:p w14:paraId="39BBF686" w14:textId="6D3391AC" w:rsidR="00DC7A55" w:rsidRPr="00586A35" w:rsidRDefault="00DC7A5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 5</w:t>
          </w:r>
          <w:r w:rsidR="008814FD">
            <w:rPr>
              <w:rFonts w:ascii="Linux Biolinum" w:hAnsi="Linux Biolinum" w:cs="Linux Biolinum"/>
            </w:rPr>
            <w:t>98H</w:t>
          </w:r>
          <w:r w:rsidRPr="00586A35">
            <w:rPr>
              <w:rFonts w:ascii="Linux Biolinum" w:hAnsi="Linux Biolinum" w:cs="Linux Biolinum"/>
            </w:rPr>
            <w:t xml:space="preserve">, </w:t>
          </w:r>
          <w:r w:rsidR="0062171F">
            <w:rPr>
              <w:rFonts w:ascii="Linux Biolinum" w:hAnsi="Linux Biolinum" w:cs="Linux Biolinum"/>
            </w:rPr>
            <w:t>November</w:t>
          </w:r>
          <w:r w:rsidRPr="00586A35">
            <w:rPr>
              <w:rFonts w:ascii="Linux Biolinum" w:hAnsi="Linux Biolinum" w:cs="Linux Biolinum"/>
            </w:rPr>
            <w:t xml:space="preserve"> 20</w:t>
          </w:r>
          <w:r>
            <w:rPr>
              <w:rFonts w:ascii="Linux Biolinum" w:hAnsi="Linux Biolinum" w:cs="Linux Biolinum"/>
            </w:rPr>
            <w:t>20</w:t>
          </w:r>
          <w:r w:rsidRPr="00586A35">
            <w:rPr>
              <w:rFonts w:ascii="Linux Biolinum" w:hAnsi="Linux Biolinum" w:cs="Linux Biolinum"/>
            </w:rPr>
            <w:t>,</w:t>
          </w:r>
          <w:r>
            <w:rPr>
              <w:rFonts w:ascii="Linux Biolinum" w:hAnsi="Linux Biolinum" w:cs="Linux Biolinum"/>
            </w:rPr>
            <w:t xml:space="preserve"> Frederick</w:t>
          </w:r>
          <w:r w:rsidRPr="00586A35">
            <w:rPr>
              <w:rFonts w:ascii="Linux Biolinum" w:hAnsi="Linux Biolinum" w:cs="Linux Biolinum"/>
            </w:rPr>
            <w:t xml:space="preserve">, </w:t>
          </w:r>
          <w:r>
            <w:rPr>
              <w:rFonts w:ascii="Linux Biolinum" w:hAnsi="Linux Biolinum" w:cs="Linux Biolinum"/>
            </w:rPr>
            <w:t>Maryland</w:t>
          </w:r>
          <w:r w:rsidRPr="00586A35">
            <w:rPr>
              <w:rFonts w:ascii="Linux Biolinum" w:hAnsi="Linux Biolinum" w:cs="Linux Biolinum"/>
            </w:rPr>
            <w:t xml:space="preserve"> USA</w:t>
          </w:r>
        </w:p>
      </w:tc>
      <w:tc>
        <w:tcPr>
          <w:tcW w:w="2500" w:type="pct"/>
          <w:vAlign w:val="center"/>
        </w:tcPr>
        <w:p w14:paraId="7AED567B" w14:textId="43DCB364" w:rsidR="00DC7A55" w:rsidRPr="00586A35" w:rsidRDefault="00DC7A5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 Tyagadurgam</w:t>
          </w:r>
          <w:r w:rsidRPr="00586A35">
            <w:rPr>
              <w:rFonts w:ascii="Linux Biolinum" w:hAnsi="Linux Biolinum" w:cs="Linux Biolinum"/>
            </w:rPr>
            <w:t>.</w:t>
          </w:r>
        </w:p>
      </w:tc>
    </w:tr>
  </w:tbl>
  <w:p w14:paraId="0673D5D6" w14:textId="77777777" w:rsidR="00DC7A55" w:rsidRPr="00586A35" w:rsidRDefault="00DC7A5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DC7A55" w:rsidRPr="00586A35" w14:paraId="33F98D59" w14:textId="77777777" w:rsidTr="00586A35">
      <w:tc>
        <w:tcPr>
          <w:tcW w:w="2500" w:type="pct"/>
          <w:vAlign w:val="center"/>
        </w:tcPr>
        <w:p w14:paraId="20D2781F" w14:textId="6DE289C5" w:rsidR="00DC7A55" w:rsidRPr="00586A35" w:rsidRDefault="008814F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Quality Prediction of Iron Ore using Regression</w:t>
          </w:r>
        </w:p>
      </w:tc>
      <w:tc>
        <w:tcPr>
          <w:tcW w:w="2500" w:type="pct"/>
          <w:vAlign w:val="center"/>
        </w:tcPr>
        <w:p w14:paraId="4556F4C9" w14:textId="061ADF31" w:rsidR="00DC7A55" w:rsidRPr="00586A35" w:rsidRDefault="00DC7A55"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CS 5</w:t>
          </w:r>
          <w:r w:rsidR="0062171F">
            <w:rPr>
              <w:rFonts w:ascii="Linux Biolinum" w:hAnsi="Linux Biolinum" w:cs="Linux Biolinum"/>
            </w:rPr>
            <w:t>98H</w:t>
          </w:r>
          <w:r w:rsidRPr="00586A35">
            <w:rPr>
              <w:rFonts w:ascii="Linux Biolinum" w:hAnsi="Linux Biolinum" w:cs="Linux Biolinum"/>
            </w:rPr>
            <w:t xml:space="preserve">, </w:t>
          </w:r>
          <w:r w:rsidR="0062171F">
            <w:rPr>
              <w:rFonts w:ascii="Linux Biolinum" w:hAnsi="Linux Biolinum" w:cs="Linux Biolinum"/>
            </w:rPr>
            <w:t>November</w:t>
          </w:r>
          <w:r w:rsidRPr="00586A35">
            <w:rPr>
              <w:rFonts w:ascii="Linux Biolinum" w:hAnsi="Linux Biolinum" w:cs="Linux Biolinum"/>
            </w:rPr>
            <w:t xml:space="preserve"> 20</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Frederick</w:t>
          </w:r>
          <w:r w:rsidRPr="00586A35">
            <w:rPr>
              <w:rFonts w:ascii="Linux Biolinum" w:hAnsi="Linux Biolinum" w:cs="Linux Biolinum"/>
            </w:rPr>
            <w:t xml:space="preserve">, </w:t>
          </w:r>
          <w:r>
            <w:rPr>
              <w:rFonts w:ascii="Linux Biolinum" w:hAnsi="Linux Biolinum" w:cs="Linux Biolinum"/>
            </w:rPr>
            <w:t>Maryland</w:t>
          </w:r>
          <w:r w:rsidRPr="00586A35">
            <w:rPr>
              <w:rFonts w:ascii="Linux Biolinum" w:hAnsi="Linux Biolinum" w:cs="Linux Biolinum"/>
            </w:rPr>
            <w:t xml:space="preserve"> USA</w:t>
          </w:r>
        </w:p>
      </w:tc>
    </w:tr>
  </w:tbl>
  <w:p w14:paraId="07B0705E" w14:textId="77777777" w:rsidR="00DC7A55" w:rsidRPr="00586A35" w:rsidRDefault="00DC7A55"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4D27A2B"/>
    <w:multiLevelType w:val="hybridMultilevel"/>
    <w:tmpl w:val="29E23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24A7372"/>
    <w:multiLevelType w:val="hybridMultilevel"/>
    <w:tmpl w:val="DA58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0"/>
  </w:num>
  <w:num w:numId="6">
    <w:abstractNumId w:val="15"/>
  </w:num>
  <w:num w:numId="7">
    <w:abstractNumId w:val="27"/>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3"/>
  </w:num>
  <w:num w:numId="24">
    <w:abstractNumId w:val="28"/>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9"/>
  </w:num>
  <w:num w:numId="33">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64A46"/>
    <w:rsid w:val="000713CD"/>
    <w:rsid w:val="00072E69"/>
    <w:rsid w:val="0007392C"/>
    <w:rsid w:val="000739F9"/>
    <w:rsid w:val="00077680"/>
    <w:rsid w:val="00080E27"/>
    <w:rsid w:val="000819C0"/>
    <w:rsid w:val="00082CB1"/>
    <w:rsid w:val="0008431E"/>
    <w:rsid w:val="000C050B"/>
    <w:rsid w:val="000E118B"/>
    <w:rsid w:val="000E278E"/>
    <w:rsid w:val="000E64FC"/>
    <w:rsid w:val="000E7A87"/>
    <w:rsid w:val="000F6090"/>
    <w:rsid w:val="001041A3"/>
    <w:rsid w:val="0010534D"/>
    <w:rsid w:val="00121D74"/>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2E6A"/>
    <w:rsid w:val="001751F7"/>
    <w:rsid w:val="00193445"/>
    <w:rsid w:val="001961CD"/>
    <w:rsid w:val="001A06AF"/>
    <w:rsid w:val="001A43B1"/>
    <w:rsid w:val="001A71BB"/>
    <w:rsid w:val="001B29D6"/>
    <w:rsid w:val="001D5887"/>
    <w:rsid w:val="001E2720"/>
    <w:rsid w:val="001E71D7"/>
    <w:rsid w:val="0020294A"/>
    <w:rsid w:val="002233F8"/>
    <w:rsid w:val="0023453E"/>
    <w:rsid w:val="00245119"/>
    <w:rsid w:val="0024642A"/>
    <w:rsid w:val="00250FEF"/>
    <w:rsid w:val="00252596"/>
    <w:rsid w:val="00264B6B"/>
    <w:rsid w:val="00270347"/>
    <w:rsid w:val="0027195D"/>
    <w:rsid w:val="00272244"/>
    <w:rsid w:val="002738DA"/>
    <w:rsid w:val="00280657"/>
    <w:rsid w:val="00282789"/>
    <w:rsid w:val="00290DF5"/>
    <w:rsid w:val="00292645"/>
    <w:rsid w:val="0029583F"/>
    <w:rsid w:val="002A517A"/>
    <w:rsid w:val="002B01E4"/>
    <w:rsid w:val="002B1F59"/>
    <w:rsid w:val="002D26C4"/>
    <w:rsid w:val="002E6B66"/>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1B3C"/>
    <w:rsid w:val="00373175"/>
    <w:rsid w:val="0037572A"/>
    <w:rsid w:val="00376CCC"/>
    <w:rsid w:val="0038080D"/>
    <w:rsid w:val="00390853"/>
    <w:rsid w:val="00392395"/>
    <w:rsid w:val="003936B1"/>
    <w:rsid w:val="003944CF"/>
    <w:rsid w:val="003A0EC1"/>
    <w:rsid w:val="003A1ABD"/>
    <w:rsid w:val="003B1CA3"/>
    <w:rsid w:val="003B44F3"/>
    <w:rsid w:val="003C3338"/>
    <w:rsid w:val="003D0DD2"/>
    <w:rsid w:val="003D544B"/>
    <w:rsid w:val="003D7001"/>
    <w:rsid w:val="003E6247"/>
    <w:rsid w:val="003F4297"/>
    <w:rsid w:val="003F5606"/>
    <w:rsid w:val="003F5DAE"/>
    <w:rsid w:val="003F5E2A"/>
    <w:rsid w:val="003F5F3D"/>
    <w:rsid w:val="003F7CA2"/>
    <w:rsid w:val="00401B98"/>
    <w:rsid w:val="004128EE"/>
    <w:rsid w:val="00417357"/>
    <w:rsid w:val="00426807"/>
    <w:rsid w:val="00427C7D"/>
    <w:rsid w:val="00431CB0"/>
    <w:rsid w:val="0046042C"/>
    <w:rsid w:val="0048106F"/>
    <w:rsid w:val="0048126B"/>
    <w:rsid w:val="004825CE"/>
    <w:rsid w:val="004836A6"/>
    <w:rsid w:val="00492EF4"/>
    <w:rsid w:val="004947C9"/>
    <w:rsid w:val="00495781"/>
    <w:rsid w:val="00497365"/>
    <w:rsid w:val="004A7556"/>
    <w:rsid w:val="004B0BF6"/>
    <w:rsid w:val="004B7FB6"/>
    <w:rsid w:val="004C1EDF"/>
    <w:rsid w:val="004C49F3"/>
    <w:rsid w:val="004C6B2D"/>
    <w:rsid w:val="004D324C"/>
    <w:rsid w:val="004F1ABC"/>
    <w:rsid w:val="0050103C"/>
    <w:rsid w:val="005041C6"/>
    <w:rsid w:val="00504C8B"/>
    <w:rsid w:val="00506EF6"/>
    <w:rsid w:val="005153AC"/>
    <w:rsid w:val="005160AB"/>
    <w:rsid w:val="00523CD9"/>
    <w:rsid w:val="00527C18"/>
    <w:rsid w:val="005304C7"/>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171F"/>
    <w:rsid w:val="00627A98"/>
    <w:rsid w:val="006317A6"/>
    <w:rsid w:val="0063608B"/>
    <w:rsid w:val="00644AC8"/>
    <w:rsid w:val="00650463"/>
    <w:rsid w:val="006514CD"/>
    <w:rsid w:val="0065275A"/>
    <w:rsid w:val="00654D92"/>
    <w:rsid w:val="00660A05"/>
    <w:rsid w:val="00666380"/>
    <w:rsid w:val="00670649"/>
    <w:rsid w:val="00675128"/>
    <w:rsid w:val="00686937"/>
    <w:rsid w:val="0069472B"/>
    <w:rsid w:val="00694749"/>
    <w:rsid w:val="006978B2"/>
    <w:rsid w:val="006A22F6"/>
    <w:rsid w:val="006A29E8"/>
    <w:rsid w:val="006C4BE3"/>
    <w:rsid w:val="006D0E9B"/>
    <w:rsid w:val="006D2239"/>
    <w:rsid w:val="006E0D12"/>
    <w:rsid w:val="006E4407"/>
    <w:rsid w:val="006E7653"/>
    <w:rsid w:val="006F050A"/>
    <w:rsid w:val="006F1681"/>
    <w:rsid w:val="006F4BD3"/>
    <w:rsid w:val="00700C67"/>
    <w:rsid w:val="00701FA6"/>
    <w:rsid w:val="0070306F"/>
    <w:rsid w:val="0070473B"/>
    <w:rsid w:val="0070531E"/>
    <w:rsid w:val="00717FB2"/>
    <w:rsid w:val="007249CB"/>
    <w:rsid w:val="00727914"/>
    <w:rsid w:val="00727EBD"/>
    <w:rsid w:val="00732243"/>
    <w:rsid w:val="00732D22"/>
    <w:rsid w:val="0073770A"/>
    <w:rsid w:val="00743328"/>
    <w:rsid w:val="007451FF"/>
    <w:rsid w:val="00745373"/>
    <w:rsid w:val="00747E69"/>
    <w:rsid w:val="00751EC1"/>
    <w:rsid w:val="00752225"/>
    <w:rsid w:val="00753548"/>
    <w:rsid w:val="00764059"/>
    <w:rsid w:val="007647B0"/>
    <w:rsid w:val="00765265"/>
    <w:rsid w:val="00771E9F"/>
    <w:rsid w:val="007800CE"/>
    <w:rsid w:val="00780227"/>
    <w:rsid w:val="00793451"/>
    <w:rsid w:val="00793808"/>
    <w:rsid w:val="0079682F"/>
    <w:rsid w:val="00797D60"/>
    <w:rsid w:val="007A3F4E"/>
    <w:rsid w:val="007A481F"/>
    <w:rsid w:val="007A502C"/>
    <w:rsid w:val="007A579F"/>
    <w:rsid w:val="007B5DF6"/>
    <w:rsid w:val="007C57E7"/>
    <w:rsid w:val="007D3B11"/>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14FD"/>
    <w:rsid w:val="0089066F"/>
    <w:rsid w:val="00891A1D"/>
    <w:rsid w:val="008949E1"/>
    <w:rsid w:val="008A3AB5"/>
    <w:rsid w:val="008A665A"/>
    <w:rsid w:val="008B1EFD"/>
    <w:rsid w:val="008B710D"/>
    <w:rsid w:val="008C6E83"/>
    <w:rsid w:val="008C72C9"/>
    <w:rsid w:val="008D4A83"/>
    <w:rsid w:val="008F6FB8"/>
    <w:rsid w:val="009010B7"/>
    <w:rsid w:val="009073E1"/>
    <w:rsid w:val="00910DAA"/>
    <w:rsid w:val="0092209C"/>
    <w:rsid w:val="00922D48"/>
    <w:rsid w:val="009268B7"/>
    <w:rsid w:val="00926E45"/>
    <w:rsid w:val="00931F2B"/>
    <w:rsid w:val="00932662"/>
    <w:rsid w:val="00934FE1"/>
    <w:rsid w:val="00936367"/>
    <w:rsid w:val="00936F8D"/>
    <w:rsid w:val="0095071A"/>
    <w:rsid w:val="00955704"/>
    <w:rsid w:val="00962503"/>
    <w:rsid w:val="009656CE"/>
    <w:rsid w:val="00966299"/>
    <w:rsid w:val="009668DE"/>
    <w:rsid w:val="00976413"/>
    <w:rsid w:val="00982C4C"/>
    <w:rsid w:val="00986039"/>
    <w:rsid w:val="009923C7"/>
    <w:rsid w:val="00993405"/>
    <w:rsid w:val="009978A7"/>
    <w:rsid w:val="009B00DC"/>
    <w:rsid w:val="009B7559"/>
    <w:rsid w:val="009D3C3B"/>
    <w:rsid w:val="009D46EA"/>
    <w:rsid w:val="009E1459"/>
    <w:rsid w:val="009E56C5"/>
    <w:rsid w:val="009F2833"/>
    <w:rsid w:val="009F4379"/>
    <w:rsid w:val="00A012F5"/>
    <w:rsid w:val="00A12291"/>
    <w:rsid w:val="00A15152"/>
    <w:rsid w:val="00A155F9"/>
    <w:rsid w:val="00A164B7"/>
    <w:rsid w:val="00A21DEF"/>
    <w:rsid w:val="00A319FD"/>
    <w:rsid w:val="00A462C6"/>
    <w:rsid w:val="00A55023"/>
    <w:rsid w:val="00A739CB"/>
    <w:rsid w:val="00A75047"/>
    <w:rsid w:val="00A80E90"/>
    <w:rsid w:val="00A8507F"/>
    <w:rsid w:val="00A91E16"/>
    <w:rsid w:val="00A95518"/>
    <w:rsid w:val="00AA10C4"/>
    <w:rsid w:val="00AA57D8"/>
    <w:rsid w:val="00AA5BF1"/>
    <w:rsid w:val="00AA6E2B"/>
    <w:rsid w:val="00AB0733"/>
    <w:rsid w:val="00AB21AA"/>
    <w:rsid w:val="00AB2327"/>
    <w:rsid w:val="00AC4630"/>
    <w:rsid w:val="00AD0294"/>
    <w:rsid w:val="00AD08D8"/>
    <w:rsid w:val="00AE1E64"/>
    <w:rsid w:val="00AF3656"/>
    <w:rsid w:val="00B13E4F"/>
    <w:rsid w:val="00B14E51"/>
    <w:rsid w:val="00B15A21"/>
    <w:rsid w:val="00B1638F"/>
    <w:rsid w:val="00B25737"/>
    <w:rsid w:val="00B33269"/>
    <w:rsid w:val="00B350C9"/>
    <w:rsid w:val="00B3715C"/>
    <w:rsid w:val="00B4052C"/>
    <w:rsid w:val="00B41CB4"/>
    <w:rsid w:val="00B43D73"/>
    <w:rsid w:val="00B46551"/>
    <w:rsid w:val="00B51DB5"/>
    <w:rsid w:val="00B603F5"/>
    <w:rsid w:val="00B61445"/>
    <w:rsid w:val="00B61DDD"/>
    <w:rsid w:val="00B64DD4"/>
    <w:rsid w:val="00B64F13"/>
    <w:rsid w:val="00B73DEA"/>
    <w:rsid w:val="00BA00DF"/>
    <w:rsid w:val="00BA5432"/>
    <w:rsid w:val="00BA7DD8"/>
    <w:rsid w:val="00BB333E"/>
    <w:rsid w:val="00BC5BDA"/>
    <w:rsid w:val="00BD304D"/>
    <w:rsid w:val="00BD3854"/>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39F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1557"/>
    <w:rsid w:val="00D9290D"/>
    <w:rsid w:val="00DC112E"/>
    <w:rsid w:val="00DC1C49"/>
    <w:rsid w:val="00DC4B20"/>
    <w:rsid w:val="00DC4FC9"/>
    <w:rsid w:val="00DC7A55"/>
    <w:rsid w:val="00DD476E"/>
    <w:rsid w:val="00DD5335"/>
    <w:rsid w:val="00DE7D0E"/>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5BA2"/>
    <w:rsid w:val="00F06E88"/>
    <w:rsid w:val="00F07F37"/>
    <w:rsid w:val="00F13DDE"/>
    <w:rsid w:val="00F2377D"/>
    <w:rsid w:val="00F2664D"/>
    <w:rsid w:val="00F30418"/>
    <w:rsid w:val="00F3215E"/>
    <w:rsid w:val="00F3231F"/>
    <w:rsid w:val="00F41CC2"/>
    <w:rsid w:val="00F472FF"/>
    <w:rsid w:val="00F52D73"/>
    <w:rsid w:val="00F65834"/>
    <w:rsid w:val="00F66B6F"/>
    <w:rsid w:val="00F74DA3"/>
    <w:rsid w:val="00F804F4"/>
    <w:rsid w:val="00F91DFA"/>
    <w:rsid w:val="00F93EF2"/>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E4092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CA39F5"/>
    <w:pPr>
      <w:spacing w:after="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reference-text">
    <w:name w:val="reference-text"/>
    <w:basedOn w:val="DefaultParagraphFont"/>
    <w:rsid w:val="0062171F"/>
  </w:style>
  <w:style w:type="character" w:styleId="UnresolvedMention">
    <w:name w:val="Unresolved Mention"/>
    <w:basedOn w:val="DefaultParagraphFont"/>
    <w:uiPriority w:val="99"/>
    <w:semiHidden/>
    <w:unhideWhenUsed/>
    <w:rsid w:val="0024642A"/>
    <w:rPr>
      <w:color w:val="605E5C"/>
      <w:shd w:val="clear" w:color="auto" w:fill="E1DFDD"/>
    </w:rPr>
  </w:style>
  <w:style w:type="character" w:styleId="HTMLCite">
    <w:name w:val="HTML Cite"/>
    <w:basedOn w:val="DefaultParagraphFont"/>
    <w:uiPriority w:val="99"/>
    <w:semiHidden/>
    <w:unhideWhenUsed/>
    <w:rsid w:val="0024642A"/>
    <w:rPr>
      <w:i/>
      <w:iCs/>
    </w:rPr>
  </w:style>
  <w:style w:type="character" w:customStyle="1" w:styleId="cs1-format">
    <w:name w:val="cs1-format"/>
    <w:basedOn w:val="DefaultParagraphFont"/>
    <w:rsid w:val="0024642A"/>
  </w:style>
  <w:style w:type="character" w:customStyle="1" w:styleId="reference-accessdate">
    <w:name w:val="reference-accessdate"/>
    <w:basedOn w:val="DefaultParagraphFont"/>
    <w:rsid w:val="0024642A"/>
  </w:style>
  <w:style w:type="character" w:customStyle="1" w:styleId="nowrap">
    <w:name w:val="nowrap"/>
    <w:basedOn w:val="DefaultParagraphFont"/>
    <w:rsid w:val="0024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kaggle.com/aditya100/quality-prediction-in-iron-ore" TargetMode="External"/><Relationship Id="rId26" Type="http://schemas.openxmlformats.org/officeDocument/2006/relationships/hyperlink" Target="https://statistics.berkeley.edu/sites/default/files/tech-reports/486.pdf" TargetMode="External"/><Relationship Id="rId3" Type="http://schemas.openxmlformats.org/officeDocument/2006/relationships/numbering" Target="numbering.xml"/><Relationship Id="rId21" Type="http://schemas.openxmlformats.org/officeDocument/2006/relationships/hyperlink" Target="https://web.archive.org/web/20160417030218/http:/ect.bell-labs.com/who/tkh/publications/papers/odt.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1109%2F34.70960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en.wikipedia.org/wiki/Cambridge_University_Press" TargetMode="External"/><Relationship Id="rId29" Type="http://schemas.openxmlformats.org/officeDocument/2006/relationships/hyperlink" Target="https://en.wikipedia.org/wiki/ISBN_(identifi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Doi_(identifier)"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ect.bell-labs.com/who/tkh/publications/papers/df.pdf" TargetMode="External"/><Relationship Id="rId28" Type="http://schemas.openxmlformats.org/officeDocument/2006/relationships/hyperlink" Target="https://books.google.com/books?id=B8I5SP69e4kC&amp;pg=PA205" TargetMode="External"/><Relationship Id="rId10" Type="http://schemas.openxmlformats.org/officeDocument/2006/relationships/header" Target="header2.xml"/><Relationship Id="rId19" Type="http://schemas.openxmlformats.org/officeDocument/2006/relationships/hyperlink" Target="https://en.wikipedia.org/wiki/David_A._Freedma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ect.bell-labs.com/who/tkh/publications/papers/odt.pdf" TargetMode="External"/><Relationship Id="rId27" Type="http://schemas.openxmlformats.org/officeDocument/2006/relationships/hyperlink" Target="https://en.wikipedia.org/wiki/Peter_Kennedy_(economist)" TargetMode="External"/><Relationship Id="rId30" Type="http://schemas.openxmlformats.org/officeDocument/2006/relationships/hyperlink" Target="https://en.wikipedia.org/wiki/Special:BookSources/0-262-61183-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C7A834C-6506-4FFB-9652-F7DE790A140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1980</TotalTime>
  <Pages>3</Pages>
  <Words>1197</Words>
  <Characters>6824</Characters>
  <Application>Microsoft Office Word</Application>
  <DocSecurity>0</DocSecurity>
  <Lines>56</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Tyagadurgam, Sai Vishal</cp:lastModifiedBy>
  <cp:revision>11</cp:revision>
  <cp:lastPrinted>2018-05-22T11:24:00Z</cp:lastPrinted>
  <dcterms:created xsi:type="dcterms:W3CDTF">2020-05-08T20:39:00Z</dcterms:created>
  <dcterms:modified xsi:type="dcterms:W3CDTF">2020-11-25T03:28:00Z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