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462" w:rsidRDefault="000E2462" w:rsidP="000E2462">
      <w:pPr>
        <w:shd w:val="clear" w:color="auto" w:fill="FFFFFF"/>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ANNEXURE-C</w:t>
      </w:r>
    </w:p>
    <w:p w:rsidR="000E2462" w:rsidRDefault="000E2462" w:rsidP="000E2462">
      <w:pPr>
        <w:shd w:val="clear" w:color="auto" w:fill="FFFFFF"/>
        <w:spacing w:after="0" w:line="24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RESEARCHER’S CV</w:t>
      </w:r>
    </w:p>
    <w:p w:rsidR="000E2462" w:rsidRDefault="000E2462" w:rsidP="00076BE4">
      <w:pPr>
        <w:shd w:val="clear" w:color="auto" w:fill="FFFFFF"/>
        <w:spacing w:after="0" w:line="240" w:lineRule="auto"/>
        <w:rPr>
          <w:rFonts w:ascii="Times New Roman" w:eastAsia="Times New Roman" w:hAnsi="Times New Roman" w:cs="Times New Roman"/>
          <w:color w:val="222222"/>
          <w:sz w:val="24"/>
          <w:szCs w:val="24"/>
        </w:rPr>
      </w:pPr>
    </w:p>
    <w:p w:rsidR="00F82DAB" w:rsidRPr="00076BE4" w:rsidRDefault="00076BE4" w:rsidP="00076BE4">
      <w:pPr>
        <w:shd w:val="clear" w:color="auto" w:fill="FFFFFF"/>
        <w:spacing w:after="0" w:line="240" w:lineRule="auto"/>
        <w:rPr>
          <w:rFonts w:ascii="Times New Roman" w:eastAsia="Times New Roman" w:hAnsi="Times New Roman" w:cs="Times New Roman"/>
          <w:color w:val="222222"/>
          <w:sz w:val="24"/>
          <w:szCs w:val="24"/>
        </w:rPr>
      </w:pPr>
      <w:r w:rsidRPr="00076BE4">
        <w:rPr>
          <w:rFonts w:ascii="Times New Roman" w:eastAsia="Times New Roman" w:hAnsi="Times New Roman" w:cs="Times New Roman"/>
          <w:color w:val="222222"/>
          <w:sz w:val="24"/>
          <w:szCs w:val="24"/>
        </w:rPr>
        <w:t>A</w:t>
      </w:r>
      <w:r w:rsidR="00F82DAB" w:rsidRPr="00F82DAB">
        <w:rPr>
          <w:rFonts w:ascii="Times New Roman" w:eastAsia="Times New Roman" w:hAnsi="Times New Roman" w:cs="Times New Roman"/>
          <w:color w:val="222222"/>
          <w:sz w:val="24"/>
          <w:szCs w:val="24"/>
        </w:rPr>
        <w:t>BOUT </w:t>
      </w:r>
    </w:p>
    <w:p w:rsidR="00F82DAB" w:rsidRPr="00076BE4" w:rsidRDefault="00F82DAB" w:rsidP="00076BE4">
      <w:pPr>
        <w:shd w:val="clear" w:color="auto" w:fill="FFFFFF"/>
        <w:spacing w:after="0" w:line="240" w:lineRule="auto"/>
        <w:rPr>
          <w:rFonts w:ascii="Times New Roman" w:eastAsia="Times New Roman" w:hAnsi="Times New Roman" w:cs="Times New Roman"/>
          <w:color w:val="222222"/>
          <w:sz w:val="24"/>
          <w:szCs w:val="24"/>
        </w:rPr>
      </w:pPr>
      <w:bookmarkStart w:id="0" w:name="_GoBack"/>
      <w:bookmarkEnd w:id="0"/>
    </w:p>
    <w:p w:rsidR="00F82DAB" w:rsidRPr="00076BE4" w:rsidRDefault="00F82DAB" w:rsidP="00076BE4">
      <w:pPr>
        <w:pStyle w:val="m-4540020851834202124gmail-western"/>
        <w:shd w:val="clear" w:color="auto" w:fill="FFFFFF"/>
        <w:spacing w:after="0" w:afterAutospacing="0" w:line="240" w:lineRule="atLeast"/>
        <w:jc w:val="both"/>
        <w:rPr>
          <w:color w:val="000000"/>
        </w:rPr>
      </w:pPr>
      <w:proofErr w:type="spellStart"/>
      <w:r w:rsidRPr="00076BE4">
        <w:rPr>
          <w:color w:val="000000"/>
        </w:rPr>
        <w:t>Murali</w:t>
      </w:r>
      <w:proofErr w:type="spellEnd"/>
      <w:r w:rsidRPr="00076BE4">
        <w:rPr>
          <w:color w:val="000000"/>
        </w:rPr>
        <w:t xml:space="preserve"> </w:t>
      </w:r>
      <w:proofErr w:type="spellStart"/>
      <w:r w:rsidRPr="00076BE4">
        <w:rPr>
          <w:color w:val="000000"/>
        </w:rPr>
        <w:t>Karnam</w:t>
      </w:r>
      <w:proofErr w:type="spellEnd"/>
      <w:r w:rsidRPr="00076BE4">
        <w:rPr>
          <w:color w:val="000000"/>
        </w:rPr>
        <w:t xml:space="preserve"> has been interested in researching and teaching ideas of justice and politics. With academic training in political science and law, he passionately researched into history of penal system in India for his PhD. Then his academic interests expanded into history of liberal ideas of justice and governance. As researcher and educator on ideas of human rights and justice, he has been </w:t>
      </w:r>
      <w:r w:rsidR="00C67B66" w:rsidRPr="00076BE4">
        <w:rPr>
          <w:color w:val="000000"/>
        </w:rPr>
        <w:t xml:space="preserve">seriously </w:t>
      </w:r>
      <w:r w:rsidRPr="00076BE4">
        <w:rPr>
          <w:color w:val="000000"/>
        </w:rPr>
        <w:t xml:space="preserve">associated with civil society organizations, academic institutions and criminal law practice for many years. He </w:t>
      </w:r>
      <w:r w:rsidR="007936B2">
        <w:rPr>
          <w:color w:val="000000"/>
        </w:rPr>
        <w:t xml:space="preserve">teaches political philosophy, theories of penal system and prison legal education clinic at NALSAR University of Law. Earlier he worked in </w:t>
      </w:r>
      <w:r w:rsidRPr="00076BE4">
        <w:rPr>
          <w:color w:val="000000"/>
        </w:rPr>
        <w:t xml:space="preserve">Tata Institute of Social Sciences, Mumbai for </w:t>
      </w:r>
      <w:r w:rsidR="00C67B66" w:rsidRPr="00076BE4">
        <w:rPr>
          <w:color w:val="000000"/>
        </w:rPr>
        <w:t xml:space="preserve">about </w:t>
      </w:r>
      <w:r w:rsidRPr="00076BE4">
        <w:rPr>
          <w:color w:val="000000"/>
        </w:rPr>
        <w:t>four years. He has keen interest in philosophy of social sciences. </w:t>
      </w:r>
    </w:p>
    <w:p w:rsidR="00F82DAB" w:rsidRPr="00F82DAB" w:rsidRDefault="00F82DAB" w:rsidP="00076BE4">
      <w:pPr>
        <w:shd w:val="clear" w:color="auto" w:fill="FFFFFF"/>
        <w:spacing w:after="0" w:line="240" w:lineRule="auto"/>
        <w:rPr>
          <w:rFonts w:ascii="Times New Roman" w:eastAsia="Times New Roman" w:hAnsi="Times New Roman" w:cs="Times New Roman"/>
          <w:color w:val="222222"/>
          <w:sz w:val="24"/>
          <w:szCs w:val="24"/>
        </w:rPr>
      </w:pPr>
    </w:p>
    <w:p w:rsidR="00F82DAB" w:rsidRPr="00F82DAB" w:rsidRDefault="00F82DAB" w:rsidP="00076BE4">
      <w:pPr>
        <w:shd w:val="clear" w:color="auto" w:fill="FFFFFF"/>
        <w:spacing w:after="0" w:line="240" w:lineRule="auto"/>
        <w:rPr>
          <w:rFonts w:ascii="Times New Roman" w:eastAsia="Times New Roman" w:hAnsi="Times New Roman" w:cs="Times New Roman"/>
          <w:color w:val="222222"/>
          <w:sz w:val="24"/>
          <w:szCs w:val="24"/>
        </w:rPr>
      </w:pPr>
      <w:r w:rsidRPr="00F82DAB">
        <w:rPr>
          <w:rFonts w:ascii="Times New Roman" w:eastAsia="Times New Roman" w:hAnsi="Times New Roman" w:cs="Times New Roman"/>
          <w:color w:val="222222"/>
          <w:sz w:val="24"/>
          <w:szCs w:val="24"/>
        </w:rPr>
        <w:t>QUALIFICATIONS </w:t>
      </w:r>
    </w:p>
    <w:p w:rsidR="00F82DAB" w:rsidRPr="00076BE4" w:rsidRDefault="00F82DAB" w:rsidP="00076BE4">
      <w:pPr>
        <w:shd w:val="clear" w:color="auto" w:fill="FFFFFF"/>
        <w:spacing w:after="0" w:line="240" w:lineRule="auto"/>
        <w:rPr>
          <w:rFonts w:ascii="Times New Roman" w:eastAsia="Times New Roman" w:hAnsi="Times New Roman" w:cs="Times New Roman"/>
          <w:color w:val="222222"/>
          <w:sz w:val="24"/>
          <w:szCs w:val="24"/>
        </w:rPr>
      </w:pPr>
    </w:p>
    <w:p w:rsidR="00D04A10" w:rsidRPr="00D04A10" w:rsidRDefault="00D04A10" w:rsidP="00076BE4">
      <w:pPr>
        <w:shd w:val="clear" w:color="auto" w:fill="FFFFFF"/>
        <w:spacing w:after="0" w:line="240" w:lineRule="auto"/>
        <w:rPr>
          <w:rFonts w:ascii="Times New Roman" w:eastAsia="Times New Roman" w:hAnsi="Times New Roman" w:cs="Times New Roman"/>
          <w:b/>
          <w:color w:val="222222"/>
          <w:sz w:val="24"/>
          <w:szCs w:val="24"/>
        </w:rPr>
      </w:pPr>
      <w:r w:rsidRPr="00D04A10">
        <w:rPr>
          <w:rFonts w:ascii="Times New Roman" w:eastAsia="Times New Roman" w:hAnsi="Times New Roman" w:cs="Times New Roman"/>
          <w:b/>
          <w:color w:val="222222"/>
          <w:sz w:val="24"/>
          <w:szCs w:val="24"/>
        </w:rPr>
        <w:t>Academic:</w:t>
      </w:r>
    </w:p>
    <w:p w:rsidR="00D04A10" w:rsidRDefault="00D04A10" w:rsidP="00076BE4">
      <w:pPr>
        <w:shd w:val="clear" w:color="auto" w:fill="FFFFFF"/>
        <w:spacing w:after="0" w:line="240" w:lineRule="auto"/>
        <w:rPr>
          <w:rFonts w:ascii="Times New Roman" w:eastAsia="Times New Roman" w:hAnsi="Times New Roman" w:cs="Times New Roman"/>
          <w:color w:val="222222"/>
          <w:sz w:val="24"/>
          <w:szCs w:val="24"/>
        </w:rPr>
      </w:pPr>
    </w:p>
    <w:p w:rsidR="00A368D9" w:rsidRDefault="00A368D9" w:rsidP="00076BE4">
      <w:pPr>
        <w:shd w:val="clear" w:color="auto" w:fill="FFFFFF"/>
        <w:spacing w:after="0" w:line="240" w:lineRule="auto"/>
        <w:rPr>
          <w:rFonts w:ascii="Times New Roman" w:eastAsia="Times New Roman" w:hAnsi="Times New Roman" w:cs="Times New Roman"/>
          <w:color w:val="222222"/>
          <w:sz w:val="24"/>
          <w:szCs w:val="24"/>
        </w:rPr>
      </w:pPr>
      <w:r w:rsidRPr="00076BE4">
        <w:rPr>
          <w:rFonts w:ascii="Times New Roman" w:eastAsia="Times New Roman" w:hAnsi="Times New Roman" w:cs="Times New Roman"/>
          <w:color w:val="222222"/>
          <w:sz w:val="24"/>
          <w:szCs w:val="24"/>
        </w:rPr>
        <w:t>LLB</w:t>
      </w:r>
      <w:r w:rsidR="00076BE4">
        <w:rPr>
          <w:rFonts w:ascii="Times New Roman" w:eastAsia="Times New Roman" w:hAnsi="Times New Roman" w:cs="Times New Roman"/>
          <w:color w:val="222222"/>
          <w:sz w:val="24"/>
          <w:szCs w:val="24"/>
        </w:rPr>
        <w:t xml:space="preserve">; </w:t>
      </w:r>
      <w:r w:rsidRPr="00076BE4">
        <w:rPr>
          <w:rFonts w:ascii="Times New Roman" w:eastAsia="Times New Roman" w:hAnsi="Times New Roman" w:cs="Times New Roman"/>
          <w:color w:val="222222"/>
          <w:sz w:val="24"/>
          <w:szCs w:val="24"/>
        </w:rPr>
        <w:t xml:space="preserve">M.A (Political Science); </w:t>
      </w:r>
      <w:proofErr w:type="spellStart"/>
      <w:r w:rsidRPr="00076BE4">
        <w:rPr>
          <w:rFonts w:ascii="Times New Roman" w:eastAsia="Times New Roman" w:hAnsi="Times New Roman" w:cs="Times New Roman"/>
          <w:color w:val="222222"/>
          <w:sz w:val="24"/>
          <w:szCs w:val="24"/>
        </w:rPr>
        <w:t>M.Phil</w:t>
      </w:r>
      <w:proofErr w:type="spellEnd"/>
      <w:r w:rsidRPr="00076BE4">
        <w:rPr>
          <w:rFonts w:ascii="Times New Roman" w:eastAsia="Times New Roman" w:hAnsi="Times New Roman" w:cs="Times New Roman"/>
          <w:color w:val="222222"/>
          <w:sz w:val="24"/>
          <w:szCs w:val="24"/>
        </w:rPr>
        <w:t xml:space="preserve"> (Caste Violence in Andhra Pradesh), PhD (Prisons, Prisoners’ Rights and Politics of Reformation)</w:t>
      </w:r>
    </w:p>
    <w:p w:rsidR="00D04A10" w:rsidRDefault="00D04A10" w:rsidP="00076BE4">
      <w:pPr>
        <w:shd w:val="clear" w:color="auto" w:fill="FFFFFF"/>
        <w:spacing w:after="0" w:line="240" w:lineRule="auto"/>
        <w:rPr>
          <w:rFonts w:ascii="Times New Roman" w:eastAsia="Times New Roman" w:hAnsi="Times New Roman" w:cs="Times New Roman"/>
          <w:color w:val="222222"/>
          <w:sz w:val="24"/>
          <w:szCs w:val="24"/>
        </w:rPr>
      </w:pPr>
    </w:p>
    <w:p w:rsidR="00F82DAB" w:rsidRPr="00F82DAB" w:rsidRDefault="00F82DAB" w:rsidP="00076BE4">
      <w:pPr>
        <w:shd w:val="clear" w:color="auto" w:fill="FFFFFF"/>
        <w:spacing w:after="0" w:line="240" w:lineRule="auto"/>
        <w:rPr>
          <w:rFonts w:ascii="Times New Roman" w:eastAsia="Times New Roman" w:hAnsi="Times New Roman" w:cs="Times New Roman"/>
          <w:color w:val="222222"/>
          <w:sz w:val="24"/>
          <w:szCs w:val="24"/>
        </w:rPr>
      </w:pPr>
      <w:r w:rsidRPr="00F82DAB">
        <w:rPr>
          <w:rFonts w:ascii="Times New Roman" w:eastAsia="Times New Roman" w:hAnsi="Times New Roman" w:cs="Times New Roman"/>
          <w:color w:val="222222"/>
          <w:sz w:val="24"/>
          <w:szCs w:val="24"/>
        </w:rPr>
        <w:t>RESEARCH </w:t>
      </w:r>
    </w:p>
    <w:p w:rsidR="00E21C16" w:rsidRPr="00E21C16" w:rsidRDefault="00E21C16" w:rsidP="002E2DA5">
      <w:pPr>
        <w:pStyle w:val="ListParagraph"/>
        <w:shd w:val="clear" w:color="auto" w:fill="FFFFFF"/>
        <w:spacing w:after="0" w:line="240" w:lineRule="auto"/>
        <w:rPr>
          <w:rFonts w:ascii="Roboto-Regular" w:eastAsia="Times New Roman" w:hAnsi="Roboto-Regular" w:cs="Times New Roman"/>
          <w:color w:val="666666"/>
          <w:sz w:val="18"/>
          <w:szCs w:val="18"/>
        </w:rPr>
      </w:pPr>
    </w:p>
    <w:p w:rsidR="00E21C16" w:rsidRDefault="002E2DA5" w:rsidP="006C76AC">
      <w:pPr>
        <w:widowControl w:val="0"/>
        <w:numPr>
          <w:ilvl w:val="0"/>
          <w:numId w:val="3"/>
        </w:numPr>
        <w:suppressAutoHyphens/>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2019: </w:t>
      </w:r>
      <w:r w:rsidR="00E21C16">
        <w:rPr>
          <w:rFonts w:ascii="Times New Roman" w:hAnsi="Times New Roman" w:cs="Times New Roman"/>
          <w:color w:val="222222"/>
          <w:sz w:val="24"/>
          <w:szCs w:val="24"/>
          <w:shd w:val="clear" w:color="auto" w:fill="FFFFFF"/>
        </w:rPr>
        <w:t>Conceptual Underpinnings of Criminal Law</w:t>
      </w:r>
      <w:r>
        <w:rPr>
          <w:rFonts w:ascii="Times New Roman" w:hAnsi="Times New Roman" w:cs="Times New Roman"/>
          <w:color w:val="222222"/>
          <w:sz w:val="24"/>
          <w:szCs w:val="24"/>
          <w:shd w:val="clear" w:color="auto" w:fill="FFFFFF"/>
        </w:rPr>
        <w:t xml:space="preserve">: </w:t>
      </w:r>
      <w:hyperlink r:id="rId6" w:history="1">
        <w:r w:rsidRPr="000260F7">
          <w:rPr>
            <w:rStyle w:val="Hyperlink"/>
          </w:rPr>
          <w:t>https://swayam.gov.in/nd2_arp19_ap57/preview</w:t>
        </w:r>
      </w:hyperlink>
    </w:p>
    <w:p w:rsidR="00E21C16" w:rsidRDefault="00E21C16" w:rsidP="006C76AC">
      <w:pPr>
        <w:widowControl w:val="0"/>
        <w:numPr>
          <w:ilvl w:val="0"/>
          <w:numId w:val="3"/>
        </w:numPr>
        <w:suppressAutoHyphens/>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Philosophical Justifications of Criminal Law</w:t>
      </w:r>
      <w:r w:rsidR="002E2DA5">
        <w:rPr>
          <w:rFonts w:ascii="Times New Roman" w:hAnsi="Times New Roman" w:cs="Times New Roman"/>
          <w:color w:val="222222"/>
          <w:sz w:val="24"/>
          <w:szCs w:val="24"/>
          <w:shd w:val="clear" w:color="auto" w:fill="FFFFFF"/>
        </w:rPr>
        <w:t xml:space="preserve">: </w:t>
      </w:r>
      <w:hyperlink r:id="rId7" w:history="1">
        <w:r w:rsidR="002E2DA5">
          <w:rPr>
            <w:rStyle w:val="Hyperlink"/>
          </w:rPr>
          <w:t>https://swayam.gov.in/nd2_arp19_ap57/preview</w:t>
        </w:r>
      </w:hyperlink>
    </w:p>
    <w:p w:rsidR="00E21C16" w:rsidRDefault="00E21C16" w:rsidP="006C76AC">
      <w:pPr>
        <w:widowControl w:val="0"/>
        <w:numPr>
          <w:ilvl w:val="0"/>
          <w:numId w:val="3"/>
        </w:numPr>
        <w:suppressAutoHyphens/>
        <w:spacing w:after="0" w:line="360" w:lineRule="auto"/>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Critical Teaching of Criminal Law</w:t>
      </w:r>
    </w:p>
    <w:p w:rsidR="002E2DA5" w:rsidRDefault="002E2DA5" w:rsidP="006C76AC">
      <w:pPr>
        <w:widowControl w:val="0"/>
        <w:numPr>
          <w:ilvl w:val="0"/>
          <w:numId w:val="3"/>
        </w:numPr>
        <w:suppressAutoHyphens/>
        <w:spacing w:after="0" w:line="360" w:lineRule="auto"/>
        <w:rPr>
          <w:rFonts w:ascii="Times New Roman" w:hAnsi="Times New Roman" w:cs="Times New Roman"/>
          <w:color w:val="222222"/>
          <w:sz w:val="24"/>
          <w:szCs w:val="24"/>
          <w:shd w:val="clear" w:color="auto" w:fill="FFFFFF"/>
        </w:rPr>
      </w:pPr>
      <w:hyperlink r:id="rId8" w:history="1">
        <w:r>
          <w:rPr>
            <w:rStyle w:val="Hyperlink"/>
          </w:rPr>
          <w:t>https://swayam.gov.in/nd2_arp19_ap57/preview</w:t>
        </w:r>
      </w:hyperlink>
    </w:p>
    <w:p w:rsidR="006C76AC" w:rsidRPr="00076BE4" w:rsidRDefault="006C76AC" w:rsidP="006C76AC">
      <w:pPr>
        <w:widowControl w:val="0"/>
        <w:numPr>
          <w:ilvl w:val="0"/>
          <w:numId w:val="3"/>
        </w:numPr>
        <w:suppressAutoHyphens/>
        <w:spacing w:after="0" w:line="360" w:lineRule="auto"/>
        <w:rPr>
          <w:rFonts w:ascii="Times New Roman" w:hAnsi="Times New Roman" w:cs="Times New Roman"/>
          <w:color w:val="222222"/>
          <w:sz w:val="24"/>
          <w:szCs w:val="24"/>
          <w:shd w:val="clear" w:color="auto" w:fill="FFFFFF"/>
        </w:rPr>
      </w:pPr>
      <w:r w:rsidRPr="00076BE4">
        <w:rPr>
          <w:rFonts w:ascii="Times New Roman" w:hAnsi="Times New Roman" w:cs="Times New Roman"/>
          <w:color w:val="222222"/>
          <w:sz w:val="24"/>
          <w:szCs w:val="24"/>
          <w:shd w:val="clear" w:color="auto" w:fill="FFFFFF"/>
        </w:rPr>
        <w:t>2018: Enforcement of Fundamental Rights and Custodial Justice in Module: M-16 in E-</w:t>
      </w:r>
      <w:proofErr w:type="spellStart"/>
      <w:r w:rsidRPr="00076BE4">
        <w:rPr>
          <w:rFonts w:ascii="Times New Roman" w:hAnsi="Times New Roman" w:cs="Times New Roman"/>
          <w:color w:val="222222"/>
          <w:sz w:val="24"/>
          <w:szCs w:val="24"/>
          <w:shd w:val="clear" w:color="auto" w:fill="FFFFFF"/>
        </w:rPr>
        <w:t>Pathasala</w:t>
      </w:r>
      <w:proofErr w:type="spellEnd"/>
      <w:r w:rsidRPr="00076BE4">
        <w:rPr>
          <w:rFonts w:ascii="Times New Roman" w:hAnsi="Times New Roman" w:cs="Times New Roman"/>
          <w:color w:val="222222"/>
          <w:sz w:val="24"/>
          <w:szCs w:val="24"/>
          <w:shd w:val="clear" w:color="auto" w:fill="FFFFFF"/>
        </w:rPr>
        <w:t xml:space="preserve"> Material Paper: P-09. Criminal Justice and Human Rights </w:t>
      </w:r>
      <w:hyperlink r:id="rId9" w:history="1">
        <w:r w:rsidRPr="00076BE4">
          <w:rPr>
            <w:rStyle w:val="Hyperlink"/>
            <w:rFonts w:ascii="Times New Roman" w:hAnsi="Times New Roman" w:cs="Times New Roman"/>
            <w:sz w:val="24"/>
            <w:szCs w:val="24"/>
            <w:shd w:val="clear" w:color="auto" w:fill="FFFFFF"/>
            <w:lang w:eastAsia="ar-SA"/>
          </w:rPr>
          <w:t>https://youtu.be/4UsJmeHWdrI</w:t>
        </w:r>
      </w:hyperlink>
      <w:r w:rsidRPr="00076BE4">
        <w:rPr>
          <w:rFonts w:ascii="Times New Roman" w:hAnsi="Times New Roman" w:cs="Times New Roman"/>
          <w:color w:val="222222"/>
          <w:sz w:val="24"/>
          <w:szCs w:val="24"/>
          <w:shd w:val="clear" w:color="auto" w:fill="FFFFFF"/>
        </w:rPr>
        <w:t xml:space="preserve"> </w:t>
      </w:r>
    </w:p>
    <w:p w:rsidR="006C76AC" w:rsidRPr="00076BE4" w:rsidRDefault="006C76AC" w:rsidP="006C76AC">
      <w:pPr>
        <w:widowControl w:val="0"/>
        <w:numPr>
          <w:ilvl w:val="0"/>
          <w:numId w:val="3"/>
        </w:numPr>
        <w:suppressAutoHyphens/>
        <w:spacing w:after="0" w:line="360" w:lineRule="auto"/>
        <w:rPr>
          <w:rFonts w:ascii="Times New Roman" w:hAnsi="Times New Roman" w:cs="Times New Roman"/>
          <w:color w:val="222222"/>
          <w:sz w:val="24"/>
          <w:szCs w:val="24"/>
          <w:shd w:val="clear" w:color="auto" w:fill="FFFFFF"/>
        </w:rPr>
      </w:pPr>
      <w:r w:rsidRPr="00076BE4">
        <w:rPr>
          <w:rFonts w:ascii="Times New Roman" w:hAnsi="Times New Roman" w:cs="Times New Roman"/>
          <w:color w:val="222222"/>
          <w:sz w:val="24"/>
          <w:szCs w:val="24"/>
          <w:shd w:val="clear" w:color="auto" w:fill="FFFFFF"/>
        </w:rPr>
        <w:t>Promotion and Protection of Human Rights: Role of National and State Human Rights Commissions in India in Module: M-17 in E-</w:t>
      </w:r>
      <w:proofErr w:type="spellStart"/>
      <w:r w:rsidRPr="00076BE4">
        <w:rPr>
          <w:rFonts w:ascii="Times New Roman" w:hAnsi="Times New Roman" w:cs="Times New Roman"/>
          <w:color w:val="222222"/>
          <w:sz w:val="24"/>
          <w:szCs w:val="24"/>
          <w:shd w:val="clear" w:color="auto" w:fill="FFFFFF"/>
        </w:rPr>
        <w:t>Pathasala</w:t>
      </w:r>
      <w:proofErr w:type="spellEnd"/>
      <w:r w:rsidRPr="00076BE4">
        <w:rPr>
          <w:rFonts w:ascii="Times New Roman" w:hAnsi="Times New Roman" w:cs="Times New Roman"/>
          <w:color w:val="222222"/>
          <w:sz w:val="24"/>
          <w:szCs w:val="24"/>
          <w:shd w:val="clear" w:color="auto" w:fill="FFFFFF"/>
        </w:rPr>
        <w:t xml:space="preserve"> Material Paper: P-09. Criminal Justice and Human Rights:</w:t>
      </w:r>
      <w:r w:rsidRPr="00076BE4">
        <w:rPr>
          <w:rFonts w:ascii="Times New Roman" w:hAnsi="Times New Roman" w:cs="Times New Roman"/>
          <w:sz w:val="24"/>
          <w:szCs w:val="24"/>
        </w:rPr>
        <w:t xml:space="preserve"> </w:t>
      </w:r>
      <w:hyperlink r:id="rId10" w:history="1">
        <w:r w:rsidRPr="00076BE4">
          <w:rPr>
            <w:rStyle w:val="Hyperlink"/>
            <w:rFonts w:ascii="Times New Roman" w:hAnsi="Times New Roman" w:cs="Times New Roman"/>
            <w:sz w:val="24"/>
            <w:szCs w:val="24"/>
            <w:shd w:val="clear" w:color="auto" w:fill="FFFFFF"/>
            <w:lang w:eastAsia="ar-SA"/>
          </w:rPr>
          <w:t>https://youtu.be/Yz7gRx2al7k</w:t>
        </w:r>
      </w:hyperlink>
    </w:p>
    <w:p w:rsidR="006C76AC" w:rsidRPr="006C76AC" w:rsidRDefault="006C76AC" w:rsidP="006C76AC">
      <w:pPr>
        <w:widowControl w:val="0"/>
        <w:numPr>
          <w:ilvl w:val="0"/>
          <w:numId w:val="3"/>
        </w:numPr>
        <w:suppressAutoHyphens/>
        <w:spacing w:after="0" w:line="360" w:lineRule="auto"/>
        <w:rPr>
          <w:rStyle w:val="Hyperlink"/>
          <w:rFonts w:ascii="Times New Roman" w:hAnsi="Times New Roman" w:cs="Times New Roman"/>
          <w:color w:val="222222"/>
          <w:sz w:val="24"/>
          <w:szCs w:val="24"/>
          <w:u w:val="none"/>
          <w:shd w:val="clear" w:color="auto" w:fill="FFFFFF"/>
        </w:rPr>
      </w:pPr>
      <w:r w:rsidRPr="00076BE4">
        <w:rPr>
          <w:rFonts w:ascii="Times New Roman" w:hAnsi="Times New Roman" w:cs="Times New Roman"/>
          <w:color w:val="222222"/>
          <w:sz w:val="24"/>
          <w:szCs w:val="24"/>
          <w:shd w:val="clear" w:color="auto" w:fill="FFFFFF"/>
        </w:rPr>
        <w:t>Role of Supreme Court in Enforcement of Fundamental Rights or Human Rights in India in Module: M-18 in E-</w:t>
      </w:r>
      <w:proofErr w:type="spellStart"/>
      <w:r w:rsidRPr="00076BE4">
        <w:rPr>
          <w:rFonts w:ascii="Times New Roman" w:hAnsi="Times New Roman" w:cs="Times New Roman"/>
          <w:color w:val="222222"/>
          <w:sz w:val="24"/>
          <w:szCs w:val="24"/>
          <w:shd w:val="clear" w:color="auto" w:fill="FFFFFF"/>
        </w:rPr>
        <w:t>Pathasala</w:t>
      </w:r>
      <w:proofErr w:type="spellEnd"/>
      <w:r w:rsidRPr="00076BE4">
        <w:rPr>
          <w:rFonts w:ascii="Times New Roman" w:hAnsi="Times New Roman" w:cs="Times New Roman"/>
          <w:color w:val="222222"/>
          <w:sz w:val="24"/>
          <w:szCs w:val="24"/>
          <w:shd w:val="clear" w:color="auto" w:fill="FFFFFF"/>
        </w:rPr>
        <w:t xml:space="preserve"> Material Paper: P-09. Criminal Justice and Human Rights: </w:t>
      </w:r>
      <w:hyperlink r:id="rId11" w:history="1">
        <w:r w:rsidRPr="00076BE4">
          <w:rPr>
            <w:rStyle w:val="Hyperlink"/>
            <w:rFonts w:ascii="Times New Roman" w:hAnsi="Times New Roman" w:cs="Times New Roman"/>
            <w:sz w:val="24"/>
            <w:szCs w:val="24"/>
            <w:shd w:val="clear" w:color="auto" w:fill="FFFFFF"/>
            <w:lang w:eastAsia="ar-SA"/>
          </w:rPr>
          <w:t>https://youtu.be/kRFcIj0vCas</w:t>
        </w:r>
      </w:hyperlink>
    </w:p>
    <w:p w:rsidR="006C76AC" w:rsidRPr="005E0808" w:rsidRDefault="006C76AC" w:rsidP="006C76AC">
      <w:pPr>
        <w:pStyle w:val="ListParagraph"/>
        <w:numPr>
          <w:ilvl w:val="0"/>
          <w:numId w:val="3"/>
        </w:numPr>
        <w:spacing w:after="340" w:line="100" w:lineRule="atLeast"/>
        <w:rPr>
          <w:rFonts w:ascii="Times New Roman" w:hAnsi="Times New Roman" w:cs="Times New Roman"/>
          <w:sz w:val="24"/>
          <w:szCs w:val="24"/>
        </w:rPr>
      </w:pPr>
      <w:r w:rsidRPr="005E0808">
        <w:rPr>
          <w:rFonts w:ascii="Times New Roman" w:hAnsi="Times New Roman" w:cs="Times New Roman"/>
          <w:sz w:val="24"/>
          <w:szCs w:val="24"/>
        </w:rPr>
        <w:lastRenderedPageBreak/>
        <w:t>2011</w:t>
      </w:r>
      <w:r w:rsidRPr="005E0808">
        <w:rPr>
          <w:rFonts w:ascii="Times New Roman" w:hAnsi="Times New Roman" w:cs="Times New Roman"/>
          <w:sz w:val="24"/>
          <w:szCs w:val="24"/>
        </w:rPr>
        <w:tab/>
      </w:r>
      <w:r w:rsidRPr="005E0808">
        <w:rPr>
          <w:rFonts w:ascii="Times New Roman" w:hAnsi="Times New Roman" w:cs="Times New Roman"/>
          <w:i/>
          <w:iCs/>
          <w:sz w:val="24"/>
          <w:szCs w:val="24"/>
        </w:rPr>
        <w:t>Conflict Resolution: Learning lessons from dialogue process in India: Talks</w:t>
      </w:r>
      <w:r>
        <w:rPr>
          <w:rFonts w:ascii="Times New Roman" w:hAnsi="Times New Roman" w:cs="Times New Roman"/>
          <w:i/>
          <w:iCs/>
          <w:sz w:val="24"/>
          <w:szCs w:val="24"/>
        </w:rPr>
        <w:t xml:space="preserve">    </w:t>
      </w:r>
      <w:r w:rsidRPr="005E0808">
        <w:rPr>
          <w:rFonts w:ascii="Times New Roman" w:hAnsi="Times New Roman" w:cs="Times New Roman"/>
          <w:i/>
          <w:iCs/>
          <w:sz w:val="24"/>
          <w:szCs w:val="24"/>
        </w:rPr>
        <w:t>between Maoists and the Government of Andhra Pradesh in 2004</w:t>
      </w:r>
      <w:r w:rsidRPr="005E0808">
        <w:rPr>
          <w:rFonts w:ascii="Times New Roman" w:hAnsi="Times New Roman" w:cs="Times New Roman"/>
          <w:sz w:val="24"/>
          <w:szCs w:val="24"/>
        </w:rPr>
        <w:t xml:space="preserve">: Delhi Policy Group and Humanitarian Dialogue, Geneva: </w:t>
      </w:r>
      <w:hyperlink r:id="rId12" w:history="1">
        <w:r w:rsidRPr="005E0808">
          <w:rPr>
            <w:rStyle w:val="Hyperlink"/>
            <w:rFonts w:ascii="Times New Roman" w:hAnsi="Times New Roman" w:cs="Times New Roman"/>
            <w:sz w:val="24"/>
            <w:szCs w:val="24"/>
            <w:lang w:eastAsia="ar-SA"/>
          </w:rPr>
          <w:t>https://www.files.ethz.ch/isn/131093/Conflict%20resolution%20in%20India.pdf</w:t>
        </w:r>
      </w:hyperlink>
    </w:p>
    <w:p w:rsidR="006C76AC" w:rsidRPr="00076BE4" w:rsidRDefault="006C76AC" w:rsidP="006C76AC">
      <w:pPr>
        <w:pStyle w:val="ListParagraph"/>
        <w:numPr>
          <w:ilvl w:val="0"/>
          <w:numId w:val="3"/>
        </w:numPr>
        <w:spacing w:after="340" w:line="100" w:lineRule="atLeast"/>
        <w:rPr>
          <w:rFonts w:ascii="Times New Roman" w:hAnsi="Times New Roman" w:cs="Times New Roman"/>
          <w:sz w:val="24"/>
          <w:szCs w:val="24"/>
        </w:rPr>
      </w:pPr>
      <w:r w:rsidRPr="00076BE4">
        <w:rPr>
          <w:rFonts w:ascii="Times New Roman" w:hAnsi="Times New Roman" w:cs="Times New Roman"/>
          <w:sz w:val="24"/>
          <w:szCs w:val="24"/>
        </w:rPr>
        <w:t>2010</w:t>
      </w:r>
      <w:r w:rsidRPr="00076BE4">
        <w:rPr>
          <w:rFonts w:ascii="Times New Roman" w:hAnsi="Times New Roman" w:cs="Times New Roman"/>
          <w:i/>
          <w:sz w:val="24"/>
          <w:szCs w:val="24"/>
        </w:rPr>
        <w:t xml:space="preserve"> </w:t>
      </w:r>
      <w:r w:rsidRPr="00076BE4">
        <w:rPr>
          <w:rFonts w:ascii="Times New Roman" w:hAnsi="Times New Roman" w:cs="Times New Roman"/>
          <w:i/>
          <w:sz w:val="24"/>
          <w:szCs w:val="24"/>
        </w:rPr>
        <w:tab/>
        <w:t xml:space="preserve">Conditions of Detention in the Prisons of Karnataka, 2007-08. </w:t>
      </w:r>
      <w:r w:rsidRPr="00076BE4">
        <w:rPr>
          <w:rFonts w:ascii="Times New Roman" w:hAnsi="Times New Roman" w:cs="Times New Roman"/>
          <w:sz w:val="24"/>
          <w:szCs w:val="24"/>
        </w:rPr>
        <w:t>New Delhi:</w:t>
      </w:r>
      <w:r>
        <w:rPr>
          <w:rFonts w:ascii="Times New Roman" w:hAnsi="Times New Roman" w:cs="Times New Roman"/>
          <w:sz w:val="24"/>
          <w:szCs w:val="24"/>
        </w:rPr>
        <w:t xml:space="preserve"> </w:t>
      </w:r>
      <w:r w:rsidRPr="00076BE4">
        <w:rPr>
          <w:rFonts w:ascii="Times New Roman" w:hAnsi="Times New Roman" w:cs="Times New Roman"/>
          <w:sz w:val="24"/>
          <w:szCs w:val="24"/>
        </w:rPr>
        <w:t xml:space="preserve">Commonwealth Human Rights Initiative </w:t>
      </w:r>
      <w:hyperlink r:id="rId13" w:history="1">
        <w:r w:rsidRPr="00076BE4">
          <w:rPr>
            <w:rStyle w:val="Hyperlink"/>
            <w:rFonts w:ascii="Times New Roman" w:hAnsi="Times New Roman" w:cs="Times New Roman"/>
            <w:sz w:val="24"/>
            <w:szCs w:val="24"/>
            <w:lang w:eastAsia="ar-SA"/>
          </w:rPr>
          <w:t>http://humanrightsinitiative.org/publications/prisons/conditions_of_detention_in_the_prisons_of_karnataka.pdf</w:t>
        </w:r>
      </w:hyperlink>
    </w:p>
    <w:p w:rsidR="006C76AC" w:rsidRPr="006C76AC" w:rsidRDefault="006C76AC" w:rsidP="006C76AC">
      <w:pPr>
        <w:pStyle w:val="ListParagraph"/>
        <w:numPr>
          <w:ilvl w:val="0"/>
          <w:numId w:val="3"/>
        </w:numPr>
        <w:spacing w:after="340" w:line="100" w:lineRule="atLeast"/>
        <w:rPr>
          <w:rStyle w:val="Hyperlink"/>
          <w:rFonts w:ascii="Times New Roman" w:hAnsi="Times New Roman" w:cs="Times New Roman"/>
          <w:color w:val="auto"/>
          <w:sz w:val="24"/>
          <w:szCs w:val="24"/>
          <w:u w:val="none"/>
        </w:rPr>
      </w:pPr>
      <w:r w:rsidRPr="00076BE4">
        <w:rPr>
          <w:rFonts w:ascii="Times New Roman" w:hAnsi="Times New Roman" w:cs="Times New Roman"/>
          <w:sz w:val="24"/>
          <w:szCs w:val="24"/>
        </w:rPr>
        <w:t xml:space="preserve">2006 </w:t>
      </w:r>
      <w:r w:rsidRPr="00076BE4">
        <w:rPr>
          <w:rFonts w:ascii="Times New Roman" w:hAnsi="Times New Roman" w:cs="Times New Roman"/>
          <w:sz w:val="24"/>
          <w:szCs w:val="24"/>
        </w:rPr>
        <w:tab/>
      </w:r>
      <w:r w:rsidRPr="00076BE4">
        <w:rPr>
          <w:rFonts w:ascii="Times New Roman" w:hAnsi="Times New Roman" w:cs="Times New Roman"/>
          <w:i/>
          <w:sz w:val="24"/>
          <w:szCs w:val="24"/>
        </w:rPr>
        <w:t xml:space="preserve">Andhra Pradesh Prisons: Behind Closed Doors. </w:t>
      </w:r>
      <w:r w:rsidRPr="00076BE4">
        <w:rPr>
          <w:rFonts w:ascii="Times New Roman" w:hAnsi="Times New Roman" w:cs="Times New Roman"/>
          <w:sz w:val="24"/>
          <w:szCs w:val="24"/>
        </w:rPr>
        <w:t xml:space="preserve">New Delhi: Commonwealth </w:t>
      </w:r>
      <w:r w:rsidRPr="00076BE4">
        <w:rPr>
          <w:rFonts w:ascii="Times New Roman" w:hAnsi="Times New Roman" w:cs="Times New Roman"/>
          <w:sz w:val="24"/>
          <w:szCs w:val="24"/>
        </w:rPr>
        <w:tab/>
        <w:t xml:space="preserve">Human Rights Initiative: </w:t>
      </w:r>
      <w:hyperlink r:id="rId14" w:history="1">
        <w:r w:rsidRPr="00076BE4">
          <w:rPr>
            <w:rStyle w:val="Hyperlink"/>
            <w:rFonts w:ascii="Times New Roman" w:hAnsi="Times New Roman" w:cs="Times New Roman"/>
            <w:sz w:val="24"/>
            <w:szCs w:val="24"/>
            <w:lang w:eastAsia="ar-SA"/>
          </w:rPr>
          <w:t>http://www.humanrightsinitiative.org/publications/prisons/ap_prison_behind_closed_door.pdf</w:t>
        </w:r>
      </w:hyperlink>
    </w:p>
    <w:p w:rsidR="006C76AC" w:rsidRPr="002353D5" w:rsidRDefault="006C76AC" w:rsidP="006C76AC">
      <w:pPr>
        <w:pStyle w:val="ListParagraph"/>
        <w:numPr>
          <w:ilvl w:val="0"/>
          <w:numId w:val="3"/>
        </w:numPr>
        <w:rPr>
          <w:rFonts w:ascii="Times New Roman" w:hAnsi="Times New Roman" w:cs="Times New Roman"/>
          <w:sz w:val="24"/>
          <w:szCs w:val="24"/>
        </w:rPr>
      </w:pPr>
      <w:r w:rsidRPr="00076BE4">
        <w:rPr>
          <w:rFonts w:ascii="Times New Roman" w:hAnsi="Times New Roman" w:cs="Times New Roman"/>
          <w:iCs/>
          <w:sz w:val="24"/>
          <w:szCs w:val="24"/>
        </w:rPr>
        <w:t>2009</w:t>
      </w:r>
      <w:r w:rsidRPr="00076BE4">
        <w:rPr>
          <w:rFonts w:ascii="Times New Roman" w:hAnsi="Times New Roman" w:cs="Times New Roman"/>
          <w:iCs/>
          <w:sz w:val="24"/>
          <w:szCs w:val="24"/>
        </w:rPr>
        <w:tab/>
        <w:t xml:space="preserve">Deaths in Prisons in Andhra Pradesh, </w:t>
      </w:r>
      <w:r w:rsidRPr="00076BE4">
        <w:rPr>
          <w:rFonts w:ascii="Times New Roman" w:hAnsi="Times New Roman" w:cs="Times New Roman"/>
          <w:i/>
          <w:iCs/>
          <w:sz w:val="24"/>
          <w:szCs w:val="24"/>
        </w:rPr>
        <w:t>Economic and Political Weekly</w:t>
      </w:r>
      <w:r w:rsidRPr="00076BE4">
        <w:rPr>
          <w:rFonts w:ascii="Times New Roman" w:hAnsi="Times New Roman" w:cs="Times New Roman"/>
          <w:iCs/>
          <w:sz w:val="24"/>
          <w:szCs w:val="24"/>
        </w:rPr>
        <w:t xml:space="preserve">, 14 </w:t>
      </w:r>
      <w:r w:rsidRPr="00076BE4">
        <w:rPr>
          <w:rFonts w:ascii="Times New Roman" w:hAnsi="Times New Roman" w:cs="Times New Roman"/>
          <w:iCs/>
          <w:sz w:val="24"/>
          <w:szCs w:val="24"/>
        </w:rPr>
        <w:tab/>
      </w:r>
      <w:r w:rsidRPr="00076BE4">
        <w:rPr>
          <w:rFonts w:ascii="Times New Roman" w:hAnsi="Times New Roman" w:cs="Times New Roman"/>
          <w:iCs/>
          <w:sz w:val="24"/>
          <w:szCs w:val="24"/>
        </w:rPr>
        <w:tab/>
      </w:r>
      <w:r w:rsidRPr="00076BE4">
        <w:rPr>
          <w:rFonts w:ascii="Times New Roman" w:hAnsi="Times New Roman" w:cs="Times New Roman"/>
          <w:iCs/>
          <w:sz w:val="24"/>
          <w:szCs w:val="24"/>
        </w:rPr>
        <w:tab/>
        <w:t xml:space="preserve">March. </w:t>
      </w:r>
    </w:p>
    <w:p w:rsidR="006C76AC" w:rsidRDefault="000E2462" w:rsidP="006C76AC">
      <w:pPr>
        <w:pStyle w:val="ListParagraph"/>
        <w:rPr>
          <w:rFonts w:ascii="Times New Roman" w:hAnsi="Times New Roman" w:cs="Times New Roman"/>
          <w:sz w:val="24"/>
          <w:szCs w:val="24"/>
        </w:rPr>
      </w:pPr>
      <w:hyperlink r:id="rId15" w:history="1">
        <w:r w:rsidR="006C76AC" w:rsidRPr="00CE1E88">
          <w:rPr>
            <w:rStyle w:val="Hyperlink"/>
            <w:rFonts w:ascii="Times New Roman" w:hAnsi="Times New Roman" w:cs="Times New Roman"/>
            <w:sz w:val="24"/>
            <w:szCs w:val="24"/>
          </w:rPr>
          <w:t>https://www.jstor.org/stable/pdf/40278607.pdf?refreqid=excelsior%3A763467027895c0aed35574c94fe9f0d3</w:t>
        </w:r>
      </w:hyperlink>
    </w:p>
    <w:p w:rsidR="006C76AC" w:rsidRDefault="006C76AC" w:rsidP="00076BE4">
      <w:pPr>
        <w:shd w:val="clear" w:color="auto" w:fill="FFFFFF"/>
        <w:spacing w:after="0" w:line="240" w:lineRule="auto"/>
        <w:rPr>
          <w:rFonts w:ascii="Times New Roman" w:eastAsia="Times New Roman" w:hAnsi="Times New Roman" w:cs="Times New Roman"/>
          <w:color w:val="222222"/>
          <w:sz w:val="24"/>
          <w:szCs w:val="24"/>
        </w:rPr>
      </w:pPr>
    </w:p>
    <w:p w:rsidR="006C76AC" w:rsidRPr="00F82DAB" w:rsidRDefault="006C76AC" w:rsidP="00076BE4">
      <w:pPr>
        <w:shd w:val="clear" w:color="auto" w:fill="FFFFFF"/>
        <w:spacing w:after="0" w:line="240" w:lineRule="auto"/>
        <w:rPr>
          <w:rFonts w:ascii="Times New Roman" w:eastAsia="Times New Roman" w:hAnsi="Times New Roman" w:cs="Times New Roman"/>
          <w:color w:val="222222"/>
          <w:sz w:val="24"/>
          <w:szCs w:val="24"/>
        </w:rPr>
      </w:pPr>
    </w:p>
    <w:p w:rsidR="00F82DAB" w:rsidRPr="00F82DAB" w:rsidRDefault="00F82DAB" w:rsidP="00076BE4">
      <w:pPr>
        <w:shd w:val="clear" w:color="auto" w:fill="FFFFFF"/>
        <w:spacing w:after="0" w:line="240" w:lineRule="auto"/>
        <w:rPr>
          <w:rFonts w:ascii="Times New Roman" w:eastAsia="Times New Roman" w:hAnsi="Times New Roman" w:cs="Times New Roman"/>
          <w:color w:val="222222"/>
          <w:sz w:val="24"/>
          <w:szCs w:val="24"/>
        </w:rPr>
      </w:pPr>
      <w:r w:rsidRPr="00F82DAB">
        <w:rPr>
          <w:rFonts w:ascii="Times New Roman" w:eastAsia="Times New Roman" w:hAnsi="Times New Roman" w:cs="Times New Roman"/>
          <w:color w:val="222222"/>
          <w:sz w:val="24"/>
          <w:szCs w:val="24"/>
        </w:rPr>
        <w:t>PUBLICATIONS  </w:t>
      </w:r>
    </w:p>
    <w:p w:rsidR="00756A21" w:rsidRPr="00076BE4" w:rsidRDefault="00756A21" w:rsidP="006C76AC">
      <w:pPr>
        <w:widowControl w:val="0"/>
        <w:numPr>
          <w:ilvl w:val="0"/>
          <w:numId w:val="6"/>
        </w:numPr>
        <w:suppressAutoHyphens/>
        <w:spacing w:after="0" w:line="360" w:lineRule="auto"/>
        <w:rPr>
          <w:rFonts w:ascii="Times New Roman" w:hAnsi="Times New Roman" w:cs="Times New Roman"/>
          <w:sz w:val="24"/>
          <w:szCs w:val="24"/>
        </w:rPr>
      </w:pPr>
      <w:r w:rsidRPr="00076BE4">
        <w:rPr>
          <w:rFonts w:ascii="Times New Roman" w:hAnsi="Times New Roman" w:cs="Times New Roman"/>
          <w:sz w:val="24"/>
          <w:szCs w:val="24"/>
        </w:rPr>
        <w:t>2017:</w:t>
      </w:r>
      <w:r w:rsidRPr="00076BE4">
        <w:rPr>
          <w:rFonts w:ascii="Times New Roman" w:hAnsi="Times New Roman" w:cs="Times New Roman"/>
          <w:sz w:val="24"/>
          <w:szCs w:val="24"/>
        </w:rPr>
        <w:tab/>
        <w:t xml:space="preserve">Prisons Escape Law: Not Prisoners, in PUCL Bulletin March 2017: </w:t>
      </w:r>
      <w:hyperlink r:id="rId16" w:history="1">
        <w:r w:rsidRPr="00076BE4">
          <w:rPr>
            <w:rStyle w:val="Hyperlink"/>
            <w:rFonts w:ascii="Times New Roman" w:hAnsi="Times New Roman" w:cs="Times New Roman"/>
            <w:sz w:val="24"/>
            <w:szCs w:val="24"/>
            <w:lang w:eastAsia="ar-SA"/>
          </w:rPr>
          <w:t>http://www.pucl.org/bulletins/2017/PUCLmar2017.pdf</w:t>
        </w:r>
      </w:hyperlink>
    </w:p>
    <w:p w:rsidR="00756A21" w:rsidRPr="00076BE4" w:rsidRDefault="00756A21" w:rsidP="006C76AC">
      <w:pPr>
        <w:widowControl w:val="0"/>
        <w:numPr>
          <w:ilvl w:val="0"/>
          <w:numId w:val="6"/>
        </w:numPr>
        <w:suppressAutoHyphens/>
        <w:spacing w:after="0" w:line="360" w:lineRule="auto"/>
        <w:rPr>
          <w:rFonts w:ascii="Times New Roman" w:hAnsi="Times New Roman" w:cs="Times New Roman"/>
          <w:sz w:val="24"/>
          <w:szCs w:val="24"/>
        </w:rPr>
      </w:pPr>
      <w:r w:rsidRPr="00076BE4">
        <w:rPr>
          <w:rFonts w:ascii="Times New Roman" w:hAnsi="Times New Roman" w:cs="Times New Roman"/>
          <w:sz w:val="24"/>
          <w:szCs w:val="24"/>
        </w:rPr>
        <w:t xml:space="preserve"> 2016: </w:t>
      </w:r>
      <w:r w:rsidRPr="00076BE4">
        <w:rPr>
          <w:rFonts w:ascii="Times New Roman" w:hAnsi="Times New Roman" w:cs="Times New Roman"/>
          <w:sz w:val="24"/>
          <w:szCs w:val="24"/>
        </w:rPr>
        <w:tab/>
        <w:t xml:space="preserve">“Implementation of MGNREGA: Top down Design without Accountability Local </w:t>
      </w:r>
      <w:r w:rsidRPr="00076BE4">
        <w:rPr>
          <w:rFonts w:ascii="Times New Roman" w:hAnsi="Times New Roman" w:cs="Times New Roman"/>
          <w:sz w:val="24"/>
          <w:szCs w:val="24"/>
        </w:rPr>
        <w:tab/>
        <w:t xml:space="preserve">Governance in India” in Experiences after the Constitutional Amendments </w:t>
      </w:r>
      <w:proofErr w:type="spellStart"/>
      <w:proofErr w:type="gramStart"/>
      <w:r w:rsidRPr="00076BE4">
        <w:rPr>
          <w:rFonts w:ascii="Times New Roman" w:hAnsi="Times New Roman" w:cs="Times New Roman"/>
          <w:sz w:val="24"/>
          <w:szCs w:val="24"/>
        </w:rPr>
        <w:t>ed</w:t>
      </w:r>
      <w:proofErr w:type="spellEnd"/>
      <w:proofErr w:type="gramEnd"/>
      <w:r w:rsidRPr="00076BE4">
        <w:rPr>
          <w:rFonts w:ascii="Times New Roman" w:hAnsi="Times New Roman" w:cs="Times New Roman"/>
          <w:sz w:val="24"/>
          <w:szCs w:val="24"/>
        </w:rPr>
        <w:t xml:space="preserve"> by </w:t>
      </w:r>
      <w:r w:rsidRPr="00076BE4">
        <w:rPr>
          <w:rFonts w:ascii="Times New Roman" w:hAnsi="Times New Roman" w:cs="Times New Roman"/>
          <w:sz w:val="24"/>
          <w:szCs w:val="24"/>
        </w:rPr>
        <w:tab/>
        <w:t xml:space="preserve">E. </w:t>
      </w:r>
      <w:r w:rsidRPr="00076BE4">
        <w:rPr>
          <w:rFonts w:ascii="Times New Roman" w:hAnsi="Times New Roman" w:cs="Times New Roman"/>
          <w:sz w:val="24"/>
          <w:szCs w:val="24"/>
        </w:rPr>
        <w:tab/>
      </w:r>
      <w:proofErr w:type="spellStart"/>
      <w:r w:rsidRPr="00076BE4">
        <w:rPr>
          <w:rFonts w:ascii="Times New Roman" w:hAnsi="Times New Roman" w:cs="Times New Roman"/>
          <w:sz w:val="24"/>
          <w:szCs w:val="24"/>
        </w:rPr>
        <w:t>Venkatesu</w:t>
      </w:r>
      <w:proofErr w:type="spellEnd"/>
      <w:r w:rsidRPr="00076BE4">
        <w:rPr>
          <w:rFonts w:ascii="Times New Roman" w:hAnsi="Times New Roman" w:cs="Times New Roman"/>
          <w:sz w:val="24"/>
          <w:szCs w:val="24"/>
        </w:rPr>
        <w:t xml:space="preserve"> (ISBN 10, ISBN13: 9351282023, 9789351282020.</w:t>
      </w:r>
    </w:p>
    <w:p w:rsidR="00756A21" w:rsidRPr="00076BE4" w:rsidRDefault="00756A21" w:rsidP="006C76AC">
      <w:pPr>
        <w:widowControl w:val="0"/>
        <w:numPr>
          <w:ilvl w:val="0"/>
          <w:numId w:val="6"/>
        </w:numPr>
        <w:suppressAutoHyphens/>
        <w:spacing w:after="0" w:line="360" w:lineRule="auto"/>
        <w:rPr>
          <w:rFonts w:ascii="Times New Roman" w:hAnsi="Times New Roman" w:cs="Times New Roman"/>
          <w:iCs/>
          <w:sz w:val="24"/>
          <w:szCs w:val="24"/>
        </w:rPr>
      </w:pPr>
      <w:r w:rsidRPr="00076BE4">
        <w:rPr>
          <w:rFonts w:ascii="Times New Roman" w:hAnsi="Times New Roman" w:cs="Times New Roman"/>
          <w:sz w:val="24"/>
          <w:szCs w:val="24"/>
        </w:rPr>
        <w:t xml:space="preserve">2016: </w:t>
      </w:r>
      <w:r w:rsidRPr="00076BE4">
        <w:rPr>
          <w:rFonts w:ascii="Times New Roman" w:hAnsi="Times New Roman" w:cs="Times New Roman"/>
          <w:sz w:val="24"/>
          <w:szCs w:val="24"/>
        </w:rPr>
        <w:tab/>
        <w:t xml:space="preserve">Conditions of </w:t>
      </w:r>
      <w:proofErr w:type="spellStart"/>
      <w:r w:rsidRPr="00076BE4">
        <w:rPr>
          <w:rFonts w:ascii="Times New Roman" w:hAnsi="Times New Roman" w:cs="Times New Roman"/>
          <w:sz w:val="24"/>
          <w:szCs w:val="24"/>
        </w:rPr>
        <w:t>Undertrials</w:t>
      </w:r>
      <w:proofErr w:type="spellEnd"/>
      <w:r w:rsidRPr="00076BE4">
        <w:rPr>
          <w:rFonts w:ascii="Times New Roman" w:hAnsi="Times New Roman" w:cs="Times New Roman"/>
          <w:sz w:val="24"/>
          <w:szCs w:val="24"/>
        </w:rPr>
        <w:t xml:space="preserve"> in India, </w:t>
      </w:r>
      <w:r w:rsidRPr="00076BE4">
        <w:rPr>
          <w:rFonts w:ascii="Times New Roman" w:hAnsi="Times New Roman" w:cs="Times New Roman"/>
          <w:i/>
          <w:iCs/>
          <w:sz w:val="24"/>
          <w:szCs w:val="24"/>
        </w:rPr>
        <w:t xml:space="preserve">Economic and Political Weekly, </w:t>
      </w:r>
      <w:r w:rsidRPr="00076BE4">
        <w:rPr>
          <w:rFonts w:ascii="Times New Roman" w:hAnsi="Times New Roman" w:cs="Times New Roman"/>
          <w:iCs/>
          <w:sz w:val="24"/>
          <w:szCs w:val="24"/>
        </w:rPr>
        <w:t xml:space="preserve">Vol. 51, no.13, 26 March. </w:t>
      </w:r>
      <w:hyperlink r:id="rId17" w:history="1">
        <w:r w:rsidRPr="00076BE4">
          <w:rPr>
            <w:rStyle w:val="Hyperlink"/>
            <w:rFonts w:ascii="Times New Roman" w:hAnsi="Times New Roman" w:cs="Times New Roman"/>
            <w:iCs/>
            <w:sz w:val="24"/>
            <w:szCs w:val="24"/>
            <w:lang w:eastAsia="ar-SA"/>
          </w:rPr>
          <w:t>https://www.epw.in/system/files/pdf/2016_51/13/Condition_of_Undertrials_in_India_0.pdf</w:t>
        </w:r>
      </w:hyperlink>
    </w:p>
    <w:p w:rsidR="00756A21" w:rsidRPr="00076BE4" w:rsidRDefault="00756A21" w:rsidP="006C76AC">
      <w:pPr>
        <w:widowControl w:val="0"/>
        <w:numPr>
          <w:ilvl w:val="0"/>
          <w:numId w:val="6"/>
        </w:numPr>
        <w:suppressAutoHyphens/>
        <w:spacing w:after="0" w:line="360" w:lineRule="auto"/>
        <w:rPr>
          <w:rFonts w:ascii="Times New Roman" w:hAnsi="Times New Roman" w:cs="Times New Roman"/>
          <w:sz w:val="24"/>
          <w:szCs w:val="24"/>
        </w:rPr>
      </w:pPr>
      <w:r w:rsidRPr="00076BE4">
        <w:rPr>
          <w:rFonts w:ascii="Times New Roman" w:hAnsi="Times New Roman" w:cs="Times New Roman"/>
          <w:iCs/>
          <w:sz w:val="24"/>
          <w:szCs w:val="24"/>
        </w:rPr>
        <w:t xml:space="preserve">2016: </w:t>
      </w:r>
      <w:r w:rsidRPr="00076BE4">
        <w:rPr>
          <w:rFonts w:ascii="Times New Roman" w:hAnsi="Times New Roman" w:cs="Times New Roman"/>
          <w:iCs/>
          <w:sz w:val="24"/>
          <w:szCs w:val="24"/>
        </w:rPr>
        <w:tab/>
        <w:t xml:space="preserve">Prosecution as persecution, </w:t>
      </w:r>
      <w:r w:rsidRPr="00076BE4">
        <w:rPr>
          <w:rFonts w:ascii="Times New Roman" w:hAnsi="Times New Roman" w:cs="Times New Roman"/>
          <w:i/>
          <w:iCs/>
          <w:sz w:val="24"/>
          <w:szCs w:val="24"/>
        </w:rPr>
        <w:t xml:space="preserve">Economic and Political Weekly, </w:t>
      </w:r>
      <w:r w:rsidRPr="00076BE4">
        <w:rPr>
          <w:rFonts w:ascii="Times New Roman" w:hAnsi="Times New Roman" w:cs="Times New Roman"/>
          <w:iCs/>
          <w:sz w:val="24"/>
          <w:szCs w:val="24"/>
        </w:rPr>
        <w:t xml:space="preserve">Vol. 51, no. 3, 16 </w:t>
      </w:r>
      <w:r w:rsidRPr="00076BE4">
        <w:rPr>
          <w:rFonts w:ascii="Times New Roman" w:hAnsi="Times New Roman" w:cs="Times New Roman"/>
          <w:iCs/>
          <w:sz w:val="24"/>
          <w:szCs w:val="24"/>
        </w:rPr>
        <w:tab/>
        <w:t xml:space="preserve">January. </w:t>
      </w:r>
      <w:hyperlink r:id="rId18" w:history="1">
        <w:r w:rsidRPr="00076BE4">
          <w:rPr>
            <w:rStyle w:val="Hyperlink"/>
            <w:rFonts w:ascii="Times New Roman" w:hAnsi="Times New Roman" w:cs="Times New Roman"/>
            <w:sz w:val="24"/>
            <w:szCs w:val="24"/>
          </w:rPr>
          <w:t>http://www.epw.in/search/site/Prosecution%20as%20Persecution</w:t>
        </w:r>
      </w:hyperlink>
    </w:p>
    <w:p w:rsidR="00756A21" w:rsidRPr="006C76AC" w:rsidRDefault="00756A21" w:rsidP="006C76AC">
      <w:pPr>
        <w:pStyle w:val="ListParagraph"/>
        <w:widowControl w:val="0"/>
        <w:numPr>
          <w:ilvl w:val="0"/>
          <w:numId w:val="6"/>
        </w:numPr>
        <w:suppressAutoHyphens/>
        <w:spacing w:after="0" w:line="360" w:lineRule="auto"/>
        <w:rPr>
          <w:rStyle w:val="Hyperlink"/>
          <w:rFonts w:ascii="Times New Roman" w:hAnsi="Times New Roman" w:cs="Times New Roman"/>
          <w:sz w:val="24"/>
          <w:szCs w:val="24"/>
        </w:rPr>
      </w:pPr>
      <w:r w:rsidRPr="006C76AC">
        <w:rPr>
          <w:rFonts w:ascii="Times New Roman" w:hAnsi="Times New Roman" w:cs="Times New Roman"/>
          <w:sz w:val="24"/>
          <w:szCs w:val="24"/>
        </w:rPr>
        <w:t xml:space="preserve">2016: </w:t>
      </w:r>
      <w:r w:rsidRPr="006C76AC">
        <w:rPr>
          <w:rFonts w:ascii="Times New Roman" w:hAnsi="Times New Roman" w:cs="Times New Roman"/>
          <w:sz w:val="24"/>
          <w:szCs w:val="24"/>
        </w:rPr>
        <w:tab/>
        <w:t xml:space="preserve">“Unpreparedness of the Criminal Justice System, Deccan Herald, dated Oct 7: </w:t>
      </w:r>
      <w:r w:rsidRPr="006C76AC">
        <w:rPr>
          <w:rFonts w:ascii="Times New Roman" w:hAnsi="Times New Roman" w:cs="Times New Roman"/>
          <w:sz w:val="24"/>
          <w:szCs w:val="24"/>
        </w:rPr>
        <w:tab/>
      </w:r>
      <w:hyperlink r:id="rId19" w:history="1">
        <w:r w:rsidRPr="006C76AC">
          <w:rPr>
            <w:rStyle w:val="Hyperlink"/>
            <w:rFonts w:ascii="Times New Roman" w:hAnsi="Times New Roman" w:cs="Times New Roman"/>
            <w:sz w:val="24"/>
            <w:szCs w:val="24"/>
          </w:rPr>
          <w:t>http://www.deccanherald.com/content/574490/unpreparedness-criminal-justice-</w:t>
        </w:r>
      </w:hyperlink>
      <w:r w:rsidRPr="006C76AC">
        <w:rPr>
          <w:rStyle w:val="Hyperlink"/>
          <w:rFonts w:ascii="Times New Roman" w:hAnsi="Times New Roman" w:cs="Times New Roman"/>
          <w:sz w:val="24"/>
          <w:szCs w:val="24"/>
        </w:rPr>
        <w:t xml:space="preserve"> </w:t>
      </w:r>
      <w:r w:rsidRPr="006C76AC">
        <w:rPr>
          <w:rStyle w:val="Hyperlink"/>
          <w:rFonts w:ascii="Times New Roman" w:hAnsi="Times New Roman" w:cs="Times New Roman"/>
          <w:sz w:val="24"/>
          <w:szCs w:val="24"/>
        </w:rPr>
        <w:tab/>
      </w:r>
      <w:hyperlink r:id="rId20" w:history="1">
        <w:r w:rsidRPr="006C76AC">
          <w:rPr>
            <w:rStyle w:val="Hyperlink"/>
            <w:rFonts w:ascii="Times New Roman" w:hAnsi="Times New Roman" w:cs="Times New Roman"/>
            <w:sz w:val="24"/>
            <w:szCs w:val="24"/>
          </w:rPr>
          <w:t>delivery-</w:t>
        </w:r>
      </w:hyperlink>
      <w:hyperlink r:id="rId21" w:history="1">
        <w:r w:rsidRPr="006C76AC">
          <w:rPr>
            <w:rStyle w:val="Hyperlink"/>
            <w:rFonts w:ascii="Times New Roman" w:hAnsi="Times New Roman" w:cs="Times New Roman"/>
            <w:sz w:val="24"/>
            <w:szCs w:val="24"/>
          </w:rPr>
          <w:t>system.html</w:t>
        </w:r>
      </w:hyperlink>
      <w:r w:rsidRPr="006C76AC">
        <w:rPr>
          <w:rStyle w:val="Hyperlink"/>
          <w:rFonts w:ascii="Times New Roman" w:hAnsi="Times New Roman" w:cs="Times New Roman"/>
          <w:sz w:val="24"/>
          <w:szCs w:val="24"/>
        </w:rPr>
        <w:t xml:space="preserve">. </w:t>
      </w:r>
    </w:p>
    <w:p w:rsidR="00756A21" w:rsidRPr="005E0808" w:rsidRDefault="00076BE4" w:rsidP="006C76AC">
      <w:pPr>
        <w:pStyle w:val="ListParagraph"/>
        <w:widowControl w:val="0"/>
        <w:numPr>
          <w:ilvl w:val="0"/>
          <w:numId w:val="6"/>
        </w:numPr>
        <w:suppressAutoHyphens/>
        <w:spacing w:after="0" w:line="360" w:lineRule="auto"/>
        <w:rPr>
          <w:rStyle w:val="Hyperlink"/>
          <w:rFonts w:ascii="Times New Roman" w:hAnsi="Times New Roman" w:cs="Times New Roman"/>
          <w:sz w:val="24"/>
          <w:szCs w:val="24"/>
        </w:rPr>
      </w:pPr>
      <w:r w:rsidRPr="005E0808">
        <w:rPr>
          <w:rFonts w:ascii="Times New Roman" w:hAnsi="Times New Roman" w:cs="Times New Roman"/>
          <w:sz w:val="24"/>
          <w:szCs w:val="24"/>
        </w:rPr>
        <w:t>2</w:t>
      </w:r>
      <w:r w:rsidR="00756A21" w:rsidRPr="005E0808">
        <w:rPr>
          <w:rFonts w:ascii="Times New Roman" w:hAnsi="Times New Roman" w:cs="Times New Roman"/>
          <w:sz w:val="24"/>
          <w:szCs w:val="24"/>
        </w:rPr>
        <w:t xml:space="preserve">016: </w:t>
      </w:r>
      <w:r w:rsidR="00756A21" w:rsidRPr="005E0808">
        <w:rPr>
          <w:rFonts w:ascii="Times New Roman" w:hAnsi="Times New Roman" w:cs="Times New Roman"/>
          <w:sz w:val="24"/>
          <w:szCs w:val="24"/>
        </w:rPr>
        <w:tab/>
        <w:t>“Why We All Need a Rem</w:t>
      </w:r>
      <w:r w:rsidR="00D04A10">
        <w:rPr>
          <w:rFonts w:ascii="Times New Roman" w:hAnsi="Times New Roman" w:cs="Times New Roman"/>
          <w:sz w:val="24"/>
          <w:szCs w:val="24"/>
        </w:rPr>
        <w:t xml:space="preserve">inder about Prisoners’ Rights” </w:t>
      </w:r>
      <w:r w:rsidR="00756A21" w:rsidRPr="005E0808">
        <w:rPr>
          <w:rFonts w:ascii="Times New Roman" w:hAnsi="Times New Roman" w:cs="Times New Roman"/>
          <w:sz w:val="24"/>
          <w:szCs w:val="24"/>
        </w:rPr>
        <w:t xml:space="preserve">dated September 27: </w:t>
      </w:r>
      <w:r w:rsidR="00756A21" w:rsidRPr="005E0808">
        <w:rPr>
          <w:rFonts w:ascii="Times New Roman" w:hAnsi="Times New Roman" w:cs="Times New Roman"/>
          <w:sz w:val="24"/>
          <w:szCs w:val="24"/>
        </w:rPr>
        <w:tab/>
      </w:r>
      <w:hyperlink r:id="rId22" w:history="1">
        <w:r w:rsidR="00756A21" w:rsidRPr="005E0808">
          <w:rPr>
            <w:rStyle w:val="Hyperlink"/>
            <w:rFonts w:ascii="Times New Roman" w:hAnsi="Times New Roman" w:cs="Times New Roman"/>
            <w:sz w:val="24"/>
            <w:szCs w:val="24"/>
          </w:rPr>
          <w:t>http://thewire.in/68621/why-we-all-need-a-reminder-about-prisoners-rights/</w:t>
        </w:r>
      </w:hyperlink>
      <w:r w:rsidR="00756A21" w:rsidRPr="005E0808">
        <w:rPr>
          <w:rStyle w:val="Hyperlink"/>
          <w:rFonts w:ascii="Times New Roman" w:hAnsi="Times New Roman" w:cs="Times New Roman"/>
          <w:sz w:val="24"/>
          <w:szCs w:val="24"/>
        </w:rPr>
        <w:t>.</w:t>
      </w:r>
    </w:p>
    <w:p w:rsidR="00756A21" w:rsidRPr="00076BE4" w:rsidRDefault="00D04A10" w:rsidP="006C76AC">
      <w:pPr>
        <w:widowControl w:val="0"/>
        <w:numPr>
          <w:ilvl w:val="0"/>
          <w:numId w:val="6"/>
        </w:numPr>
        <w:suppressAutoHyphens/>
        <w:spacing w:after="0" w:line="360" w:lineRule="auto"/>
        <w:rPr>
          <w:rStyle w:val="Hyperlink"/>
          <w:rFonts w:ascii="Times New Roman" w:hAnsi="Times New Roman" w:cs="Times New Roman"/>
          <w:sz w:val="24"/>
          <w:szCs w:val="24"/>
        </w:rPr>
      </w:pPr>
      <w:r>
        <w:rPr>
          <w:rStyle w:val="Hyperlink"/>
          <w:rFonts w:ascii="Times New Roman" w:hAnsi="Times New Roman" w:cs="Times New Roman"/>
          <w:color w:val="000000" w:themeColor="text1"/>
          <w:sz w:val="24"/>
          <w:szCs w:val="24"/>
          <w:u w:val="none"/>
        </w:rPr>
        <w:t xml:space="preserve">2016: </w:t>
      </w:r>
      <w:r w:rsidR="00756A21" w:rsidRPr="005E0808">
        <w:rPr>
          <w:rStyle w:val="Hyperlink"/>
          <w:rFonts w:ascii="Times New Roman" w:hAnsi="Times New Roman" w:cs="Times New Roman"/>
          <w:color w:val="000000" w:themeColor="text1"/>
          <w:sz w:val="24"/>
          <w:szCs w:val="24"/>
          <w:u w:val="none"/>
        </w:rPr>
        <w:t xml:space="preserve">“Custodial violence: How police underplay their actions” March 14: </w:t>
      </w:r>
      <w:r w:rsidR="005E0808" w:rsidRPr="005E0808">
        <w:rPr>
          <w:rStyle w:val="Hyperlink"/>
          <w:rFonts w:ascii="Times New Roman" w:hAnsi="Times New Roman" w:cs="Times New Roman"/>
          <w:color w:val="000000" w:themeColor="text1"/>
          <w:sz w:val="24"/>
          <w:szCs w:val="24"/>
          <w:u w:val="none"/>
        </w:rPr>
        <w:t xml:space="preserve"> </w:t>
      </w:r>
      <w:hyperlink r:id="rId23" w:history="1">
        <w:r w:rsidR="00756A21" w:rsidRPr="00076BE4">
          <w:rPr>
            <w:rStyle w:val="Hyperlink"/>
            <w:rFonts w:ascii="Times New Roman" w:hAnsi="Times New Roman" w:cs="Times New Roman"/>
            <w:sz w:val="24"/>
            <w:szCs w:val="24"/>
          </w:rPr>
          <w:t>http://www.deccanherald.com/content/534310/custodial-violence-</w:t>
        </w:r>
      </w:hyperlink>
      <w:hyperlink r:id="rId24" w:history="1">
        <w:r w:rsidR="00756A21" w:rsidRPr="00076BE4">
          <w:rPr>
            <w:rStyle w:val="Hyperlink"/>
            <w:rFonts w:ascii="Times New Roman" w:hAnsi="Times New Roman" w:cs="Times New Roman"/>
            <w:sz w:val="24"/>
            <w:szCs w:val="24"/>
          </w:rPr>
          <w:tab/>
          <w:t>police-underplay-</w:t>
        </w:r>
        <w:r w:rsidR="00756A21" w:rsidRPr="00076BE4">
          <w:rPr>
            <w:rStyle w:val="Hyperlink"/>
            <w:rFonts w:ascii="Times New Roman" w:hAnsi="Times New Roman" w:cs="Times New Roman"/>
            <w:sz w:val="24"/>
            <w:szCs w:val="24"/>
          </w:rPr>
          <w:lastRenderedPageBreak/>
          <w:t>their.html</w:t>
        </w:r>
      </w:hyperlink>
      <w:r w:rsidR="00756A21" w:rsidRPr="00076BE4">
        <w:rPr>
          <w:rStyle w:val="Hyperlink"/>
          <w:rFonts w:ascii="Times New Roman" w:hAnsi="Times New Roman" w:cs="Times New Roman"/>
          <w:sz w:val="24"/>
          <w:szCs w:val="24"/>
        </w:rPr>
        <w:t xml:space="preserve">. </w:t>
      </w:r>
    </w:p>
    <w:p w:rsidR="00756A21" w:rsidRPr="00076BE4" w:rsidRDefault="00756A21" w:rsidP="006C76AC">
      <w:pPr>
        <w:widowControl w:val="0"/>
        <w:numPr>
          <w:ilvl w:val="0"/>
          <w:numId w:val="6"/>
        </w:numPr>
        <w:suppressAutoHyphens/>
        <w:spacing w:after="0" w:line="360" w:lineRule="auto"/>
        <w:rPr>
          <w:rStyle w:val="Hyperlink"/>
          <w:rFonts w:ascii="Times New Roman" w:hAnsi="Times New Roman" w:cs="Times New Roman"/>
          <w:sz w:val="24"/>
          <w:szCs w:val="24"/>
        </w:rPr>
      </w:pPr>
      <w:r w:rsidRPr="00D04A10">
        <w:rPr>
          <w:rStyle w:val="Hyperlink"/>
          <w:rFonts w:ascii="Times New Roman" w:hAnsi="Times New Roman" w:cs="Times New Roman"/>
          <w:color w:val="000000" w:themeColor="text1"/>
          <w:sz w:val="24"/>
          <w:szCs w:val="24"/>
          <w:u w:val="none"/>
        </w:rPr>
        <w:t>2015:</w:t>
      </w:r>
      <w:r w:rsidR="00D04A10" w:rsidRPr="00D04A10">
        <w:rPr>
          <w:rStyle w:val="Hyperlink"/>
          <w:rFonts w:ascii="Times New Roman" w:hAnsi="Times New Roman" w:cs="Times New Roman"/>
          <w:color w:val="000000" w:themeColor="text1"/>
          <w:sz w:val="24"/>
          <w:szCs w:val="24"/>
          <w:u w:val="none"/>
        </w:rPr>
        <w:t xml:space="preserve"> </w:t>
      </w:r>
      <w:r w:rsidRPr="00D04A10">
        <w:rPr>
          <w:rStyle w:val="Hyperlink"/>
          <w:rFonts w:ascii="Times New Roman" w:hAnsi="Times New Roman" w:cs="Times New Roman"/>
          <w:color w:val="000000" w:themeColor="text1"/>
          <w:sz w:val="24"/>
          <w:szCs w:val="24"/>
          <w:u w:val="none"/>
        </w:rPr>
        <w:t xml:space="preserve">“No curbs, let prisons </w:t>
      </w:r>
      <w:proofErr w:type="gramStart"/>
      <w:r w:rsidRPr="00D04A10">
        <w:rPr>
          <w:rStyle w:val="Hyperlink"/>
          <w:rFonts w:ascii="Times New Roman" w:hAnsi="Times New Roman" w:cs="Times New Roman"/>
          <w:color w:val="000000" w:themeColor="text1"/>
          <w:sz w:val="24"/>
          <w:szCs w:val="24"/>
          <w:u w:val="none"/>
        </w:rPr>
        <w:t>be</w:t>
      </w:r>
      <w:proofErr w:type="gramEnd"/>
      <w:r w:rsidRPr="00D04A10">
        <w:rPr>
          <w:rStyle w:val="Hyperlink"/>
          <w:rFonts w:ascii="Times New Roman" w:hAnsi="Times New Roman" w:cs="Times New Roman"/>
          <w:color w:val="000000" w:themeColor="text1"/>
          <w:sz w:val="24"/>
          <w:szCs w:val="24"/>
          <w:u w:val="none"/>
        </w:rPr>
        <w:t xml:space="preserve"> an open book affair”. September 3: </w:t>
      </w:r>
      <w:hyperlink r:id="rId25" w:history="1">
        <w:r w:rsidRPr="00076BE4">
          <w:rPr>
            <w:rStyle w:val="Hyperlink"/>
            <w:rFonts w:ascii="Times New Roman" w:hAnsi="Times New Roman" w:cs="Times New Roman"/>
            <w:sz w:val="24"/>
            <w:szCs w:val="24"/>
          </w:rPr>
          <w:t>http://www.deccanherald.com/content/498765/no-curbs-let-prisons-</w:t>
        </w:r>
      </w:hyperlink>
      <w:r w:rsidRPr="00076BE4">
        <w:rPr>
          <w:rStyle w:val="Hyperlink"/>
          <w:rFonts w:ascii="Times New Roman" w:hAnsi="Times New Roman" w:cs="Times New Roman"/>
          <w:sz w:val="24"/>
          <w:szCs w:val="24"/>
        </w:rPr>
        <w:t xml:space="preserve"> </w:t>
      </w:r>
      <w:hyperlink r:id="rId26" w:history="1">
        <w:r w:rsidRPr="00076BE4">
          <w:rPr>
            <w:rStyle w:val="Hyperlink"/>
            <w:rFonts w:ascii="Times New Roman" w:hAnsi="Times New Roman" w:cs="Times New Roman"/>
            <w:sz w:val="24"/>
            <w:szCs w:val="24"/>
          </w:rPr>
          <w:t>open.html</w:t>
        </w:r>
      </w:hyperlink>
      <w:r w:rsidRPr="00076BE4">
        <w:rPr>
          <w:rStyle w:val="Hyperlink"/>
          <w:rFonts w:ascii="Times New Roman" w:hAnsi="Times New Roman" w:cs="Times New Roman"/>
          <w:sz w:val="24"/>
          <w:szCs w:val="24"/>
        </w:rPr>
        <w:t>.</w:t>
      </w:r>
    </w:p>
    <w:p w:rsidR="00756A21" w:rsidRPr="00076BE4" w:rsidRDefault="00756A21" w:rsidP="006C76AC">
      <w:pPr>
        <w:widowControl w:val="0"/>
        <w:numPr>
          <w:ilvl w:val="0"/>
          <w:numId w:val="6"/>
        </w:numPr>
        <w:suppressAutoHyphens/>
        <w:spacing w:after="0" w:line="360" w:lineRule="auto"/>
        <w:rPr>
          <w:rStyle w:val="Hyperlink"/>
          <w:rFonts w:ascii="Times New Roman" w:hAnsi="Times New Roman" w:cs="Times New Roman"/>
          <w:sz w:val="24"/>
          <w:szCs w:val="24"/>
          <w:lang w:eastAsia="zh-CN" w:bidi="hi-IN"/>
        </w:rPr>
      </w:pPr>
      <w:r w:rsidRPr="005E0808">
        <w:rPr>
          <w:rStyle w:val="Hyperlink"/>
          <w:rFonts w:ascii="Times New Roman" w:hAnsi="Times New Roman" w:cs="Times New Roman"/>
          <w:color w:val="000000" w:themeColor="text1"/>
          <w:sz w:val="24"/>
          <w:szCs w:val="24"/>
          <w:u w:val="none"/>
        </w:rPr>
        <w:t xml:space="preserve">2015: </w:t>
      </w:r>
      <w:r w:rsidRPr="005E0808">
        <w:rPr>
          <w:rStyle w:val="Hyperlink"/>
          <w:rFonts w:ascii="Times New Roman" w:hAnsi="Times New Roman" w:cs="Times New Roman"/>
          <w:color w:val="000000" w:themeColor="text1"/>
          <w:sz w:val="24"/>
          <w:szCs w:val="24"/>
          <w:u w:val="none"/>
        </w:rPr>
        <w:tab/>
        <w:t xml:space="preserve">Policing as an instrument to achieve social equality ideals June 11, </w:t>
      </w:r>
      <w:hyperlink r:id="rId27" w:history="1">
        <w:r w:rsidRPr="00076BE4">
          <w:rPr>
            <w:rStyle w:val="Hyperlink"/>
            <w:rFonts w:ascii="Times New Roman" w:hAnsi="Times New Roman" w:cs="Times New Roman"/>
            <w:sz w:val="24"/>
            <w:szCs w:val="24"/>
          </w:rPr>
          <w:t>http://www.deccanherald.com/content/482747/policing-instrument-achieve-</w:t>
        </w:r>
      </w:hyperlink>
      <w:hyperlink r:id="rId28" w:history="1">
        <w:r w:rsidRPr="00076BE4">
          <w:rPr>
            <w:rStyle w:val="Hyperlink"/>
            <w:rFonts w:ascii="Times New Roman" w:hAnsi="Times New Roman" w:cs="Times New Roman"/>
            <w:sz w:val="24"/>
            <w:szCs w:val="24"/>
          </w:rPr>
          <w:t>social-</w:t>
        </w:r>
      </w:hyperlink>
      <w:hyperlink r:id="rId29" w:history="1">
        <w:r w:rsidRPr="00076BE4">
          <w:rPr>
            <w:rStyle w:val="Hyperlink"/>
            <w:rFonts w:ascii="Times New Roman" w:hAnsi="Times New Roman" w:cs="Times New Roman"/>
            <w:sz w:val="24"/>
            <w:szCs w:val="24"/>
          </w:rPr>
          <w:t>equality.html</w:t>
        </w:r>
      </w:hyperlink>
      <w:r w:rsidRPr="00076BE4">
        <w:rPr>
          <w:rStyle w:val="Hyperlink"/>
          <w:rFonts w:ascii="Times New Roman" w:hAnsi="Times New Roman" w:cs="Times New Roman"/>
          <w:sz w:val="24"/>
          <w:szCs w:val="24"/>
        </w:rPr>
        <w:t>.</w:t>
      </w:r>
    </w:p>
    <w:p w:rsidR="00756A21" w:rsidRPr="00076BE4" w:rsidRDefault="00756A21" w:rsidP="006C76AC">
      <w:pPr>
        <w:widowControl w:val="0"/>
        <w:numPr>
          <w:ilvl w:val="0"/>
          <w:numId w:val="6"/>
        </w:numPr>
        <w:suppressAutoHyphens/>
        <w:spacing w:after="0" w:line="360" w:lineRule="auto"/>
        <w:rPr>
          <w:rStyle w:val="Hyperlink"/>
          <w:rFonts w:ascii="Times New Roman" w:hAnsi="Times New Roman" w:cs="Times New Roman"/>
          <w:sz w:val="24"/>
          <w:szCs w:val="24"/>
          <w:lang w:eastAsia="zh-CN" w:bidi="hi-IN"/>
        </w:rPr>
      </w:pPr>
      <w:r w:rsidRPr="005E0808">
        <w:rPr>
          <w:rStyle w:val="Hyperlink"/>
          <w:rFonts w:ascii="Times New Roman" w:hAnsi="Times New Roman" w:cs="Times New Roman"/>
          <w:color w:val="000000" w:themeColor="text1"/>
          <w:sz w:val="24"/>
          <w:szCs w:val="24"/>
          <w:u w:val="none"/>
        </w:rPr>
        <w:t xml:space="preserve">2015: </w:t>
      </w:r>
      <w:r w:rsidRPr="005E0808">
        <w:rPr>
          <w:rStyle w:val="Hyperlink"/>
          <w:rFonts w:ascii="Times New Roman" w:hAnsi="Times New Roman" w:cs="Times New Roman"/>
          <w:color w:val="000000" w:themeColor="text1"/>
          <w:sz w:val="24"/>
          <w:szCs w:val="24"/>
          <w:u w:val="none"/>
        </w:rPr>
        <w:tab/>
        <w:t xml:space="preserve">By limiting media access to jails, India is trampling on the rights of all citizens, </w:t>
      </w:r>
      <w:hyperlink r:id="rId30" w:history="1">
        <w:r w:rsidRPr="00076BE4">
          <w:rPr>
            <w:rStyle w:val="Hyperlink"/>
            <w:rFonts w:ascii="Times New Roman" w:hAnsi="Times New Roman" w:cs="Times New Roman"/>
            <w:sz w:val="24"/>
            <w:szCs w:val="24"/>
          </w:rPr>
          <w:t>http://scroll.in/article/749206/by-limiting-media-</w:t>
        </w:r>
      </w:hyperlink>
      <w:r w:rsidRPr="00076BE4">
        <w:rPr>
          <w:rStyle w:val="Hyperlink"/>
          <w:rFonts w:ascii="Times New Roman" w:hAnsi="Times New Roman" w:cs="Times New Roman"/>
          <w:sz w:val="24"/>
          <w:szCs w:val="24"/>
        </w:rPr>
        <w:t xml:space="preserve"> </w:t>
      </w:r>
      <w:hyperlink r:id="rId31" w:history="1">
        <w:r w:rsidRPr="00076BE4">
          <w:rPr>
            <w:rStyle w:val="Hyperlink"/>
            <w:rFonts w:ascii="Times New Roman" w:hAnsi="Times New Roman" w:cs="Times New Roman"/>
            <w:sz w:val="24"/>
            <w:szCs w:val="24"/>
          </w:rPr>
          <w:t>access-to-jails-</w:t>
        </w:r>
        <w:proofErr w:type="spellStart"/>
        <w:r w:rsidRPr="00076BE4">
          <w:rPr>
            <w:rStyle w:val="Hyperlink"/>
            <w:rFonts w:ascii="Times New Roman" w:hAnsi="Times New Roman" w:cs="Times New Roman"/>
            <w:sz w:val="24"/>
            <w:szCs w:val="24"/>
          </w:rPr>
          <w:t>india</w:t>
        </w:r>
        <w:proofErr w:type="spellEnd"/>
        <w:r w:rsidRPr="00076BE4">
          <w:rPr>
            <w:rStyle w:val="Hyperlink"/>
            <w:rFonts w:ascii="Times New Roman" w:hAnsi="Times New Roman" w:cs="Times New Roman"/>
            <w:sz w:val="24"/>
            <w:szCs w:val="24"/>
          </w:rPr>
          <w:t>-is-</w:t>
        </w:r>
        <w:r w:rsidRPr="00076BE4">
          <w:rPr>
            <w:rStyle w:val="Hyperlink"/>
            <w:rFonts w:ascii="Times New Roman" w:hAnsi="Times New Roman" w:cs="Times New Roman"/>
            <w:sz w:val="24"/>
            <w:szCs w:val="24"/>
          </w:rPr>
          <w:tab/>
          <w:t>trampling-on-the-rights-of-all-citizens</w:t>
        </w:r>
      </w:hyperlink>
      <w:r w:rsidRPr="00076BE4">
        <w:rPr>
          <w:rStyle w:val="Hyperlink"/>
          <w:rFonts w:ascii="Times New Roman" w:hAnsi="Times New Roman" w:cs="Times New Roman"/>
          <w:sz w:val="24"/>
          <w:szCs w:val="24"/>
        </w:rPr>
        <w:t>.</w:t>
      </w:r>
    </w:p>
    <w:p w:rsidR="00756A21" w:rsidRPr="00076BE4" w:rsidRDefault="00756A21" w:rsidP="006C76AC">
      <w:pPr>
        <w:widowControl w:val="0"/>
        <w:numPr>
          <w:ilvl w:val="0"/>
          <w:numId w:val="6"/>
        </w:numPr>
        <w:suppressAutoHyphens/>
        <w:spacing w:after="0" w:line="360" w:lineRule="auto"/>
        <w:rPr>
          <w:rStyle w:val="Hyperlink"/>
          <w:rFonts w:ascii="Times New Roman" w:hAnsi="Times New Roman" w:cs="Times New Roman"/>
          <w:sz w:val="24"/>
          <w:szCs w:val="24"/>
          <w:lang w:eastAsia="zh-CN" w:bidi="hi-IN"/>
        </w:rPr>
      </w:pPr>
      <w:r w:rsidRPr="005E0808">
        <w:rPr>
          <w:rStyle w:val="Hyperlink"/>
          <w:rFonts w:ascii="Times New Roman" w:hAnsi="Times New Roman" w:cs="Times New Roman"/>
          <w:color w:val="000000" w:themeColor="text1"/>
          <w:sz w:val="24"/>
          <w:szCs w:val="24"/>
          <w:u w:val="none"/>
        </w:rPr>
        <w:t xml:space="preserve">2015: </w:t>
      </w:r>
      <w:r w:rsidRPr="005E0808">
        <w:rPr>
          <w:rStyle w:val="Hyperlink"/>
          <w:rFonts w:ascii="Times New Roman" w:hAnsi="Times New Roman" w:cs="Times New Roman"/>
          <w:color w:val="000000" w:themeColor="text1"/>
          <w:sz w:val="24"/>
          <w:szCs w:val="24"/>
          <w:u w:val="none"/>
        </w:rPr>
        <w:tab/>
        <w:t xml:space="preserve">Equality before Law: </w:t>
      </w:r>
      <w:hyperlink r:id="rId32" w:history="1">
        <w:r w:rsidRPr="00076BE4">
          <w:rPr>
            <w:rStyle w:val="Hyperlink"/>
            <w:rFonts w:ascii="Times New Roman" w:hAnsi="Times New Roman" w:cs="Times New Roman"/>
            <w:sz w:val="24"/>
            <w:szCs w:val="24"/>
          </w:rPr>
          <w:t>http://www.frontierweekly.com/articles/vol-47/47-30/47-30-</w:t>
        </w:r>
      </w:hyperlink>
      <w:hyperlink w:history="1">
        <w:r w:rsidRPr="00076BE4">
          <w:rPr>
            <w:rStyle w:val="Hyperlink"/>
            <w:rFonts w:ascii="Times New Roman" w:hAnsi="Times New Roman" w:cs="Times New Roman"/>
            <w:sz w:val="24"/>
            <w:szCs w:val="24"/>
          </w:rPr>
          <w:t>Equalit%20before%20Law.html</w:t>
        </w:r>
      </w:hyperlink>
      <w:r w:rsidRPr="00076BE4">
        <w:rPr>
          <w:rStyle w:val="Hyperlink"/>
          <w:rFonts w:ascii="Times New Roman" w:hAnsi="Times New Roman" w:cs="Times New Roman"/>
          <w:sz w:val="24"/>
          <w:szCs w:val="24"/>
        </w:rPr>
        <w:t>. 1</w:t>
      </w:r>
      <w:r w:rsidRPr="00076BE4">
        <w:rPr>
          <w:rStyle w:val="Hyperlink"/>
          <w:rFonts w:ascii="Times New Roman" w:hAnsi="Times New Roman" w:cs="Times New Roman"/>
          <w:sz w:val="24"/>
          <w:szCs w:val="24"/>
          <w:vertAlign w:val="superscript"/>
        </w:rPr>
        <w:t>st</w:t>
      </w:r>
      <w:r w:rsidRPr="00076BE4">
        <w:rPr>
          <w:rStyle w:val="Hyperlink"/>
          <w:rFonts w:ascii="Times New Roman" w:hAnsi="Times New Roman" w:cs="Times New Roman"/>
          <w:sz w:val="24"/>
          <w:szCs w:val="24"/>
        </w:rPr>
        <w:t xml:space="preserve"> February </w:t>
      </w:r>
    </w:p>
    <w:p w:rsidR="00756A21" w:rsidRPr="00076BE4" w:rsidRDefault="00756A21" w:rsidP="006C76AC">
      <w:pPr>
        <w:widowControl w:val="0"/>
        <w:numPr>
          <w:ilvl w:val="0"/>
          <w:numId w:val="6"/>
        </w:numPr>
        <w:suppressAutoHyphens/>
        <w:spacing w:after="0" w:line="360" w:lineRule="auto"/>
        <w:rPr>
          <w:rFonts w:ascii="Times New Roman" w:hAnsi="Times New Roman" w:cs="Times New Roman"/>
          <w:sz w:val="24"/>
          <w:szCs w:val="24"/>
        </w:rPr>
      </w:pPr>
      <w:r w:rsidRPr="005E0808">
        <w:rPr>
          <w:rStyle w:val="Hyperlink"/>
          <w:rFonts w:ascii="Times New Roman" w:hAnsi="Times New Roman" w:cs="Times New Roman"/>
          <w:color w:val="000000" w:themeColor="text1"/>
          <w:sz w:val="24"/>
          <w:szCs w:val="24"/>
          <w:u w:val="none"/>
          <w:shd w:val="clear" w:color="auto" w:fill="FFFFFF"/>
        </w:rPr>
        <w:t>2015:</w:t>
      </w:r>
      <w:r w:rsidRPr="005E0808">
        <w:rPr>
          <w:rStyle w:val="Hyperlink"/>
          <w:rFonts w:ascii="Times New Roman" w:hAnsi="Times New Roman" w:cs="Times New Roman"/>
          <w:color w:val="000000" w:themeColor="text1"/>
          <w:sz w:val="24"/>
          <w:szCs w:val="24"/>
          <w:u w:val="none"/>
          <w:shd w:val="clear" w:color="auto" w:fill="FFFFFF"/>
        </w:rPr>
        <w:tab/>
      </w:r>
      <w:hyperlink r:id="rId33" w:history="1">
        <w:r w:rsidRPr="005E0808">
          <w:rPr>
            <w:rStyle w:val="Hyperlink"/>
            <w:rFonts w:ascii="Times New Roman" w:hAnsi="Times New Roman" w:cs="Times New Roman"/>
            <w:color w:val="000000" w:themeColor="text1"/>
            <w:sz w:val="24"/>
            <w:szCs w:val="24"/>
            <w:u w:val="none"/>
          </w:rPr>
          <w:t xml:space="preserve">A Decade of RTI: How implementation of the law has weakened people's political power” November 23: </w:t>
        </w:r>
      </w:hyperlink>
      <w:hyperlink r:id="rId34" w:history="1">
        <w:r w:rsidRPr="00076BE4">
          <w:rPr>
            <w:rStyle w:val="Hyperlink"/>
            <w:rFonts w:ascii="Times New Roman" w:hAnsi="Times New Roman" w:cs="Times New Roman"/>
            <w:sz w:val="24"/>
            <w:szCs w:val="24"/>
          </w:rPr>
          <w:t>http://www.dnaindia.com/india/column-a-decade-of-rti-</w:t>
        </w:r>
      </w:hyperlink>
      <w:hyperlink r:id="rId35" w:history="1">
        <w:r w:rsidRPr="00076BE4">
          <w:rPr>
            <w:rStyle w:val="Hyperlink"/>
            <w:rFonts w:ascii="Times New Roman" w:hAnsi="Times New Roman" w:cs="Times New Roman"/>
            <w:sz w:val="24"/>
            <w:szCs w:val="24"/>
          </w:rPr>
          <w:t>how-implementation-of-the-law-has-weakened-people-s-political-power</w:t>
        </w:r>
      </w:hyperlink>
      <w:hyperlink r:id="rId36" w:history="1">
        <w:r w:rsidRPr="00076BE4">
          <w:rPr>
            <w:rStyle w:val="Hyperlink"/>
            <w:rFonts w:ascii="Times New Roman" w:hAnsi="Times New Roman" w:cs="Times New Roman"/>
            <w:sz w:val="24"/>
            <w:szCs w:val="24"/>
          </w:rPr>
          <w:t xml:space="preserve"> 2148318</w:t>
        </w:r>
      </w:hyperlink>
      <w:r w:rsidRPr="00076BE4">
        <w:rPr>
          <w:rFonts w:ascii="Times New Roman" w:hAnsi="Times New Roman" w:cs="Times New Roman"/>
          <w:sz w:val="24"/>
          <w:szCs w:val="24"/>
        </w:rPr>
        <w:t>.</w:t>
      </w:r>
    </w:p>
    <w:p w:rsidR="00756A21" w:rsidRDefault="00076BE4" w:rsidP="006C76AC">
      <w:pPr>
        <w:widowControl w:val="0"/>
        <w:numPr>
          <w:ilvl w:val="0"/>
          <w:numId w:val="6"/>
        </w:numPr>
        <w:suppressAutoHyphens/>
        <w:spacing w:after="0" w:line="360" w:lineRule="auto"/>
        <w:rPr>
          <w:rFonts w:ascii="Times New Roman" w:hAnsi="Times New Roman" w:cs="Times New Roman"/>
          <w:sz w:val="24"/>
          <w:szCs w:val="24"/>
        </w:rPr>
      </w:pPr>
      <w:r w:rsidRPr="00076BE4">
        <w:rPr>
          <w:rFonts w:ascii="Times New Roman" w:hAnsi="Times New Roman" w:cs="Times New Roman"/>
          <w:sz w:val="24"/>
          <w:szCs w:val="24"/>
        </w:rPr>
        <w:t>2015</w:t>
      </w:r>
      <w:r w:rsidR="00756A21" w:rsidRPr="00076BE4">
        <w:rPr>
          <w:rFonts w:ascii="Times New Roman" w:hAnsi="Times New Roman" w:cs="Times New Roman"/>
          <w:sz w:val="24"/>
          <w:szCs w:val="24"/>
        </w:rPr>
        <w:t xml:space="preserve">: </w:t>
      </w:r>
      <w:r w:rsidR="00093FFB">
        <w:rPr>
          <w:rFonts w:ascii="Times New Roman" w:hAnsi="Times New Roman" w:cs="Times New Roman"/>
          <w:sz w:val="24"/>
          <w:szCs w:val="24"/>
        </w:rPr>
        <w:t>Equality before Law</w:t>
      </w:r>
      <w:r w:rsidR="00756A21" w:rsidRPr="00076BE4">
        <w:rPr>
          <w:rFonts w:ascii="Times New Roman" w:hAnsi="Times New Roman" w:cs="Times New Roman"/>
          <w:sz w:val="24"/>
          <w:szCs w:val="24"/>
        </w:rPr>
        <w:t xml:space="preserve">: Frontier </w:t>
      </w:r>
      <w:proofErr w:type="spellStart"/>
      <w:r w:rsidR="00093FFB">
        <w:rPr>
          <w:rFonts w:ascii="Times New Roman" w:hAnsi="Times New Roman" w:cs="Times New Roman"/>
          <w:sz w:val="24"/>
          <w:szCs w:val="24"/>
        </w:rPr>
        <w:t>Vol</w:t>
      </w:r>
      <w:proofErr w:type="spellEnd"/>
      <w:r w:rsidR="00093FFB">
        <w:rPr>
          <w:rFonts w:ascii="Times New Roman" w:hAnsi="Times New Roman" w:cs="Times New Roman"/>
          <w:sz w:val="24"/>
          <w:szCs w:val="24"/>
        </w:rPr>
        <w:t xml:space="preserve"> 47, No. 30, </w:t>
      </w:r>
      <w:proofErr w:type="spellStart"/>
      <w:r w:rsidR="00093FFB">
        <w:rPr>
          <w:rFonts w:ascii="Times New Roman" w:hAnsi="Times New Roman" w:cs="Times New Roman"/>
          <w:sz w:val="24"/>
          <w:szCs w:val="24"/>
        </w:rPr>
        <w:t>Febe</w:t>
      </w:r>
      <w:proofErr w:type="spellEnd"/>
      <w:r w:rsidR="00093FFB">
        <w:rPr>
          <w:rFonts w:ascii="Times New Roman" w:hAnsi="Times New Roman" w:cs="Times New Roman"/>
          <w:sz w:val="24"/>
          <w:szCs w:val="24"/>
        </w:rPr>
        <w:t xml:space="preserve"> 1-7. </w:t>
      </w:r>
    </w:p>
    <w:p w:rsidR="00093FFB" w:rsidRPr="006C76AC" w:rsidRDefault="000E2462" w:rsidP="006C76AC">
      <w:pPr>
        <w:pStyle w:val="ListParagraph"/>
        <w:widowControl w:val="0"/>
        <w:suppressAutoHyphens/>
        <w:spacing w:after="0" w:line="360" w:lineRule="auto"/>
        <w:ind w:left="1080"/>
        <w:rPr>
          <w:rFonts w:ascii="Times New Roman" w:hAnsi="Times New Roman" w:cs="Times New Roman"/>
          <w:sz w:val="24"/>
          <w:szCs w:val="24"/>
        </w:rPr>
      </w:pPr>
      <w:hyperlink r:id="rId37" w:history="1">
        <w:r w:rsidR="00093FFB" w:rsidRPr="006C76AC">
          <w:rPr>
            <w:rStyle w:val="Hyperlink"/>
            <w:rFonts w:ascii="Times New Roman" w:hAnsi="Times New Roman" w:cs="Times New Roman"/>
            <w:sz w:val="24"/>
            <w:szCs w:val="24"/>
          </w:rPr>
          <w:t>http://www.frontierweekly.com/archive/vol-number/vol/vol-47-2014-15/47-30/47-30-Equality%20before%20Law.html</w:t>
        </w:r>
      </w:hyperlink>
    </w:p>
    <w:p w:rsidR="00076BE4" w:rsidRPr="00093FFB" w:rsidRDefault="00076BE4" w:rsidP="006C76AC">
      <w:pPr>
        <w:pStyle w:val="ListParagraph"/>
        <w:numPr>
          <w:ilvl w:val="0"/>
          <w:numId w:val="6"/>
        </w:numPr>
        <w:tabs>
          <w:tab w:val="left" w:pos="0"/>
          <w:tab w:val="left" w:pos="360"/>
        </w:tabs>
        <w:spacing w:line="100" w:lineRule="atLeast"/>
        <w:rPr>
          <w:rFonts w:ascii="Times New Roman" w:hAnsi="Times New Roman" w:cs="Times New Roman"/>
          <w:sz w:val="24"/>
          <w:szCs w:val="24"/>
        </w:rPr>
      </w:pPr>
      <w:r w:rsidRPr="00076BE4">
        <w:rPr>
          <w:rFonts w:ascii="Times New Roman" w:hAnsi="Times New Roman" w:cs="Times New Roman"/>
          <w:iCs/>
          <w:sz w:val="24"/>
          <w:szCs w:val="24"/>
        </w:rPr>
        <w:t>2013</w:t>
      </w:r>
      <w:r w:rsidRPr="00076BE4">
        <w:rPr>
          <w:rFonts w:ascii="Times New Roman" w:hAnsi="Times New Roman" w:cs="Times New Roman"/>
          <w:iCs/>
          <w:sz w:val="24"/>
          <w:szCs w:val="24"/>
        </w:rPr>
        <w:tab/>
        <w:t xml:space="preserve">Report on Communal Violence in </w:t>
      </w:r>
      <w:proofErr w:type="spellStart"/>
      <w:r w:rsidRPr="00076BE4">
        <w:rPr>
          <w:rFonts w:ascii="Times New Roman" w:hAnsi="Times New Roman" w:cs="Times New Roman"/>
          <w:iCs/>
          <w:sz w:val="24"/>
          <w:szCs w:val="24"/>
        </w:rPr>
        <w:t>Muzzafarnagar</w:t>
      </w:r>
      <w:proofErr w:type="spellEnd"/>
      <w:r w:rsidRPr="00076BE4">
        <w:rPr>
          <w:rFonts w:ascii="Times New Roman" w:hAnsi="Times New Roman" w:cs="Times New Roman"/>
          <w:iCs/>
          <w:sz w:val="24"/>
          <w:szCs w:val="24"/>
        </w:rPr>
        <w:t>, Uttar Pradesh</w:t>
      </w:r>
    </w:p>
    <w:p w:rsidR="00093FFB" w:rsidRDefault="000E2462" w:rsidP="006C76AC">
      <w:pPr>
        <w:pStyle w:val="ListParagraph"/>
        <w:tabs>
          <w:tab w:val="left" w:pos="0"/>
          <w:tab w:val="left" w:pos="360"/>
        </w:tabs>
        <w:spacing w:line="100" w:lineRule="atLeast"/>
        <w:ind w:left="1080"/>
        <w:rPr>
          <w:rFonts w:ascii="Times New Roman" w:hAnsi="Times New Roman" w:cs="Times New Roman"/>
          <w:iCs/>
          <w:sz w:val="24"/>
          <w:szCs w:val="24"/>
        </w:rPr>
      </w:pPr>
      <w:hyperlink r:id="rId38" w:history="1">
        <w:r w:rsidR="00E30956" w:rsidRPr="00CE1E88">
          <w:rPr>
            <w:rStyle w:val="Hyperlink"/>
            <w:rFonts w:ascii="Times New Roman" w:hAnsi="Times New Roman" w:cs="Times New Roman"/>
            <w:iCs/>
            <w:sz w:val="24"/>
            <w:szCs w:val="24"/>
          </w:rPr>
          <w:t>https://www.academia.edu/10149785/Report_on_the_Muzaffarnagar_Riots_of_2013?auto=download</w:t>
        </w:r>
      </w:hyperlink>
    </w:p>
    <w:p w:rsidR="00076BE4" w:rsidRDefault="00076BE4" w:rsidP="006C76AC">
      <w:pPr>
        <w:pStyle w:val="ListParagraph"/>
        <w:numPr>
          <w:ilvl w:val="0"/>
          <w:numId w:val="6"/>
        </w:numPr>
        <w:spacing w:after="340" w:line="100" w:lineRule="atLeast"/>
        <w:rPr>
          <w:rFonts w:ascii="Times New Roman" w:hAnsi="Times New Roman" w:cs="Times New Roman"/>
          <w:sz w:val="24"/>
          <w:szCs w:val="24"/>
        </w:rPr>
      </w:pPr>
      <w:r w:rsidRPr="00076BE4">
        <w:rPr>
          <w:rFonts w:ascii="Times New Roman" w:hAnsi="Times New Roman" w:cs="Times New Roman"/>
          <w:sz w:val="24"/>
          <w:szCs w:val="24"/>
        </w:rPr>
        <w:t>2005</w:t>
      </w:r>
      <w:r w:rsidRPr="00076BE4">
        <w:rPr>
          <w:rFonts w:ascii="Times New Roman" w:hAnsi="Times New Roman" w:cs="Times New Roman"/>
          <w:i/>
          <w:sz w:val="24"/>
          <w:szCs w:val="24"/>
        </w:rPr>
        <w:t xml:space="preserve"> </w:t>
      </w:r>
      <w:r w:rsidRPr="00076BE4">
        <w:rPr>
          <w:rFonts w:ascii="Times New Roman" w:hAnsi="Times New Roman" w:cs="Times New Roman"/>
          <w:i/>
          <w:sz w:val="24"/>
          <w:szCs w:val="24"/>
        </w:rPr>
        <w:tab/>
        <w:t xml:space="preserve">A Handbook for Prison Visitors in Telugu. </w:t>
      </w:r>
      <w:r w:rsidRPr="00076BE4">
        <w:rPr>
          <w:rFonts w:ascii="Times New Roman" w:hAnsi="Times New Roman" w:cs="Times New Roman"/>
          <w:sz w:val="24"/>
          <w:szCs w:val="24"/>
        </w:rPr>
        <w:t xml:space="preserve">New Delhi: Commonwealth Human </w:t>
      </w:r>
      <w:r w:rsidRPr="00076BE4">
        <w:rPr>
          <w:rFonts w:ascii="Times New Roman" w:hAnsi="Times New Roman" w:cs="Times New Roman"/>
          <w:sz w:val="24"/>
          <w:szCs w:val="24"/>
        </w:rPr>
        <w:tab/>
        <w:t xml:space="preserve">Rights </w:t>
      </w:r>
      <w:r w:rsidRPr="00076BE4">
        <w:rPr>
          <w:rFonts w:ascii="Times New Roman" w:hAnsi="Times New Roman" w:cs="Times New Roman"/>
          <w:sz w:val="24"/>
          <w:szCs w:val="24"/>
        </w:rPr>
        <w:tab/>
        <w:t xml:space="preserve">Initiative.  </w:t>
      </w:r>
      <w:hyperlink r:id="rId39" w:history="1">
        <w:r w:rsidR="001048DB" w:rsidRPr="00CE1E88">
          <w:rPr>
            <w:rStyle w:val="Hyperlink"/>
            <w:rFonts w:ascii="Times New Roman" w:hAnsi="Times New Roman" w:cs="Times New Roman"/>
            <w:sz w:val="24"/>
            <w:szCs w:val="24"/>
          </w:rPr>
          <w:t>http://www.humanrightsinitiative.org/publications/prisons/handbook_for_prison_visitors_in_telgu.pdf</w:t>
        </w:r>
      </w:hyperlink>
    </w:p>
    <w:p w:rsidR="00076BE4" w:rsidRPr="00076BE4" w:rsidRDefault="00076BE4" w:rsidP="006C76AC">
      <w:pPr>
        <w:pStyle w:val="ListParagraph"/>
        <w:numPr>
          <w:ilvl w:val="0"/>
          <w:numId w:val="6"/>
        </w:numPr>
        <w:tabs>
          <w:tab w:val="left" w:pos="0"/>
          <w:tab w:val="left" w:pos="360"/>
        </w:tabs>
        <w:spacing w:line="100" w:lineRule="atLeast"/>
        <w:rPr>
          <w:rFonts w:ascii="Times New Roman" w:hAnsi="Times New Roman" w:cs="Times New Roman"/>
          <w:sz w:val="24"/>
          <w:szCs w:val="24"/>
        </w:rPr>
      </w:pPr>
      <w:r w:rsidRPr="00076BE4">
        <w:rPr>
          <w:rFonts w:ascii="Times New Roman" w:hAnsi="Times New Roman" w:cs="Times New Roman"/>
          <w:iCs/>
          <w:sz w:val="24"/>
          <w:szCs w:val="24"/>
        </w:rPr>
        <w:t>2008</w:t>
      </w:r>
      <w:r w:rsidRPr="00076BE4">
        <w:rPr>
          <w:rFonts w:ascii="Times New Roman" w:hAnsi="Times New Roman" w:cs="Times New Roman"/>
          <w:iCs/>
          <w:sz w:val="24"/>
          <w:szCs w:val="24"/>
        </w:rPr>
        <w:tab/>
        <w:t xml:space="preserve">Lashes of Hunger in Prisons, </w:t>
      </w:r>
      <w:r w:rsidRPr="00076BE4">
        <w:rPr>
          <w:rFonts w:ascii="Times New Roman" w:hAnsi="Times New Roman" w:cs="Times New Roman"/>
          <w:i/>
          <w:iCs/>
          <w:sz w:val="24"/>
          <w:szCs w:val="24"/>
        </w:rPr>
        <w:t xml:space="preserve">Combat Law, </w:t>
      </w:r>
      <w:proofErr w:type="gramStart"/>
      <w:r w:rsidRPr="00076BE4">
        <w:rPr>
          <w:rFonts w:ascii="Times New Roman" w:hAnsi="Times New Roman" w:cs="Times New Roman"/>
          <w:iCs/>
          <w:sz w:val="24"/>
          <w:szCs w:val="24"/>
        </w:rPr>
        <w:t>vol</w:t>
      </w:r>
      <w:proofErr w:type="gramEnd"/>
      <w:r w:rsidRPr="00076BE4">
        <w:rPr>
          <w:rFonts w:ascii="Times New Roman" w:hAnsi="Times New Roman" w:cs="Times New Roman"/>
          <w:iCs/>
          <w:sz w:val="24"/>
          <w:szCs w:val="24"/>
        </w:rPr>
        <w:t xml:space="preserve">. 7: 2, March-April. </w:t>
      </w:r>
    </w:p>
    <w:p w:rsidR="00076BE4" w:rsidRPr="00076BE4" w:rsidRDefault="00076BE4" w:rsidP="006C76AC">
      <w:pPr>
        <w:pStyle w:val="ListParagraph"/>
        <w:numPr>
          <w:ilvl w:val="0"/>
          <w:numId w:val="6"/>
        </w:numPr>
        <w:tabs>
          <w:tab w:val="left" w:pos="0"/>
          <w:tab w:val="left" w:pos="360"/>
        </w:tabs>
        <w:spacing w:line="100" w:lineRule="atLeast"/>
        <w:rPr>
          <w:rFonts w:ascii="Times New Roman" w:hAnsi="Times New Roman" w:cs="Times New Roman"/>
          <w:sz w:val="24"/>
          <w:szCs w:val="24"/>
        </w:rPr>
      </w:pPr>
      <w:r w:rsidRPr="00076BE4">
        <w:rPr>
          <w:rFonts w:ascii="Times New Roman" w:hAnsi="Times New Roman" w:cs="Times New Roman"/>
          <w:iCs/>
          <w:sz w:val="24"/>
          <w:szCs w:val="24"/>
        </w:rPr>
        <w:t>2008</w:t>
      </w:r>
      <w:r w:rsidRPr="00076BE4">
        <w:rPr>
          <w:rFonts w:ascii="Times New Roman" w:hAnsi="Times New Roman" w:cs="Times New Roman"/>
          <w:iCs/>
          <w:sz w:val="24"/>
          <w:szCs w:val="24"/>
        </w:rPr>
        <w:tab/>
        <w:t xml:space="preserve">Video Linkage Leaves Prisoners in Cold, </w:t>
      </w:r>
      <w:r w:rsidRPr="00076BE4">
        <w:rPr>
          <w:rFonts w:ascii="Times New Roman" w:hAnsi="Times New Roman" w:cs="Times New Roman"/>
          <w:i/>
          <w:iCs/>
          <w:sz w:val="24"/>
          <w:szCs w:val="24"/>
        </w:rPr>
        <w:t>Combat Law,</w:t>
      </w:r>
      <w:r w:rsidRPr="00076BE4">
        <w:rPr>
          <w:rFonts w:ascii="Times New Roman" w:hAnsi="Times New Roman" w:cs="Times New Roman"/>
          <w:iCs/>
          <w:sz w:val="24"/>
          <w:szCs w:val="24"/>
        </w:rPr>
        <w:t xml:space="preserve"> vol. 7: 2, March</w:t>
      </w:r>
      <w:r w:rsidRPr="00076BE4">
        <w:rPr>
          <w:rFonts w:ascii="Times New Roman" w:hAnsi="Times New Roman" w:cs="Times New Roman"/>
          <w:i/>
          <w:iCs/>
          <w:sz w:val="24"/>
          <w:szCs w:val="24"/>
        </w:rPr>
        <w:t>-</w:t>
      </w:r>
      <w:r w:rsidRPr="00076BE4">
        <w:rPr>
          <w:rFonts w:ascii="Times New Roman" w:hAnsi="Times New Roman" w:cs="Times New Roman"/>
          <w:iCs/>
          <w:sz w:val="24"/>
          <w:szCs w:val="24"/>
        </w:rPr>
        <w:t>April.</w:t>
      </w:r>
    </w:p>
    <w:p w:rsidR="00076BE4" w:rsidRPr="00076BE4" w:rsidRDefault="00076BE4" w:rsidP="006C76AC">
      <w:pPr>
        <w:pStyle w:val="ListParagraph"/>
        <w:numPr>
          <w:ilvl w:val="0"/>
          <w:numId w:val="6"/>
        </w:numPr>
        <w:tabs>
          <w:tab w:val="left" w:pos="0"/>
          <w:tab w:val="left" w:pos="360"/>
        </w:tabs>
        <w:spacing w:line="100" w:lineRule="atLeast"/>
        <w:rPr>
          <w:rFonts w:ascii="Times New Roman" w:hAnsi="Times New Roman" w:cs="Times New Roman"/>
          <w:sz w:val="24"/>
          <w:szCs w:val="24"/>
        </w:rPr>
      </w:pPr>
      <w:r w:rsidRPr="00076BE4">
        <w:rPr>
          <w:rFonts w:ascii="Times New Roman" w:hAnsi="Times New Roman" w:cs="Times New Roman"/>
          <w:iCs/>
          <w:sz w:val="24"/>
          <w:szCs w:val="24"/>
        </w:rPr>
        <w:t>2008</w:t>
      </w:r>
      <w:r w:rsidRPr="00076BE4">
        <w:rPr>
          <w:rFonts w:ascii="Times New Roman" w:hAnsi="Times New Roman" w:cs="Times New Roman"/>
          <w:iCs/>
          <w:sz w:val="24"/>
          <w:szCs w:val="24"/>
        </w:rPr>
        <w:tab/>
        <w:t xml:space="preserve">Hunger Strike in AP Jail, </w:t>
      </w:r>
      <w:r w:rsidRPr="00076BE4">
        <w:rPr>
          <w:rFonts w:ascii="Times New Roman" w:hAnsi="Times New Roman" w:cs="Times New Roman"/>
          <w:i/>
          <w:iCs/>
          <w:sz w:val="24"/>
          <w:szCs w:val="24"/>
        </w:rPr>
        <w:t>Combat Law,</w:t>
      </w:r>
      <w:r w:rsidRPr="00076BE4">
        <w:rPr>
          <w:rFonts w:ascii="Times New Roman" w:hAnsi="Times New Roman" w:cs="Times New Roman"/>
          <w:iCs/>
          <w:sz w:val="24"/>
          <w:szCs w:val="24"/>
        </w:rPr>
        <w:t xml:space="preserve"> vol. 7: 2, March-April.</w:t>
      </w:r>
    </w:p>
    <w:p w:rsidR="00076BE4" w:rsidRDefault="00076BE4" w:rsidP="006C76AC">
      <w:pPr>
        <w:pStyle w:val="ListParagraph"/>
        <w:numPr>
          <w:ilvl w:val="0"/>
          <w:numId w:val="6"/>
        </w:numPr>
        <w:tabs>
          <w:tab w:val="left" w:pos="0"/>
          <w:tab w:val="left" w:pos="360"/>
        </w:tabs>
        <w:spacing w:line="100" w:lineRule="atLeast"/>
        <w:rPr>
          <w:rFonts w:ascii="Times New Roman" w:hAnsi="Times New Roman" w:cs="Times New Roman"/>
          <w:sz w:val="24"/>
          <w:szCs w:val="24"/>
        </w:rPr>
      </w:pPr>
      <w:r w:rsidRPr="00076BE4">
        <w:rPr>
          <w:rFonts w:ascii="Times New Roman" w:hAnsi="Times New Roman" w:cs="Times New Roman"/>
          <w:sz w:val="24"/>
          <w:szCs w:val="24"/>
        </w:rPr>
        <w:t>2006</w:t>
      </w:r>
      <w:r w:rsidRPr="00076BE4">
        <w:rPr>
          <w:rFonts w:ascii="Times New Roman" w:hAnsi="Times New Roman" w:cs="Times New Roman"/>
          <w:sz w:val="24"/>
          <w:szCs w:val="24"/>
        </w:rPr>
        <w:tab/>
        <w:t xml:space="preserve">Institutional Apathy towards </w:t>
      </w:r>
      <w:proofErr w:type="spellStart"/>
      <w:r w:rsidRPr="00076BE4">
        <w:rPr>
          <w:rFonts w:ascii="Times New Roman" w:hAnsi="Times New Roman" w:cs="Times New Roman"/>
          <w:sz w:val="24"/>
          <w:szCs w:val="24"/>
        </w:rPr>
        <w:t>Undertrial</w:t>
      </w:r>
      <w:proofErr w:type="spellEnd"/>
      <w:r w:rsidRPr="00076BE4">
        <w:rPr>
          <w:rFonts w:ascii="Times New Roman" w:hAnsi="Times New Roman" w:cs="Times New Roman"/>
          <w:sz w:val="24"/>
          <w:szCs w:val="24"/>
        </w:rPr>
        <w:t xml:space="preserve"> Prisoners, </w:t>
      </w:r>
      <w:r w:rsidRPr="00076BE4">
        <w:rPr>
          <w:rFonts w:ascii="Times New Roman" w:hAnsi="Times New Roman" w:cs="Times New Roman"/>
          <w:i/>
          <w:sz w:val="24"/>
          <w:szCs w:val="24"/>
        </w:rPr>
        <w:t xml:space="preserve">Economic and Political  </w:t>
      </w:r>
      <w:r w:rsidRPr="00076BE4">
        <w:rPr>
          <w:rFonts w:ascii="Times New Roman" w:hAnsi="Times New Roman" w:cs="Times New Roman"/>
          <w:i/>
          <w:sz w:val="24"/>
          <w:szCs w:val="24"/>
        </w:rPr>
        <w:tab/>
      </w:r>
      <w:r w:rsidRPr="00076BE4">
        <w:rPr>
          <w:rFonts w:ascii="Times New Roman" w:hAnsi="Times New Roman" w:cs="Times New Roman"/>
          <w:i/>
          <w:sz w:val="24"/>
          <w:szCs w:val="24"/>
        </w:rPr>
        <w:tab/>
        <w:t>Weekly</w:t>
      </w:r>
      <w:r w:rsidRPr="00076BE4">
        <w:rPr>
          <w:rFonts w:ascii="Times New Roman" w:hAnsi="Times New Roman" w:cs="Times New Roman"/>
          <w:sz w:val="24"/>
          <w:szCs w:val="24"/>
        </w:rPr>
        <w:t>, 16 September.</w:t>
      </w:r>
    </w:p>
    <w:p w:rsidR="002353D5" w:rsidRDefault="000E2462" w:rsidP="006C76AC">
      <w:pPr>
        <w:pStyle w:val="ListParagraph"/>
        <w:tabs>
          <w:tab w:val="left" w:pos="0"/>
          <w:tab w:val="left" w:pos="360"/>
        </w:tabs>
        <w:spacing w:line="100" w:lineRule="atLeast"/>
        <w:ind w:left="1080"/>
        <w:rPr>
          <w:rFonts w:ascii="Times New Roman" w:hAnsi="Times New Roman" w:cs="Times New Roman"/>
          <w:sz w:val="24"/>
          <w:szCs w:val="24"/>
        </w:rPr>
      </w:pPr>
      <w:hyperlink r:id="rId40" w:history="1">
        <w:r w:rsidR="002353D5" w:rsidRPr="00CE1E88">
          <w:rPr>
            <w:rStyle w:val="Hyperlink"/>
            <w:rFonts w:ascii="Times New Roman" w:hAnsi="Times New Roman" w:cs="Times New Roman"/>
            <w:sz w:val="24"/>
            <w:szCs w:val="24"/>
          </w:rPr>
          <w:t>https://www.jstor.org/stable/pdf/4418697.pdf?refreqid=excelsior%3A921e4d293e45d89c52f275fa6884f008</w:t>
        </w:r>
      </w:hyperlink>
    </w:p>
    <w:p w:rsidR="005E0808" w:rsidRDefault="00076BE4" w:rsidP="006C76AC">
      <w:pPr>
        <w:pStyle w:val="ListParagraph"/>
        <w:numPr>
          <w:ilvl w:val="0"/>
          <w:numId w:val="6"/>
        </w:numPr>
        <w:tabs>
          <w:tab w:val="left" w:pos="1440"/>
          <w:tab w:val="left" w:pos="2160"/>
          <w:tab w:val="left" w:pos="2880"/>
          <w:tab w:val="left" w:pos="3600"/>
          <w:tab w:val="left" w:pos="3960"/>
        </w:tabs>
        <w:spacing w:line="100" w:lineRule="atLeast"/>
        <w:rPr>
          <w:rFonts w:ascii="Times New Roman" w:hAnsi="Times New Roman" w:cs="Times New Roman"/>
          <w:sz w:val="24"/>
          <w:szCs w:val="24"/>
        </w:rPr>
      </w:pPr>
      <w:r w:rsidRPr="005E0808">
        <w:rPr>
          <w:rFonts w:ascii="Times New Roman" w:hAnsi="Times New Roman" w:cs="Times New Roman"/>
          <w:sz w:val="24"/>
          <w:szCs w:val="24"/>
        </w:rPr>
        <w:t xml:space="preserve">2004 </w:t>
      </w:r>
      <w:r w:rsidRPr="005E0808">
        <w:rPr>
          <w:rFonts w:ascii="Times New Roman" w:hAnsi="Times New Roman" w:cs="Times New Roman"/>
          <w:sz w:val="24"/>
          <w:szCs w:val="24"/>
        </w:rPr>
        <w:tab/>
        <w:t xml:space="preserve">Andhra Pradesh: Premature Release of Prisoners, </w:t>
      </w:r>
      <w:r w:rsidRPr="005E0808">
        <w:rPr>
          <w:rFonts w:ascii="Times New Roman" w:hAnsi="Times New Roman" w:cs="Times New Roman"/>
          <w:i/>
          <w:sz w:val="24"/>
          <w:szCs w:val="24"/>
        </w:rPr>
        <w:t>Economic and Political Weekly</w:t>
      </w:r>
      <w:r w:rsidRPr="005E0808">
        <w:rPr>
          <w:rFonts w:ascii="Times New Roman" w:hAnsi="Times New Roman" w:cs="Times New Roman"/>
          <w:sz w:val="24"/>
          <w:szCs w:val="24"/>
        </w:rPr>
        <w:t xml:space="preserve">, </w:t>
      </w:r>
    </w:p>
    <w:p w:rsidR="00076BE4" w:rsidRDefault="00076BE4" w:rsidP="006C76AC">
      <w:pPr>
        <w:pStyle w:val="ListParagraph"/>
        <w:numPr>
          <w:ilvl w:val="3"/>
          <w:numId w:val="6"/>
        </w:numPr>
        <w:tabs>
          <w:tab w:val="left" w:pos="1440"/>
          <w:tab w:val="left" w:pos="2160"/>
          <w:tab w:val="left" w:pos="2880"/>
          <w:tab w:val="left" w:pos="3600"/>
          <w:tab w:val="left" w:pos="3960"/>
        </w:tabs>
        <w:spacing w:line="100" w:lineRule="atLeast"/>
        <w:rPr>
          <w:rFonts w:ascii="Times New Roman" w:hAnsi="Times New Roman" w:cs="Times New Roman"/>
          <w:sz w:val="24"/>
          <w:szCs w:val="24"/>
        </w:rPr>
      </w:pPr>
      <w:r w:rsidRPr="005E0808">
        <w:rPr>
          <w:rFonts w:ascii="Times New Roman" w:hAnsi="Times New Roman" w:cs="Times New Roman"/>
          <w:sz w:val="24"/>
          <w:szCs w:val="24"/>
        </w:rPr>
        <w:t>25</w:t>
      </w:r>
      <w:r w:rsidR="005E0808" w:rsidRPr="005E0808">
        <w:rPr>
          <w:rFonts w:ascii="Times New Roman" w:hAnsi="Times New Roman" w:cs="Times New Roman"/>
          <w:sz w:val="24"/>
          <w:szCs w:val="24"/>
        </w:rPr>
        <w:t xml:space="preserve"> </w:t>
      </w:r>
      <w:r w:rsidRPr="005E0808">
        <w:rPr>
          <w:rFonts w:ascii="Times New Roman" w:hAnsi="Times New Roman" w:cs="Times New Roman"/>
          <w:sz w:val="24"/>
          <w:szCs w:val="24"/>
        </w:rPr>
        <w:t xml:space="preserve">September- 1 October. </w:t>
      </w:r>
    </w:p>
    <w:p w:rsidR="002353D5" w:rsidRDefault="000E2462" w:rsidP="006C76AC">
      <w:pPr>
        <w:pStyle w:val="ListParagraph"/>
        <w:tabs>
          <w:tab w:val="left" w:pos="1440"/>
          <w:tab w:val="left" w:pos="2160"/>
          <w:tab w:val="left" w:pos="2880"/>
          <w:tab w:val="left" w:pos="3600"/>
          <w:tab w:val="left" w:pos="3960"/>
        </w:tabs>
        <w:spacing w:line="100" w:lineRule="atLeast"/>
        <w:ind w:left="1080"/>
        <w:rPr>
          <w:rFonts w:ascii="Times New Roman" w:hAnsi="Times New Roman" w:cs="Times New Roman"/>
          <w:sz w:val="24"/>
          <w:szCs w:val="24"/>
        </w:rPr>
      </w:pPr>
      <w:hyperlink r:id="rId41" w:history="1">
        <w:r w:rsidR="002353D5" w:rsidRPr="00CE1E88">
          <w:rPr>
            <w:rStyle w:val="Hyperlink"/>
            <w:rFonts w:ascii="Times New Roman" w:hAnsi="Times New Roman" w:cs="Times New Roman"/>
            <w:sz w:val="24"/>
            <w:szCs w:val="24"/>
          </w:rPr>
          <w:t>https://www.jstor.org/stable/pdf/4415583.pdf?refreqid=excelsior%3A02ffc2aeba9e7ce941b5d71fcd0bfe27</w:t>
        </w:r>
      </w:hyperlink>
    </w:p>
    <w:p w:rsidR="002353D5" w:rsidRPr="00076BE4" w:rsidRDefault="002353D5" w:rsidP="006C76AC">
      <w:pPr>
        <w:pStyle w:val="ListParagraph"/>
        <w:numPr>
          <w:ilvl w:val="0"/>
          <w:numId w:val="6"/>
        </w:numPr>
        <w:spacing w:after="340" w:line="100" w:lineRule="atLeast"/>
        <w:rPr>
          <w:rFonts w:ascii="Times New Roman" w:hAnsi="Times New Roman" w:cs="Times New Roman"/>
          <w:sz w:val="24"/>
          <w:szCs w:val="24"/>
        </w:rPr>
      </w:pPr>
      <w:r w:rsidRPr="00076BE4">
        <w:rPr>
          <w:rFonts w:ascii="Times New Roman" w:hAnsi="Times New Roman" w:cs="Times New Roman"/>
          <w:sz w:val="24"/>
          <w:szCs w:val="24"/>
        </w:rPr>
        <w:t>2003</w:t>
      </w:r>
      <w:r w:rsidRPr="00076BE4">
        <w:rPr>
          <w:rFonts w:ascii="Times New Roman" w:hAnsi="Times New Roman" w:cs="Times New Roman"/>
          <w:sz w:val="24"/>
          <w:szCs w:val="24"/>
        </w:rPr>
        <w:tab/>
      </w:r>
      <w:r w:rsidRPr="00076BE4">
        <w:rPr>
          <w:rFonts w:ascii="Times New Roman" w:hAnsi="Times New Roman" w:cs="Times New Roman"/>
          <w:i/>
          <w:sz w:val="24"/>
          <w:szCs w:val="24"/>
        </w:rPr>
        <w:t>Reporting Human Rights Work.</w:t>
      </w:r>
      <w:r w:rsidRPr="00076BE4">
        <w:rPr>
          <w:rFonts w:ascii="Times New Roman" w:hAnsi="Times New Roman" w:cs="Times New Roman"/>
          <w:sz w:val="24"/>
          <w:szCs w:val="24"/>
        </w:rPr>
        <w:t xml:space="preserve"> Hyderabad: Center for World Solidarity.   </w:t>
      </w:r>
    </w:p>
    <w:p w:rsidR="00076BE4" w:rsidRPr="00076BE4" w:rsidRDefault="00076BE4" w:rsidP="006C76AC">
      <w:pPr>
        <w:pStyle w:val="ListParagraph"/>
        <w:numPr>
          <w:ilvl w:val="0"/>
          <w:numId w:val="6"/>
        </w:numPr>
        <w:tabs>
          <w:tab w:val="left" w:pos="0"/>
          <w:tab w:val="left" w:pos="360"/>
        </w:tabs>
        <w:spacing w:line="100" w:lineRule="atLeast"/>
        <w:rPr>
          <w:rFonts w:ascii="Times New Roman" w:hAnsi="Times New Roman" w:cs="Times New Roman"/>
          <w:sz w:val="24"/>
          <w:szCs w:val="24"/>
        </w:rPr>
      </w:pPr>
      <w:r w:rsidRPr="00076BE4">
        <w:rPr>
          <w:rFonts w:ascii="Times New Roman" w:hAnsi="Times New Roman" w:cs="Times New Roman"/>
          <w:sz w:val="24"/>
          <w:szCs w:val="24"/>
        </w:rPr>
        <w:t>2003</w:t>
      </w:r>
      <w:r w:rsidRPr="00076BE4">
        <w:rPr>
          <w:rFonts w:ascii="Times New Roman" w:hAnsi="Times New Roman" w:cs="Times New Roman"/>
          <w:sz w:val="24"/>
          <w:szCs w:val="24"/>
        </w:rPr>
        <w:tab/>
        <w:t xml:space="preserve">New Government and Old Ways, </w:t>
      </w:r>
      <w:r w:rsidRPr="00076BE4">
        <w:rPr>
          <w:rFonts w:ascii="Times New Roman" w:hAnsi="Times New Roman" w:cs="Times New Roman"/>
          <w:i/>
          <w:iCs/>
          <w:sz w:val="24"/>
          <w:szCs w:val="24"/>
        </w:rPr>
        <w:t xml:space="preserve">Combat Law, </w:t>
      </w:r>
      <w:proofErr w:type="spellStart"/>
      <w:r w:rsidRPr="00076BE4">
        <w:rPr>
          <w:rFonts w:ascii="Times New Roman" w:hAnsi="Times New Roman" w:cs="Times New Roman"/>
          <w:iCs/>
          <w:sz w:val="24"/>
          <w:szCs w:val="24"/>
        </w:rPr>
        <w:t>vol</w:t>
      </w:r>
      <w:proofErr w:type="spellEnd"/>
      <w:r w:rsidRPr="00076BE4">
        <w:rPr>
          <w:rFonts w:ascii="Times New Roman" w:hAnsi="Times New Roman" w:cs="Times New Roman"/>
          <w:i/>
          <w:iCs/>
          <w:sz w:val="24"/>
          <w:szCs w:val="24"/>
        </w:rPr>
        <w:t xml:space="preserve"> </w:t>
      </w:r>
      <w:r w:rsidRPr="00076BE4">
        <w:rPr>
          <w:rFonts w:ascii="Times New Roman" w:hAnsi="Times New Roman" w:cs="Times New Roman"/>
          <w:iCs/>
          <w:sz w:val="24"/>
          <w:szCs w:val="24"/>
        </w:rPr>
        <w:t xml:space="preserve">2: 4, </w:t>
      </w:r>
      <w:r w:rsidRPr="00076BE4">
        <w:rPr>
          <w:rFonts w:ascii="Times New Roman" w:hAnsi="Times New Roman" w:cs="Times New Roman"/>
          <w:sz w:val="24"/>
          <w:szCs w:val="24"/>
        </w:rPr>
        <w:t>October-November.</w:t>
      </w:r>
    </w:p>
    <w:p w:rsidR="00076BE4" w:rsidRPr="002353D5" w:rsidRDefault="00076BE4" w:rsidP="006C76AC">
      <w:pPr>
        <w:pStyle w:val="ListParagraph"/>
        <w:numPr>
          <w:ilvl w:val="0"/>
          <w:numId w:val="6"/>
        </w:numPr>
        <w:tabs>
          <w:tab w:val="left" w:pos="0"/>
          <w:tab w:val="left" w:pos="360"/>
        </w:tabs>
        <w:spacing w:line="100" w:lineRule="atLeast"/>
        <w:rPr>
          <w:rFonts w:ascii="Times New Roman" w:hAnsi="Times New Roman" w:cs="Times New Roman"/>
          <w:sz w:val="24"/>
          <w:szCs w:val="24"/>
        </w:rPr>
      </w:pPr>
      <w:r w:rsidRPr="00076BE4">
        <w:rPr>
          <w:rFonts w:ascii="Times New Roman" w:hAnsi="Times New Roman" w:cs="Times New Roman"/>
          <w:sz w:val="24"/>
          <w:szCs w:val="24"/>
        </w:rPr>
        <w:lastRenderedPageBreak/>
        <w:t>2002</w:t>
      </w:r>
      <w:r w:rsidRPr="00076BE4">
        <w:rPr>
          <w:rFonts w:ascii="Times New Roman" w:hAnsi="Times New Roman" w:cs="Times New Roman"/>
          <w:sz w:val="24"/>
          <w:szCs w:val="24"/>
        </w:rPr>
        <w:tab/>
        <w:t xml:space="preserve">Andhra Pradesh: Continuing Militancy, </w:t>
      </w:r>
      <w:r w:rsidRPr="00076BE4">
        <w:rPr>
          <w:rFonts w:ascii="Times New Roman" w:hAnsi="Times New Roman" w:cs="Times New Roman"/>
          <w:i/>
          <w:iCs/>
          <w:sz w:val="24"/>
          <w:szCs w:val="24"/>
        </w:rPr>
        <w:t>Economic and Political weekly</w:t>
      </w:r>
      <w:r w:rsidRPr="00076BE4">
        <w:rPr>
          <w:rFonts w:ascii="Times New Roman" w:hAnsi="Times New Roman" w:cs="Times New Roman"/>
          <w:sz w:val="24"/>
          <w:szCs w:val="24"/>
        </w:rPr>
        <w:t xml:space="preserve">, 23   </w:t>
      </w:r>
      <w:r w:rsidR="005E0808">
        <w:rPr>
          <w:rFonts w:ascii="Times New Roman" w:hAnsi="Times New Roman" w:cs="Times New Roman"/>
          <w:i/>
          <w:iCs/>
          <w:sz w:val="24"/>
          <w:szCs w:val="24"/>
        </w:rPr>
        <w:tab/>
      </w:r>
      <w:r w:rsidR="005E0808">
        <w:rPr>
          <w:rFonts w:ascii="Times New Roman" w:hAnsi="Times New Roman" w:cs="Times New Roman"/>
          <w:i/>
          <w:iCs/>
          <w:sz w:val="24"/>
          <w:szCs w:val="24"/>
        </w:rPr>
        <w:tab/>
      </w:r>
      <w:r w:rsidRPr="00076BE4">
        <w:rPr>
          <w:rFonts w:ascii="Times New Roman" w:hAnsi="Times New Roman" w:cs="Times New Roman"/>
          <w:iCs/>
          <w:sz w:val="24"/>
          <w:szCs w:val="24"/>
        </w:rPr>
        <w:t xml:space="preserve">February-1 March. </w:t>
      </w:r>
    </w:p>
    <w:p w:rsidR="002353D5" w:rsidRDefault="000E2462" w:rsidP="006C76AC">
      <w:pPr>
        <w:pStyle w:val="ListParagraph"/>
        <w:tabs>
          <w:tab w:val="left" w:pos="0"/>
          <w:tab w:val="left" w:pos="360"/>
        </w:tabs>
        <w:spacing w:line="100" w:lineRule="atLeast"/>
        <w:ind w:left="1080"/>
        <w:rPr>
          <w:rFonts w:ascii="Times New Roman" w:hAnsi="Times New Roman" w:cs="Times New Roman"/>
          <w:sz w:val="24"/>
          <w:szCs w:val="24"/>
        </w:rPr>
      </w:pPr>
      <w:hyperlink r:id="rId42" w:history="1">
        <w:r w:rsidR="002353D5" w:rsidRPr="00CE1E88">
          <w:rPr>
            <w:rStyle w:val="Hyperlink"/>
            <w:rFonts w:ascii="Times New Roman" w:hAnsi="Times New Roman" w:cs="Times New Roman"/>
            <w:sz w:val="24"/>
            <w:szCs w:val="24"/>
          </w:rPr>
          <w:t>https://www.jstor.org/stable/pdf/4411766.pdf?refreqid=excelsior%3A453c6999730c356f940dd754020d9107</w:t>
        </w:r>
      </w:hyperlink>
    </w:p>
    <w:p w:rsidR="002353D5" w:rsidRPr="00076BE4" w:rsidRDefault="002353D5" w:rsidP="002353D5">
      <w:pPr>
        <w:pStyle w:val="ListParagraph"/>
        <w:tabs>
          <w:tab w:val="left" w:pos="0"/>
          <w:tab w:val="left" w:pos="360"/>
        </w:tabs>
        <w:spacing w:line="100" w:lineRule="atLeast"/>
        <w:rPr>
          <w:rFonts w:ascii="Times New Roman" w:hAnsi="Times New Roman" w:cs="Times New Roman"/>
          <w:sz w:val="24"/>
          <w:szCs w:val="24"/>
        </w:rPr>
      </w:pPr>
    </w:p>
    <w:p w:rsidR="005E0808" w:rsidRPr="00076BE4" w:rsidRDefault="007936B2" w:rsidP="005E0808">
      <w:pPr>
        <w:widowControl w:val="0"/>
        <w:numPr>
          <w:ilvl w:val="0"/>
          <w:numId w:val="2"/>
        </w:numPr>
        <w:suppressAutoHyphens/>
        <w:spacing w:after="0" w:line="360" w:lineRule="auto"/>
        <w:rPr>
          <w:rFonts w:ascii="Times New Roman" w:hAnsi="Times New Roman" w:cs="Times New Roman"/>
          <w:sz w:val="24"/>
          <w:szCs w:val="24"/>
        </w:rPr>
      </w:pPr>
      <w:r>
        <w:rPr>
          <w:rFonts w:ascii="Times New Roman" w:eastAsia="Times New Roman" w:hAnsi="Times New Roman" w:cs="Times New Roman"/>
          <w:color w:val="222222"/>
          <w:sz w:val="24"/>
          <w:szCs w:val="24"/>
        </w:rPr>
        <w:t xml:space="preserve"> </w:t>
      </w:r>
    </w:p>
    <w:p w:rsidR="00756A21" w:rsidRPr="00F82DAB" w:rsidRDefault="00756A21" w:rsidP="00076BE4">
      <w:pPr>
        <w:shd w:val="clear" w:color="auto" w:fill="FFFFFF"/>
        <w:spacing w:after="0" w:line="240" w:lineRule="auto"/>
        <w:rPr>
          <w:rFonts w:ascii="Times New Roman" w:eastAsia="Times New Roman" w:hAnsi="Times New Roman" w:cs="Times New Roman"/>
          <w:color w:val="222222"/>
          <w:sz w:val="24"/>
          <w:szCs w:val="24"/>
        </w:rPr>
      </w:pPr>
    </w:p>
    <w:p w:rsidR="00F82DAB" w:rsidRPr="007936B2" w:rsidRDefault="002E2DA5" w:rsidP="00076BE4">
      <w:pPr>
        <w:shd w:val="clear" w:color="auto" w:fill="FFFFFF"/>
        <w:spacing w:after="0" w:line="240" w:lineRule="auto"/>
        <w:rPr>
          <w:rFonts w:ascii="Times New Roman" w:eastAsia="Times New Roman" w:hAnsi="Times New Roman" w:cs="Times New Roman"/>
          <w:b/>
          <w:color w:val="222222"/>
          <w:sz w:val="24"/>
          <w:szCs w:val="24"/>
        </w:rPr>
      </w:pPr>
      <w:r w:rsidRPr="007936B2">
        <w:rPr>
          <w:rFonts w:ascii="Times New Roman" w:eastAsia="Times New Roman" w:hAnsi="Times New Roman" w:cs="Times New Roman"/>
          <w:b/>
          <w:color w:val="222222"/>
          <w:sz w:val="24"/>
          <w:szCs w:val="24"/>
        </w:rPr>
        <w:t>Course being taught</w:t>
      </w:r>
      <w:r w:rsidR="00D04A10" w:rsidRPr="007936B2">
        <w:rPr>
          <w:rFonts w:ascii="Times New Roman" w:eastAsia="Times New Roman" w:hAnsi="Times New Roman" w:cs="Times New Roman"/>
          <w:b/>
          <w:color w:val="222222"/>
          <w:sz w:val="24"/>
          <w:szCs w:val="24"/>
        </w:rPr>
        <w:t xml:space="preserve"> </w:t>
      </w:r>
    </w:p>
    <w:p w:rsidR="00D04A10" w:rsidRPr="00076BE4" w:rsidRDefault="00D04A10" w:rsidP="00076BE4">
      <w:pPr>
        <w:shd w:val="clear" w:color="auto" w:fill="FFFFFF"/>
        <w:spacing w:after="0" w:line="240" w:lineRule="auto"/>
        <w:rPr>
          <w:rFonts w:ascii="Times New Roman" w:eastAsia="Times New Roman" w:hAnsi="Times New Roman" w:cs="Times New Roman"/>
          <w:color w:val="222222"/>
          <w:sz w:val="24"/>
          <w:szCs w:val="24"/>
        </w:rPr>
      </w:pPr>
    </w:p>
    <w:p w:rsidR="00006F2E" w:rsidRPr="00076BE4" w:rsidRDefault="002E2DA5" w:rsidP="00076BE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Political Philosophy and Theory</w:t>
      </w:r>
    </w:p>
    <w:p w:rsidR="00006F2E" w:rsidRPr="00076BE4" w:rsidRDefault="00006F2E" w:rsidP="00076BE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sidRPr="00076BE4">
        <w:rPr>
          <w:rFonts w:ascii="Times New Roman" w:eastAsia="Times New Roman" w:hAnsi="Times New Roman" w:cs="Times New Roman"/>
          <w:color w:val="222222"/>
          <w:sz w:val="24"/>
          <w:szCs w:val="24"/>
        </w:rPr>
        <w:t>Criminal Law</w:t>
      </w:r>
      <w:r w:rsidR="002E2DA5">
        <w:rPr>
          <w:rFonts w:ascii="Times New Roman" w:eastAsia="Times New Roman" w:hAnsi="Times New Roman" w:cs="Times New Roman"/>
          <w:color w:val="222222"/>
          <w:sz w:val="24"/>
          <w:szCs w:val="24"/>
        </w:rPr>
        <w:t xml:space="preserve"> and Politics of Penal system</w:t>
      </w:r>
    </w:p>
    <w:p w:rsidR="00006F2E" w:rsidRPr="00076BE4" w:rsidRDefault="002E2DA5" w:rsidP="00076BE4">
      <w:pPr>
        <w:pStyle w:val="ListParagraph"/>
        <w:numPr>
          <w:ilvl w:val="0"/>
          <w:numId w:val="1"/>
        </w:numPr>
        <w:shd w:val="clear" w:color="auto" w:fill="FFFFFF"/>
        <w:spacing w:after="0"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Prison Legal Education Clinic</w:t>
      </w:r>
    </w:p>
    <w:p w:rsidR="00006F2E" w:rsidRPr="00F82DAB" w:rsidRDefault="00006F2E" w:rsidP="00076BE4">
      <w:pPr>
        <w:shd w:val="clear" w:color="auto" w:fill="FFFFFF"/>
        <w:spacing w:after="0" w:line="240" w:lineRule="auto"/>
        <w:rPr>
          <w:rFonts w:ascii="Times New Roman" w:eastAsia="Times New Roman" w:hAnsi="Times New Roman" w:cs="Times New Roman"/>
          <w:color w:val="222222"/>
          <w:sz w:val="24"/>
          <w:szCs w:val="24"/>
        </w:rPr>
      </w:pPr>
    </w:p>
    <w:p w:rsidR="00F82DAB" w:rsidRPr="00F82DAB" w:rsidRDefault="00F82DAB" w:rsidP="00076BE4">
      <w:pPr>
        <w:shd w:val="clear" w:color="auto" w:fill="FFFFFF"/>
        <w:spacing w:after="0" w:line="240" w:lineRule="auto"/>
        <w:rPr>
          <w:rFonts w:ascii="Times New Roman" w:eastAsia="Times New Roman" w:hAnsi="Times New Roman" w:cs="Times New Roman"/>
          <w:color w:val="222222"/>
          <w:sz w:val="24"/>
          <w:szCs w:val="24"/>
        </w:rPr>
      </w:pPr>
      <w:r w:rsidRPr="00F82DAB">
        <w:rPr>
          <w:rFonts w:ascii="Times New Roman" w:eastAsia="Times New Roman" w:hAnsi="Times New Roman" w:cs="Times New Roman"/>
          <w:color w:val="222222"/>
          <w:sz w:val="24"/>
          <w:szCs w:val="24"/>
        </w:rPr>
        <w:t>CONTACT  </w:t>
      </w:r>
    </w:p>
    <w:p w:rsidR="005E0808" w:rsidRDefault="005E0808" w:rsidP="00076BE4">
      <w:pPr>
        <w:pStyle w:val="NoSpacing"/>
        <w:rPr>
          <w:rFonts w:ascii="Times New Roman" w:hAnsi="Times New Roman" w:cs="Times New Roman"/>
          <w:sz w:val="24"/>
          <w:szCs w:val="24"/>
        </w:rPr>
      </w:pPr>
    </w:p>
    <w:p w:rsidR="007034AF" w:rsidRPr="00D04A10" w:rsidRDefault="00006F2E" w:rsidP="00076BE4">
      <w:pPr>
        <w:pStyle w:val="NoSpacing"/>
        <w:rPr>
          <w:rFonts w:ascii="Times New Roman" w:hAnsi="Times New Roman" w:cs="Times New Roman"/>
          <w:color w:val="000000" w:themeColor="text1"/>
          <w:sz w:val="24"/>
          <w:szCs w:val="24"/>
        </w:rPr>
      </w:pPr>
      <w:r w:rsidRPr="00D04A10">
        <w:rPr>
          <w:rFonts w:ascii="Times New Roman" w:hAnsi="Times New Roman" w:cs="Times New Roman"/>
          <w:color w:val="000000" w:themeColor="text1"/>
          <w:sz w:val="24"/>
          <w:szCs w:val="24"/>
        </w:rPr>
        <w:t xml:space="preserve">Dr. </w:t>
      </w:r>
      <w:proofErr w:type="spellStart"/>
      <w:r w:rsidRPr="00D04A10">
        <w:rPr>
          <w:rFonts w:ascii="Times New Roman" w:hAnsi="Times New Roman" w:cs="Times New Roman"/>
          <w:color w:val="000000" w:themeColor="text1"/>
          <w:sz w:val="24"/>
          <w:szCs w:val="24"/>
        </w:rPr>
        <w:t>Murali</w:t>
      </w:r>
      <w:proofErr w:type="spellEnd"/>
      <w:r w:rsidRPr="00D04A10">
        <w:rPr>
          <w:rFonts w:ascii="Times New Roman" w:hAnsi="Times New Roman" w:cs="Times New Roman"/>
          <w:color w:val="000000" w:themeColor="text1"/>
          <w:sz w:val="24"/>
          <w:szCs w:val="24"/>
        </w:rPr>
        <w:t xml:space="preserve"> </w:t>
      </w:r>
      <w:proofErr w:type="spellStart"/>
      <w:r w:rsidRPr="00D04A10">
        <w:rPr>
          <w:rFonts w:ascii="Times New Roman" w:hAnsi="Times New Roman" w:cs="Times New Roman"/>
          <w:color w:val="000000" w:themeColor="text1"/>
          <w:sz w:val="24"/>
          <w:szCs w:val="24"/>
        </w:rPr>
        <w:t>Karnam</w:t>
      </w:r>
      <w:proofErr w:type="spellEnd"/>
    </w:p>
    <w:p w:rsidR="00006F2E" w:rsidRPr="00D04A10" w:rsidRDefault="00006F2E" w:rsidP="00076BE4">
      <w:pPr>
        <w:pStyle w:val="NoSpacing"/>
        <w:rPr>
          <w:rFonts w:ascii="Times New Roman" w:hAnsi="Times New Roman" w:cs="Times New Roman"/>
          <w:color w:val="000000" w:themeColor="text1"/>
          <w:sz w:val="24"/>
          <w:szCs w:val="24"/>
        </w:rPr>
      </w:pPr>
      <w:r w:rsidRPr="00D04A10">
        <w:rPr>
          <w:rFonts w:ascii="Times New Roman" w:hAnsi="Times New Roman" w:cs="Times New Roman"/>
          <w:color w:val="000000" w:themeColor="text1"/>
          <w:sz w:val="24"/>
          <w:szCs w:val="24"/>
        </w:rPr>
        <w:t xml:space="preserve">Assistant Professor, </w:t>
      </w:r>
    </w:p>
    <w:p w:rsidR="00006F2E" w:rsidRPr="00D04A10" w:rsidRDefault="00006F2E" w:rsidP="00076BE4">
      <w:pPr>
        <w:pStyle w:val="NoSpacing"/>
        <w:rPr>
          <w:rFonts w:ascii="Times New Roman" w:hAnsi="Times New Roman" w:cs="Times New Roman"/>
          <w:color w:val="000000" w:themeColor="text1"/>
          <w:sz w:val="24"/>
          <w:szCs w:val="24"/>
          <w:shd w:val="clear" w:color="auto" w:fill="FFFFFF"/>
        </w:rPr>
      </w:pPr>
      <w:r w:rsidRPr="00D04A10">
        <w:rPr>
          <w:rFonts w:ascii="Times New Roman" w:hAnsi="Times New Roman" w:cs="Times New Roman"/>
          <w:color w:val="000000" w:themeColor="text1"/>
          <w:sz w:val="24"/>
          <w:szCs w:val="24"/>
          <w:shd w:val="clear" w:color="auto" w:fill="FFFFFF"/>
        </w:rPr>
        <w:t>NALSAR University of Law</w:t>
      </w:r>
      <w:r w:rsidRPr="00D04A10">
        <w:rPr>
          <w:rFonts w:ascii="Times New Roman" w:hAnsi="Times New Roman" w:cs="Times New Roman"/>
          <w:color w:val="000000" w:themeColor="text1"/>
          <w:sz w:val="24"/>
          <w:szCs w:val="24"/>
        </w:rPr>
        <w:br/>
      </w:r>
      <w:r w:rsidRPr="00D04A10">
        <w:rPr>
          <w:rFonts w:ascii="Times New Roman" w:hAnsi="Times New Roman" w:cs="Times New Roman"/>
          <w:color w:val="000000" w:themeColor="text1"/>
          <w:sz w:val="24"/>
          <w:szCs w:val="24"/>
          <w:shd w:val="clear" w:color="auto" w:fill="FFFFFF"/>
        </w:rPr>
        <w:t>Post Box No.1,</w:t>
      </w:r>
      <w:r w:rsidRPr="00D04A10">
        <w:rPr>
          <w:rFonts w:ascii="Times New Roman" w:hAnsi="Times New Roman" w:cs="Times New Roman"/>
          <w:color w:val="000000" w:themeColor="text1"/>
          <w:sz w:val="24"/>
          <w:szCs w:val="24"/>
        </w:rPr>
        <w:br/>
      </w:r>
      <w:r w:rsidRPr="00D04A10">
        <w:rPr>
          <w:rFonts w:ascii="Times New Roman" w:hAnsi="Times New Roman" w:cs="Times New Roman"/>
          <w:color w:val="000000" w:themeColor="text1"/>
          <w:sz w:val="24"/>
          <w:szCs w:val="24"/>
          <w:shd w:val="clear" w:color="auto" w:fill="FFFFFF"/>
        </w:rPr>
        <w:t xml:space="preserve">Justice City, </w:t>
      </w:r>
      <w:proofErr w:type="spellStart"/>
      <w:r w:rsidRPr="00D04A10">
        <w:rPr>
          <w:rFonts w:ascii="Times New Roman" w:hAnsi="Times New Roman" w:cs="Times New Roman"/>
          <w:color w:val="000000" w:themeColor="text1"/>
          <w:sz w:val="24"/>
          <w:szCs w:val="24"/>
          <w:shd w:val="clear" w:color="auto" w:fill="FFFFFF"/>
        </w:rPr>
        <w:t>Shameerpet</w:t>
      </w:r>
      <w:proofErr w:type="spellEnd"/>
      <w:r w:rsidRPr="00D04A10">
        <w:rPr>
          <w:rFonts w:ascii="Times New Roman" w:hAnsi="Times New Roman" w:cs="Times New Roman"/>
          <w:color w:val="000000" w:themeColor="text1"/>
          <w:sz w:val="24"/>
          <w:szCs w:val="24"/>
          <w:shd w:val="clear" w:color="auto" w:fill="FFFFFF"/>
        </w:rPr>
        <w:t xml:space="preserve">, </w:t>
      </w:r>
      <w:proofErr w:type="spellStart"/>
      <w:r w:rsidRPr="00D04A10">
        <w:rPr>
          <w:rFonts w:ascii="Times New Roman" w:hAnsi="Times New Roman" w:cs="Times New Roman"/>
          <w:color w:val="000000" w:themeColor="text1"/>
          <w:sz w:val="24"/>
          <w:szCs w:val="24"/>
          <w:shd w:val="clear" w:color="auto" w:fill="FFFFFF"/>
        </w:rPr>
        <w:t>Medchal</w:t>
      </w:r>
      <w:proofErr w:type="spellEnd"/>
      <w:r w:rsidRPr="00D04A10">
        <w:rPr>
          <w:rFonts w:ascii="Times New Roman" w:hAnsi="Times New Roman" w:cs="Times New Roman"/>
          <w:color w:val="000000" w:themeColor="text1"/>
          <w:sz w:val="24"/>
          <w:szCs w:val="24"/>
          <w:shd w:val="clear" w:color="auto" w:fill="FFFFFF"/>
        </w:rPr>
        <w:t xml:space="preserve"> District,</w:t>
      </w:r>
      <w:r w:rsidRPr="00D04A10">
        <w:rPr>
          <w:rFonts w:ascii="Times New Roman" w:hAnsi="Times New Roman" w:cs="Times New Roman"/>
          <w:color w:val="000000" w:themeColor="text1"/>
          <w:sz w:val="24"/>
          <w:szCs w:val="24"/>
        </w:rPr>
        <w:br/>
      </w:r>
      <w:r w:rsidRPr="00D04A10">
        <w:rPr>
          <w:rFonts w:ascii="Times New Roman" w:hAnsi="Times New Roman" w:cs="Times New Roman"/>
          <w:color w:val="000000" w:themeColor="text1"/>
          <w:sz w:val="24"/>
          <w:szCs w:val="24"/>
          <w:shd w:val="clear" w:color="auto" w:fill="FFFFFF"/>
        </w:rPr>
        <w:t xml:space="preserve">Hyderabad - 500078, </w:t>
      </w:r>
      <w:proofErr w:type="spellStart"/>
      <w:r w:rsidRPr="00D04A10">
        <w:rPr>
          <w:rFonts w:ascii="Times New Roman" w:hAnsi="Times New Roman" w:cs="Times New Roman"/>
          <w:color w:val="000000" w:themeColor="text1"/>
          <w:sz w:val="24"/>
          <w:szCs w:val="24"/>
          <w:shd w:val="clear" w:color="auto" w:fill="FFFFFF"/>
        </w:rPr>
        <w:t>Telangana</w:t>
      </w:r>
      <w:proofErr w:type="spellEnd"/>
    </w:p>
    <w:p w:rsidR="00A1459D" w:rsidRPr="00D04A10" w:rsidRDefault="000E2462" w:rsidP="00076BE4">
      <w:pPr>
        <w:pStyle w:val="NoSpacing"/>
        <w:rPr>
          <w:rFonts w:ascii="Times New Roman" w:hAnsi="Times New Roman" w:cs="Times New Roman"/>
          <w:color w:val="000000" w:themeColor="text1"/>
          <w:sz w:val="24"/>
          <w:szCs w:val="24"/>
          <w:shd w:val="clear" w:color="auto" w:fill="FFFFFF"/>
        </w:rPr>
      </w:pPr>
      <w:hyperlink r:id="rId43" w:history="1">
        <w:r w:rsidR="00A1459D" w:rsidRPr="00D04A10">
          <w:rPr>
            <w:rStyle w:val="Hyperlink"/>
            <w:rFonts w:ascii="Times New Roman" w:hAnsi="Times New Roman" w:cs="Times New Roman"/>
            <w:color w:val="000000" w:themeColor="text1"/>
            <w:sz w:val="24"/>
            <w:szCs w:val="24"/>
            <w:shd w:val="clear" w:color="auto" w:fill="FFFFFF"/>
          </w:rPr>
          <w:t>murali.karnam@gmail.com</w:t>
        </w:r>
      </w:hyperlink>
    </w:p>
    <w:p w:rsidR="00A1459D" w:rsidRPr="00D04A10" w:rsidRDefault="00A1459D" w:rsidP="00076BE4">
      <w:pPr>
        <w:pStyle w:val="NoSpacing"/>
        <w:rPr>
          <w:rFonts w:ascii="Times New Roman" w:hAnsi="Times New Roman" w:cs="Times New Roman"/>
          <w:color w:val="000000" w:themeColor="text1"/>
          <w:sz w:val="24"/>
          <w:szCs w:val="24"/>
          <w:shd w:val="clear" w:color="auto" w:fill="FFFFFF"/>
        </w:rPr>
      </w:pPr>
      <w:r w:rsidRPr="00D04A10">
        <w:rPr>
          <w:rFonts w:ascii="Times New Roman" w:hAnsi="Times New Roman" w:cs="Times New Roman"/>
          <w:color w:val="000000" w:themeColor="text1"/>
          <w:sz w:val="24"/>
          <w:szCs w:val="24"/>
          <w:shd w:val="clear" w:color="auto" w:fill="FFFFFF"/>
        </w:rPr>
        <w:t>Phone: 9866479775</w:t>
      </w:r>
    </w:p>
    <w:p w:rsidR="00A1459D" w:rsidRPr="00076BE4" w:rsidRDefault="00A1459D" w:rsidP="00076BE4">
      <w:pPr>
        <w:rPr>
          <w:rFonts w:ascii="Times New Roman" w:hAnsi="Times New Roman" w:cs="Times New Roman"/>
          <w:color w:val="434343"/>
          <w:sz w:val="24"/>
          <w:szCs w:val="24"/>
          <w:shd w:val="clear" w:color="auto" w:fill="FFFFFF"/>
        </w:rPr>
      </w:pPr>
    </w:p>
    <w:p w:rsidR="00A1459D" w:rsidRPr="00076BE4" w:rsidRDefault="00A1459D" w:rsidP="00076BE4">
      <w:pPr>
        <w:rPr>
          <w:rFonts w:ascii="Times New Roman" w:hAnsi="Times New Roman" w:cs="Times New Roman"/>
          <w:sz w:val="24"/>
          <w:szCs w:val="24"/>
        </w:rPr>
      </w:pPr>
    </w:p>
    <w:p w:rsidR="00006F2E" w:rsidRPr="00076BE4" w:rsidRDefault="00076BE4" w:rsidP="00076BE4">
      <w:pPr>
        <w:rPr>
          <w:rFonts w:ascii="Times New Roman" w:hAnsi="Times New Roman" w:cs="Times New Roman"/>
          <w:sz w:val="24"/>
          <w:szCs w:val="24"/>
        </w:rPr>
      </w:pPr>
      <w:r w:rsidRPr="00076BE4">
        <w:rPr>
          <w:rFonts w:ascii="Times New Roman" w:hAnsi="Times New Roman" w:cs="Times New Roman"/>
          <w:sz w:val="24"/>
          <w:szCs w:val="24"/>
        </w:rPr>
        <w:t xml:space="preserve"> </w:t>
      </w:r>
    </w:p>
    <w:p w:rsidR="00006F2E" w:rsidRPr="00076BE4" w:rsidRDefault="00006F2E" w:rsidP="00076BE4">
      <w:pPr>
        <w:rPr>
          <w:rFonts w:ascii="Times New Roman" w:hAnsi="Times New Roman" w:cs="Times New Roman"/>
          <w:sz w:val="24"/>
          <w:szCs w:val="24"/>
        </w:rPr>
      </w:pPr>
    </w:p>
    <w:sectPr w:rsidR="00006F2E" w:rsidRPr="00076B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Regular">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7"/>
    <w:multiLevelType w:val="multilevel"/>
    <w:tmpl w:val="0000000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FDA23B4"/>
    <w:multiLevelType w:val="hybridMultilevel"/>
    <w:tmpl w:val="7C46E7C4"/>
    <w:lvl w:ilvl="0" w:tplc="0409000F">
      <w:start w:val="9"/>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9C710A"/>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FEC279A"/>
    <w:multiLevelType w:val="hybridMultilevel"/>
    <w:tmpl w:val="D9FE8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06546D7"/>
    <w:multiLevelType w:val="hybridMultilevel"/>
    <w:tmpl w:val="37C27B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0"/>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150D"/>
    <w:rsid w:val="00006F2E"/>
    <w:rsid w:val="00076BE4"/>
    <w:rsid w:val="00093FFB"/>
    <w:rsid w:val="000E2462"/>
    <w:rsid w:val="001048DB"/>
    <w:rsid w:val="001C4EBC"/>
    <w:rsid w:val="002353D5"/>
    <w:rsid w:val="002E2DA5"/>
    <w:rsid w:val="00381D5D"/>
    <w:rsid w:val="005226D9"/>
    <w:rsid w:val="005E0808"/>
    <w:rsid w:val="006C76AC"/>
    <w:rsid w:val="007034AF"/>
    <w:rsid w:val="00756A21"/>
    <w:rsid w:val="007936B2"/>
    <w:rsid w:val="00A1459D"/>
    <w:rsid w:val="00A368D9"/>
    <w:rsid w:val="00B4150D"/>
    <w:rsid w:val="00C67B66"/>
    <w:rsid w:val="00D04A10"/>
    <w:rsid w:val="00E21C16"/>
    <w:rsid w:val="00E30956"/>
    <w:rsid w:val="00E65AE8"/>
    <w:rsid w:val="00F82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540020851834202124gmail-western">
    <w:name w:val="m_-4540020851834202124gmail-western"/>
    <w:basedOn w:val="Normal"/>
    <w:rsid w:val="00F82D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6F2E"/>
    <w:pPr>
      <w:ind w:left="720"/>
      <w:contextualSpacing/>
    </w:pPr>
  </w:style>
  <w:style w:type="character" w:styleId="Hyperlink">
    <w:name w:val="Hyperlink"/>
    <w:basedOn w:val="DefaultParagraphFont"/>
    <w:uiPriority w:val="99"/>
    <w:unhideWhenUsed/>
    <w:rsid w:val="00A1459D"/>
    <w:rPr>
      <w:color w:val="0000FF" w:themeColor="hyperlink"/>
      <w:u w:val="single"/>
    </w:rPr>
  </w:style>
  <w:style w:type="paragraph" w:styleId="NoSpacing">
    <w:name w:val="No Spacing"/>
    <w:uiPriority w:val="1"/>
    <w:qFormat/>
    <w:rsid w:val="00A1459D"/>
    <w:pPr>
      <w:spacing w:after="0" w:line="240" w:lineRule="auto"/>
    </w:pPr>
  </w:style>
  <w:style w:type="character" w:customStyle="1" w:styleId="yui-tag-span">
    <w:name w:val="yui-tag-span"/>
    <w:basedOn w:val="DefaultParagraphFont"/>
    <w:rsid w:val="00E21C1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4540020851834202124gmail-western">
    <w:name w:val="m_-4540020851834202124gmail-western"/>
    <w:basedOn w:val="Normal"/>
    <w:rsid w:val="00F82DA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6F2E"/>
    <w:pPr>
      <w:ind w:left="720"/>
      <w:contextualSpacing/>
    </w:pPr>
  </w:style>
  <w:style w:type="character" w:styleId="Hyperlink">
    <w:name w:val="Hyperlink"/>
    <w:basedOn w:val="DefaultParagraphFont"/>
    <w:uiPriority w:val="99"/>
    <w:unhideWhenUsed/>
    <w:rsid w:val="00A1459D"/>
    <w:rPr>
      <w:color w:val="0000FF" w:themeColor="hyperlink"/>
      <w:u w:val="single"/>
    </w:rPr>
  </w:style>
  <w:style w:type="paragraph" w:styleId="NoSpacing">
    <w:name w:val="No Spacing"/>
    <w:uiPriority w:val="1"/>
    <w:qFormat/>
    <w:rsid w:val="00A1459D"/>
    <w:pPr>
      <w:spacing w:after="0" w:line="240" w:lineRule="auto"/>
    </w:pPr>
  </w:style>
  <w:style w:type="character" w:customStyle="1" w:styleId="yui-tag-span">
    <w:name w:val="yui-tag-span"/>
    <w:basedOn w:val="DefaultParagraphFont"/>
    <w:rsid w:val="00E21C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206921">
      <w:bodyDiv w:val="1"/>
      <w:marLeft w:val="0"/>
      <w:marRight w:val="0"/>
      <w:marTop w:val="0"/>
      <w:marBottom w:val="0"/>
      <w:divBdr>
        <w:top w:val="none" w:sz="0" w:space="0" w:color="auto"/>
        <w:left w:val="none" w:sz="0" w:space="0" w:color="auto"/>
        <w:bottom w:val="none" w:sz="0" w:space="0" w:color="auto"/>
        <w:right w:val="none" w:sz="0" w:space="0" w:color="auto"/>
      </w:divBdr>
      <w:divsChild>
        <w:div w:id="200754989">
          <w:marLeft w:val="0"/>
          <w:marRight w:val="0"/>
          <w:marTop w:val="0"/>
          <w:marBottom w:val="0"/>
          <w:divBdr>
            <w:top w:val="none" w:sz="0" w:space="0" w:color="auto"/>
            <w:left w:val="none" w:sz="0" w:space="0" w:color="auto"/>
            <w:bottom w:val="none" w:sz="0" w:space="0" w:color="auto"/>
            <w:right w:val="none" w:sz="0" w:space="0" w:color="auto"/>
          </w:divBdr>
        </w:div>
        <w:div w:id="967392440">
          <w:marLeft w:val="0"/>
          <w:marRight w:val="0"/>
          <w:marTop w:val="0"/>
          <w:marBottom w:val="0"/>
          <w:divBdr>
            <w:top w:val="none" w:sz="0" w:space="0" w:color="auto"/>
            <w:left w:val="none" w:sz="0" w:space="0" w:color="auto"/>
            <w:bottom w:val="none" w:sz="0" w:space="0" w:color="auto"/>
            <w:right w:val="none" w:sz="0" w:space="0" w:color="auto"/>
          </w:divBdr>
        </w:div>
      </w:divsChild>
    </w:div>
    <w:div w:id="1231843855">
      <w:bodyDiv w:val="1"/>
      <w:marLeft w:val="0"/>
      <w:marRight w:val="0"/>
      <w:marTop w:val="0"/>
      <w:marBottom w:val="0"/>
      <w:divBdr>
        <w:top w:val="none" w:sz="0" w:space="0" w:color="auto"/>
        <w:left w:val="none" w:sz="0" w:space="0" w:color="auto"/>
        <w:bottom w:val="none" w:sz="0" w:space="0" w:color="auto"/>
        <w:right w:val="none" w:sz="0" w:space="0" w:color="auto"/>
      </w:divBdr>
    </w:div>
    <w:div w:id="1581788847">
      <w:bodyDiv w:val="1"/>
      <w:marLeft w:val="0"/>
      <w:marRight w:val="0"/>
      <w:marTop w:val="0"/>
      <w:marBottom w:val="0"/>
      <w:divBdr>
        <w:top w:val="none" w:sz="0" w:space="0" w:color="auto"/>
        <w:left w:val="none" w:sz="0" w:space="0" w:color="auto"/>
        <w:bottom w:val="none" w:sz="0" w:space="0" w:color="auto"/>
        <w:right w:val="none" w:sz="0" w:space="0" w:color="auto"/>
      </w:divBdr>
      <w:divsChild>
        <w:div w:id="1308784209">
          <w:marLeft w:val="0"/>
          <w:marRight w:val="0"/>
          <w:marTop w:val="0"/>
          <w:marBottom w:val="0"/>
          <w:divBdr>
            <w:top w:val="none" w:sz="0" w:space="0" w:color="auto"/>
            <w:left w:val="none" w:sz="0" w:space="0" w:color="auto"/>
            <w:bottom w:val="none" w:sz="0" w:space="0" w:color="auto"/>
            <w:right w:val="none" w:sz="0" w:space="0" w:color="auto"/>
          </w:divBdr>
        </w:div>
        <w:div w:id="531042652">
          <w:marLeft w:val="0"/>
          <w:marRight w:val="0"/>
          <w:marTop w:val="0"/>
          <w:marBottom w:val="0"/>
          <w:divBdr>
            <w:top w:val="none" w:sz="0" w:space="0" w:color="auto"/>
            <w:left w:val="none" w:sz="0" w:space="0" w:color="auto"/>
            <w:bottom w:val="none" w:sz="0" w:space="0" w:color="auto"/>
            <w:right w:val="none" w:sz="0" w:space="0" w:color="auto"/>
          </w:divBdr>
        </w:div>
        <w:div w:id="129178307">
          <w:marLeft w:val="0"/>
          <w:marRight w:val="0"/>
          <w:marTop w:val="0"/>
          <w:marBottom w:val="0"/>
          <w:divBdr>
            <w:top w:val="none" w:sz="0" w:space="0" w:color="auto"/>
            <w:left w:val="none" w:sz="0" w:space="0" w:color="auto"/>
            <w:bottom w:val="none" w:sz="0" w:space="0" w:color="auto"/>
            <w:right w:val="none" w:sz="0" w:space="0" w:color="auto"/>
          </w:divBdr>
        </w:div>
        <w:div w:id="955452129">
          <w:marLeft w:val="0"/>
          <w:marRight w:val="0"/>
          <w:marTop w:val="0"/>
          <w:marBottom w:val="0"/>
          <w:divBdr>
            <w:top w:val="none" w:sz="0" w:space="0" w:color="auto"/>
            <w:left w:val="none" w:sz="0" w:space="0" w:color="auto"/>
            <w:bottom w:val="none" w:sz="0" w:space="0" w:color="auto"/>
            <w:right w:val="none" w:sz="0" w:space="0" w:color="auto"/>
          </w:divBdr>
        </w:div>
        <w:div w:id="1741173538">
          <w:marLeft w:val="0"/>
          <w:marRight w:val="0"/>
          <w:marTop w:val="0"/>
          <w:marBottom w:val="0"/>
          <w:divBdr>
            <w:top w:val="none" w:sz="0" w:space="0" w:color="auto"/>
            <w:left w:val="none" w:sz="0" w:space="0" w:color="auto"/>
            <w:bottom w:val="none" w:sz="0" w:space="0" w:color="auto"/>
            <w:right w:val="none" w:sz="0" w:space="0" w:color="auto"/>
          </w:divBdr>
        </w:div>
        <w:div w:id="621766626">
          <w:marLeft w:val="0"/>
          <w:marRight w:val="0"/>
          <w:marTop w:val="0"/>
          <w:marBottom w:val="0"/>
          <w:divBdr>
            <w:top w:val="none" w:sz="0" w:space="0" w:color="auto"/>
            <w:left w:val="none" w:sz="0" w:space="0" w:color="auto"/>
            <w:bottom w:val="none" w:sz="0" w:space="0" w:color="auto"/>
            <w:right w:val="none" w:sz="0" w:space="0" w:color="auto"/>
          </w:divBdr>
        </w:div>
        <w:div w:id="2033720817">
          <w:marLeft w:val="0"/>
          <w:marRight w:val="0"/>
          <w:marTop w:val="0"/>
          <w:marBottom w:val="0"/>
          <w:divBdr>
            <w:top w:val="none" w:sz="0" w:space="0" w:color="auto"/>
            <w:left w:val="none" w:sz="0" w:space="0" w:color="auto"/>
            <w:bottom w:val="none" w:sz="0" w:space="0" w:color="auto"/>
            <w:right w:val="none" w:sz="0" w:space="0" w:color="auto"/>
          </w:divBdr>
        </w:div>
        <w:div w:id="827672524">
          <w:marLeft w:val="0"/>
          <w:marRight w:val="0"/>
          <w:marTop w:val="0"/>
          <w:marBottom w:val="0"/>
          <w:divBdr>
            <w:top w:val="none" w:sz="0" w:space="0" w:color="auto"/>
            <w:left w:val="none" w:sz="0" w:space="0" w:color="auto"/>
            <w:bottom w:val="none" w:sz="0" w:space="0" w:color="auto"/>
            <w:right w:val="none" w:sz="0" w:space="0" w:color="auto"/>
          </w:divBdr>
        </w:div>
        <w:div w:id="1735739466">
          <w:marLeft w:val="0"/>
          <w:marRight w:val="0"/>
          <w:marTop w:val="0"/>
          <w:marBottom w:val="0"/>
          <w:divBdr>
            <w:top w:val="none" w:sz="0" w:space="0" w:color="auto"/>
            <w:left w:val="none" w:sz="0" w:space="0" w:color="auto"/>
            <w:bottom w:val="none" w:sz="0" w:space="0" w:color="auto"/>
            <w:right w:val="none" w:sz="0" w:space="0" w:color="auto"/>
          </w:divBdr>
        </w:div>
        <w:div w:id="1426027117">
          <w:marLeft w:val="0"/>
          <w:marRight w:val="0"/>
          <w:marTop w:val="0"/>
          <w:marBottom w:val="0"/>
          <w:divBdr>
            <w:top w:val="none" w:sz="0" w:space="0" w:color="auto"/>
            <w:left w:val="none" w:sz="0" w:space="0" w:color="auto"/>
            <w:bottom w:val="none" w:sz="0" w:space="0" w:color="auto"/>
            <w:right w:val="none" w:sz="0" w:space="0" w:color="auto"/>
          </w:divBdr>
        </w:div>
        <w:div w:id="1667510964">
          <w:marLeft w:val="0"/>
          <w:marRight w:val="0"/>
          <w:marTop w:val="0"/>
          <w:marBottom w:val="0"/>
          <w:divBdr>
            <w:top w:val="none" w:sz="0" w:space="0" w:color="auto"/>
            <w:left w:val="none" w:sz="0" w:space="0" w:color="auto"/>
            <w:bottom w:val="none" w:sz="0" w:space="0" w:color="auto"/>
            <w:right w:val="none" w:sz="0" w:space="0" w:color="auto"/>
          </w:divBdr>
        </w:div>
        <w:div w:id="1177186432">
          <w:marLeft w:val="0"/>
          <w:marRight w:val="0"/>
          <w:marTop w:val="0"/>
          <w:marBottom w:val="0"/>
          <w:divBdr>
            <w:top w:val="none" w:sz="0" w:space="0" w:color="auto"/>
            <w:left w:val="none" w:sz="0" w:space="0" w:color="auto"/>
            <w:bottom w:val="none" w:sz="0" w:space="0" w:color="auto"/>
            <w:right w:val="none" w:sz="0" w:space="0" w:color="auto"/>
          </w:divBdr>
        </w:div>
        <w:div w:id="55935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wayam.gov.in/nd2_arp19_ap57/preview" TargetMode="External"/><Relationship Id="rId13" Type="http://schemas.openxmlformats.org/officeDocument/2006/relationships/hyperlink" Target="http://humanrightsinitiative.org/publications/prisons/conditions_of_detention_in_the_prisons_of_karnataka.pdf" TargetMode="External"/><Relationship Id="rId18" Type="http://schemas.openxmlformats.org/officeDocument/2006/relationships/hyperlink" Target="http://www.epw.in/search/site/ProsecutionasPersecution" TargetMode="External"/><Relationship Id="rId26" Type="http://schemas.openxmlformats.org/officeDocument/2006/relationships/hyperlink" Target="http://www.deccanherald.com/content/498765/no-curbs-let-prisons-open.html" TargetMode="External"/><Relationship Id="rId39" Type="http://schemas.openxmlformats.org/officeDocument/2006/relationships/hyperlink" Target="http://www.humanrightsinitiative.org/publications/prisons/handbook_for_prison_visitors_in_telgu.pdf" TargetMode="External"/><Relationship Id="rId3" Type="http://schemas.microsoft.com/office/2007/relationships/stylesWithEffects" Target="stylesWithEffects.xml"/><Relationship Id="rId21" Type="http://schemas.openxmlformats.org/officeDocument/2006/relationships/hyperlink" Target="http://www.deccanherald.com/content/574490/unpreparedness-criminal-justice-delivery-system.html" TargetMode="External"/><Relationship Id="rId34" Type="http://schemas.openxmlformats.org/officeDocument/2006/relationships/hyperlink" Target="http://www.dnaindia.com/india/column-a-decade-of-rti-" TargetMode="External"/><Relationship Id="rId42" Type="http://schemas.openxmlformats.org/officeDocument/2006/relationships/hyperlink" Target="https://www.jstor.org/stable/pdf/4411766.pdf?refreqid=excelsior%3A453c6999730c356f940dd754020d9107" TargetMode="External"/><Relationship Id="rId7" Type="http://schemas.openxmlformats.org/officeDocument/2006/relationships/hyperlink" Target="https://swayam.gov.in/nd2_arp19_ap57/preview" TargetMode="External"/><Relationship Id="rId12" Type="http://schemas.openxmlformats.org/officeDocument/2006/relationships/hyperlink" Target="https://www.files.ethz.ch/isn/131093/Conflict%20resolution%20in%20India.pdf" TargetMode="External"/><Relationship Id="rId17" Type="http://schemas.openxmlformats.org/officeDocument/2006/relationships/hyperlink" Target="https://www.epw.in/system/files/pdf/2016_51/13/Condition_of_Undertrials_in_India_0.pdf" TargetMode="External"/><Relationship Id="rId25" Type="http://schemas.openxmlformats.org/officeDocument/2006/relationships/hyperlink" Target="http://www.deccanherald.com/content/498765/no-curbs-let-prisons-" TargetMode="External"/><Relationship Id="rId33" Type="http://schemas.openxmlformats.org/officeDocument/2006/relationships/hyperlink" Target="file:///C:\Users\manisha\Downloads\A%20Decade%20of%20RTI:%20How%20implementation%20of%20the%20law%20has%20weakened%20people's%20political%20power" TargetMode="External"/><Relationship Id="rId38" Type="http://schemas.openxmlformats.org/officeDocument/2006/relationships/hyperlink" Target="https://www.academia.edu/10149785/Report_on_the_Muzaffarnagar_Riots_of_2013?auto=download" TargetMode="External"/><Relationship Id="rId2" Type="http://schemas.openxmlformats.org/officeDocument/2006/relationships/styles" Target="styles.xml"/><Relationship Id="rId16" Type="http://schemas.openxmlformats.org/officeDocument/2006/relationships/hyperlink" Target="http://www.pucl.org/bulletins/2017/PUCLmar2017.pdf" TargetMode="External"/><Relationship Id="rId20" Type="http://schemas.openxmlformats.org/officeDocument/2006/relationships/hyperlink" Target="http://www.deccanherald.com/content/574490/unpreparedness-criminal-justice-delivery-" TargetMode="External"/><Relationship Id="rId29" Type="http://schemas.openxmlformats.org/officeDocument/2006/relationships/hyperlink" Target="http://www.deccanherald.com/content/482747/policing-instrument-achieve-social-equality.html" TargetMode="External"/><Relationship Id="rId41" Type="http://schemas.openxmlformats.org/officeDocument/2006/relationships/hyperlink" Target="https://www.jstor.org/stable/pdf/4415583.pdf?refreqid=excelsior%3A02ffc2aeba9e7ce941b5d71fcd0bfe27" TargetMode="External"/><Relationship Id="rId1" Type="http://schemas.openxmlformats.org/officeDocument/2006/relationships/numbering" Target="numbering.xml"/><Relationship Id="rId6" Type="http://schemas.openxmlformats.org/officeDocument/2006/relationships/hyperlink" Target="https://swayam.gov.in/nd2_arp19_ap57/preview" TargetMode="External"/><Relationship Id="rId11" Type="http://schemas.openxmlformats.org/officeDocument/2006/relationships/hyperlink" Target="https://youtu.be/kRFcIj0vCas" TargetMode="External"/><Relationship Id="rId24" Type="http://schemas.openxmlformats.org/officeDocument/2006/relationships/hyperlink" Target="http://www.deccanherald.com/content/534310/custodial-violence-police-underplay-their.html" TargetMode="External"/><Relationship Id="rId32" Type="http://schemas.openxmlformats.org/officeDocument/2006/relationships/hyperlink" Target="http://www.frontierweekly.com/articles/vol-47/47-30/47-30-" TargetMode="External"/><Relationship Id="rId37" Type="http://schemas.openxmlformats.org/officeDocument/2006/relationships/hyperlink" Target="http://www.frontierweekly.com/archive/vol-number/vol/vol-47-2014-15/47-30/47-30-Equality%20before%20Law.html" TargetMode="External"/><Relationship Id="rId40" Type="http://schemas.openxmlformats.org/officeDocument/2006/relationships/hyperlink" Target="https://www.jstor.org/stable/pdf/4418697.pdf?refreqid=excelsior%3A921e4d293e45d89c52f275fa6884f008"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jstor.org/stable/pdf/40278607.pdf?refreqid=excelsior%3A763467027895c0aed35574c94fe9f0d3" TargetMode="External"/><Relationship Id="rId23" Type="http://schemas.openxmlformats.org/officeDocument/2006/relationships/hyperlink" Target="http://www.deccanherald.com/content/534310/custodial-violence-" TargetMode="External"/><Relationship Id="rId28" Type="http://schemas.openxmlformats.org/officeDocument/2006/relationships/hyperlink" Target="http://www.deccanherald.com/content/482747/policing-instrument-achieve-social-" TargetMode="External"/><Relationship Id="rId36" Type="http://schemas.openxmlformats.org/officeDocument/2006/relationships/hyperlink" Target="http://www.dnaindia.com/india/column-a-decade-of-rti-how-implementation-of-the-law-has-weakened-people-s-political-power-2148318" TargetMode="External"/><Relationship Id="rId10" Type="http://schemas.openxmlformats.org/officeDocument/2006/relationships/hyperlink" Target="https://youtu.be/Yz7gRx2al7k" TargetMode="External"/><Relationship Id="rId19" Type="http://schemas.openxmlformats.org/officeDocument/2006/relationships/hyperlink" Target="http://www.deccanherald.com/content/574490/unpreparedness-criminal-justice-" TargetMode="External"/><Relationship Id="rId31" Type="http://schemas.openxmlformats.org/officeDocument/2006/relationships/hyperlink" Target="http://scroll.in/article/749206/by-limiting-media-access-to-jails-india-is-trampling-on-the-rights-of-all-citizens"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youtu.be/4UsJmeHWdrI" TargetMode="External"/><Relationship Id="rId14" Type="http://schemas.openxmlformats.org/officeDocument/2006/relationships/hyperlink" Target="http://www.humanrightsinitiative.org/publications/prisons/ap_prison_behind_closed_door.pdf" TargetMode="External"/><Relationship Id="rId22" Type="http://schemas.openxmlformats.org/officeDocument/2006/relationships/hyperlink" Target="http://thewire.in/68621/why-we-all-need-a-reminder-about-prisoners-rights/" TargetMode="External"/><Relationship Id="rId27" Type="http://schemas.openxmlformats.org/officeDocument/2006/relationships/hyperlink" Target="http://www.deccanherald.com/content/482747/policing-instrument-achieve-" TargetMode="External"/><Relationship Id="rId30" Type="http://schemas.openxmlformats.org/officeDocument/2006/relationships/hyperlink" Target="http://scroll.in/article/749206/by-limiting-media-" TargetMode="External"/><Relationship Id="rId35" Type="http://schemas.openxmlformats.org/officeDocument/2006/relationships/hyperlink" Target="http://www.dnaindia.com/india/column-a-decade-of-rti-how-implementation-of-the-law-has-weakened-people-s-political-power" TargetMode="External"/><Relationship Id="rId43" Type="http://schemas.openxmlformats.org/officeDocument/2006/relationships/hyperlink" Target="mailto:murali.karnam@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Pages>
  <Words>1527</Words>
  <Characters>8704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manisha</dc:creator>
  <cp:lastModifiedBy>manisha</cp:lastModifiedBy>
  <cp:revision>3</cp:revision>
  <dcterms:created xsi:type="dcterms:W3CDTF">2019-11-15T04:28:00Z</dcterms:created>
  <dcterms:modified xsi:type="dcterms:W3CDTF">2019-11-15T04:32:00Z</dcterms:modified>
</cp:coreProperties>
</file>