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01D1" w14:textId="77777777" w:rsidR="00EC194E" w:rsidRDefault="00EC194E"/>
    <w:tbl>
      <w:tblPr>
        <w:tblStyle w:val="TableGrid"/>
        <w:tblW w:w="10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9457"/>
      </w:tblGrid>
      <w:tr w:rsidR="003970D0" w:rsidRPr="00F95CFE" w14:paraId="15DBE042" w14:textId="77777777" w:rsidTr="00A050A8">
        <w:trPr>
          <w:trHeight w:val="1133"/>
        </w:trPr>
        <w:tc>
          <w:tcPr>
            <w:tcW w:w="721" w:type="dxa"/>
          </w:tcPr>
          <w:p w14:paraId="541D6B73" w14:textId="51F5A3E7" w:rsidR="003970D0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3C2A7680" w14:textId="77777777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Ans:</w:t>
            </w:r>
          </w:p>
          <w:p w14:paraId="56D03FD8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  <w:p w14:paraId="04F3B4FC" w14:textId="7D963847" w:rsidR="00AF5482" w:rsidRPr="003970D0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457" w:type="dxa"/>
          </w:tcPr>
          <w:p w14:paraId="455963EA" w14:textId="77777777" w:rsidR="00587755" w:rsidRPr="00F95CFE" w:rsidRDefault="00587755" w:rsidP="00587755">
            <w:pPr>
              <w:rPr>
                <w:sz w:val="24"/>
                <w:szCs w:val="24"/>
              </w:rPr>
            </w:pPr>
            <w:r w:rsidRPr="00F95CFE">
              <w:rPr>
                <w:sz w:val="24"/>
                <w:szCs w:val="24"/>
              </w:rPr>
              <w:t>What does the dollar($) sign do?</w:t>
            </w:r>
          </w:p>
          <w:p w14:paraId="1472DED9" w14:textId="77EE3CB9" w:rsidR="00EC194E" w:rsidRPr="001E6C71" w:rsidRDefault="00E56C4E" w:rsidP="00A050A8">
            <w:pPr>
              <w:ind w:right="570"/>
              <w:rPr>
                <w:sz w:val="24"/>
                <w:szCs w:val="24"/>
              </w:rPr>
            </w:pPr>
            <w:r w:rsidRPr="00E56C4E">
              <w:rPr>
                <w:sz w:val="24"/>
                <w:szCs w:val="24"/>
              </w:rPr>
              <w:t>A dollar sign in Excel is used for </w:t>
            </w:r>
            <w:r w:rsidRPr="00E56C4E">
              <w:rPr>
                <w:b/>
                <w:bCs/>
                <w:sz w:val="24"/>
                <w:szCs w:val="24"/>
              </w:rPr>
              <w:t>absolute cell referencing</w:t>
            </w:r>
            <w:r w:rsidRPr="00E56C4E">
              <w:rPr>
                <w:sz w:val="24"/>
                <w:szCs w:val="24"/>
              </w:rPr>
              <w:t>. This tells Excel that you want to always refer to a specific cell even when your formula is copied across.</w:t>
            </w:r>
          </w:p>
        </w:tc>
      </w:tr>
      <w:tr w:rsidR="00AF5482" w:rsidRPr="00F95CFE" w14:paraId="1F2CBB37" w14:textId="77777777" w:rsidTr="00A050A8">
        <w:trPr>
          <w:trHeight w:val="277"/>
        </w:trPr>
        <w:tc>
          <w:tcPr>
            <w:tcW w:w="721" w:type="dxa"/>
          </w:tcPr>
          <w:p w14:paraId="6F12F77B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457" w:type="dxa"/>
          </w:tcPr>
          <w:p w14:paraId="45AD29E3" w14:textId="77777777" w:rsidR="00AF5482" w:rsidRPr="001E6C71" w:rsidRDefault="00AF5482" w:rsidP="001E6C71">
            <w:pPr>
              <w:rPr>
                <w:sz w:val="24"/>
                <w:szCs w:val="24"/>
              </w:rPr>
            </w:pPr>
          </w:p>
        </w:tc>
      </w:tr>
      <w:tr w:rsidR="003970D0" w:rsidRPr="00F95CFE" w14:paraId="4E03706A" w14:textId="77777777" w:rsidTr="00A050A8">
        <w:trPr>
          <w:trHeight w:val="566"/>
        </w:trPr>
        <w:tc>
          <w:tcPr>
            <w:tcW w:w="721" w:type="dxa"/>
          </w:tcPr>
          <w:p w14:paraId="35276105" w14:textId="6C262CB8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  <w:p w14:paraId="2F370B03" w14:textId="42C1DD8D" w:rsidR="001E6C71" w:rsidRPr="001E6C71" w:rsidRDefault="001E6C71" w:rsidP="001E6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9457" w:type="dxa"/>
          </w:tcPr>
          <w:p w14:paraId="37B5EBF9" w14:textId="77777777" w:rsidR="00587755" w:rsidRDefault="00587755" w:rsidP="003970D0">
            <w:pPr>
              <w:rPr>
                <w:sz w:val="24"/>
                <w:szCs w:val="24"/>
              </w:rPr>
            </w:pPr>
            <w:r w:rsidRPr="00F95CFE">
              <w:rPr>
                <w:sz w:val="24"/>
                <w:szCs w:val="24"/>
              </w:rPr>
              <w:t>How to Change the Reference from Relative to Absolute (or Mixed)?</w:t>
            </w:r>
          </w:p>
          <w:p w14:paraId="6DAE2D0E" w14:textId="600EED90" w:rsidR="00EC194E" w:rsidRPr="001E6C71" w:rsidRDefault="00E65EA3" w:rsidP="00F95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E65EA3">
              <w:rPr>
                <w:sz w:val="24"/>
                <w:szCs w:val="24"/>
              </w:rPr>
              <w:t>dd a "$" symbol in front of the column and row</w:t>
            </w:r>
            <w:r>
              <w:rPr>
                <w:sz w:val="24"/>
                <w:szCs w:val="24"/>
              </w:rPr>
              <w:t>, or use</w:t>
            </w:r>
            <w:r w:rsidR="00E56C4E">
              <w:rPr>
                <w:sz w:val="24"/>
                <w:szCs w:val="24"/>
              </w:rPr>
              <w:t xml:space="preserve"> F4 shortcut key</w:t>
            </w:r>
          </w:p>
        </w:tc>
      </w:tr>
      <w:tr w:rsidR="00AF5482" w:rsidRPr="00F95CFE" w14:paraId="1B19D253" w14:textId="77777777" w:rsidTr="00A050A8">
        <w:trPr>
          <w:trHeight w:val="277"/>
        </w:trPr>
        <w:tc>
          <w:tcPr>
            <w:tcW w:w="721" w:type="dxa"/>
          </w:tcPr>
          <w:p w14:paraId="27BA263A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457" w:type="dxa"/>
          </w:tcPr>
          <w:p w14:paraId="2B594787" w14:textId="77777777" w:rsidR="00AF5482" w:rsidRPr="001E6C71" w:rsidRDefault="00AF5482" w:rsidP="003970D0">
            <w:pPr>
              <w:rPr>
                <w:sz w:val="24"/>
                <w:szCs w:val="24"/>
              </w:rPr>
            </w:pPr>
          </w:p>
        </w:tc>
      </w:tr>
      <w:tr w:rsidR="003970D0" w:rsidRPr="00F95CFE" w14:paraId="429F45E8" w14:textId="77777777" w:rsidTr="00A050A8">
        <w:trPr>
          <w:trHeight w:val="2233"/>
        </w:trPr>
        <w:tc>
          <w:tcPr>
            <w:tcW w:w="721" w:type="dxa"/>
          </w:tcPr>
          <w:p w14:paraId="60D4626C" w14:textId="68BF8BCD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  <w:p w14:paraId="74FC75EF" w14:textId="4ED0C58A" w:rsidR="003970D0" w:rsidRDefault="001E6C71" w:rsidP="001E6C71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9457" w:type="dxa"/>
          </w:tcPr>
          <w:p w14:paraId="00364720" w14:textId="77777777" w:rsidR="00587755" w:rsidRDefault="00587755" w:rsidP="003970D0">
            <w:pPr>
              <w:rPr>
                <w:sz w:val="24"/>
                <w:szCs w:val="24"/>
              </w:rPr>
            </w:pPr>
            <w:r w:rsidRPr="00F95CFE">
              <w:rPr>
                <w:sz w:val="24"/>
                <w:szCs w:val="24"/>
              </w:rPr>
              <w:t>Explain the order of operations in excel?</w:t>
            </w:r>
          </w:p>
          <w:p w14:paraId="00BC510F" w14:textId="537E5C7A" w:rsidR="00E65EA3" w:rsidRDefault="00E65EA3" w:rsidP="00F95CF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PEMDAS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is the order of operation in excel sheet. Where,</w:t>
            </w:r>
          </w:p>
          <w:p w14:paraId="31AE9EB9" w14:textId="01BF9892" w:rsidR="00E65EA3" w:rsidRDefault="00E65EA3" w:rsidP="00F95CF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P-Parenthesis</w:t>
            </w:r>
          </w:p>
          <w:p w14:paraId="47D8DA51" w14:textId="1C8DEFF5" w:rsidR="00E65EA3" w:rsidRDefault="00E65EA3" w:rsidP="00F95CF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E-Exponents</w:t>
            </w:r>
          </w:p>
          <w:p w14:paraId="0C3B3C36" w14:textId="2775207E" w:rsidR="00E65EA3" w:rsidRDefault="00E65EA3" w:rsidP="00F95CF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M-Multiplication</w:t>
            </w:r>
          </w:p>
          <w:p w14:paraId="536C444F" w14:textId="046BE3D4" w:rsidR="00E65EA3" w:rsidRDefault="00E65EA3" w:rsidP="00F95CF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D-Division</w:t>
            </w:r>
          </w:p>
          <w:p w14:paraId="4F493451" w14:textId="4658CED2" w:rsidR="00E65EA3" w:rsidRDefault="00E65EA3" w:rsidP="00F95CF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A-Addition</w:t>
            </w:r>
          </w:p>
          <w:p w14:paraId="58033204" w14:textId="0D86876D" w:rsidR="00E65EA3" w:rsidRDefault="00E65EA3" w:rsidP="00F95CF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S-Subtraction</w:t>
            </w:r>
          </w:p>
          <w:p w14:paraId="14455374" w14:textId="6B56EC83" w:rsidR="00E65EA3" w:rsidRPr="00E65EA3" w:rsidRDefault="00E65EA3" w:rsidP="00F95CFE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AF5482" w:rsidRPr="00F95CFE" w14:paraId="5208E32A" w14:textId="77777777" w:rsidTr="00A050A8">
        <w:trPr>
          <w:trHeight w:val="289"/>
        </w:trPr>
        <w:tc>
          <w:tcPr>
            <w:tcW w:w="721" w:type="dxa"/>
          </w:tcPr>
          <w:p w14:paraId="5EE87650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457" w:type="dxa"/>
          </w:tcPr>
          <w:p w14:paraId="170FBE6C" w14:textId="77777777" w:rsidR="00AF5482" w:rsidRPr="001E6C71" w:rsidRDefault="00AF5482" w:rsidP="003970D0">
            <w:pPr>
              <w:rPr>
                <w:sz w:val="24"/>
                <w:szCs w:val="24"/>
              </w:rPr>
            </w:pPr>
          </w:p>
        </w:tc>
      </w:tr>
      <w:tr w:rsidR="003970D0" w:rsidRPr="00F95CFE" w14:paraId="01D5B3E8" w14:textId="77777777" w:rsidTr="00A050A8">
        <w:trPr>
          <w:trHeight w:val="2279"/>
        </w:trPr>
        <w:tc>
          <w:tcPr>
            <w:tcW w:w="721" w:type="dxa"/>
          </w:tcPr>
          <w:p w14:paraId="3A372616" w14:textId="4FE68CDC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</w:t>
            </w:r>
          </w:p>
          <w:p w14:paraId="4D5E5E1B" w14:textId="77777777" w:rsidR="00F95CFE" w:rsidRDefault="00F95CFE" w:rsidP="001E6C71">
            <w:pPr>
              <w:rPr>
                <w:sz w:val="24"/>
                <w:szCs w:val="24"/>
              </w:rPr>
            </w:pPr>
          </w:p>
          <w:p w14:paraId="7349BB08" w14:textId="11DFAF8D" w:rsidR="003970D0" w:rsidRDefault="001E6C71" w:rsidP="001E6C71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9457" w:type="dxa"/>
          </w:tcPr>
          <w:p w14:paraId="6E404DC6" w14:textId="77777777" w:rsidR="00587755" w:rsidRPr="00F95CFE" w:rsidRDefault="00587755" w:rsidP="00587755">
            <w:pPr>
              <w:rPr>
                <w:sz w:val="24"/>
                <w:szCs w:val="24"/>
              </w:rPr>
            </w:pPr>
            <w:r w:rsidRPr="00F95CFE">
              <w:rPr>
                <w:sz w:val="24"/>
                <w:szCs w:val="24"/>
              </w:rPr>
              <w:t>What, according to you, are the top 5 functions in excel and write a basic syntax</w:t>
            </w:r>
          </w:p>
          <w:p w14:paraId="33F48E48" w14:textId="77777777" w:rsidR="00587755" w:rsidRPr="00F95CFE" w:rsidRDefault="00587755" w:rsidP="00587755">
            <w:pPr>
              <w:rPr>
                <w:sz w:val="24"/>
                <w:szCs w:val="24"/>
              </w:rPr>
            </w:pPr>
            <w:r w:rsidRPr="00F95CFE">
              <w:rPr>
                <w:sz w:val="24"/>
                <w:szCs w:val="24"/>
              </w:rPr>
              <w:t>for any of two?</w:t>
            </w:r>
          </w:p>
          <w:p w14:paraId="2C1DDB21" w14:textId="77777777" w:rsidR="00EC194E" w:rsidRDefault="00C36117" w:rsidP="00F95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 functions are IF, SUMIFS, COUNTIFS, CONCATENATE, TRIM, VLOOKUP, IFERROR, UNIQUE.</w:t>
            </w:r>
          </w:p>
          <w:p w14:paraId="2436731C" w14:textId="77777777" w:rsidR="00C36117" w:rsidRDefault="00C36117" w:rsidP="00F95CFE">
            <w:pPr>
              <w:rPr>
                <w:sz w:val="24"/>
                <w:szCs w:val="24"/>
              </w:rPr>
            </w:pPr>
          </w:p>
          <w:p w14:paraId="57614888" w14:textId="77777777" w:rsidR="00C36117" w:rsidRDefault="00C36117" w:rsidP="00F95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Syntax:</w:t>
            </w:r>
          </w:p>
          <w:p w14:paraId="12611BC0" w14:textId="5BCF1BC6" w:rsidR="00C36117" w:rsidRPr="00A050A8" w:rsidRDefault="00332ECE" w:rsidP="00A050A8">
            <w:pPr>
              <w:pStyle w:val="ListParagraph"/>
              <w:numPr>
                <w:ilvl w:val="0"/>
                <w:numId w:val="2"/>
              </w:numPr>
              <w:ind w:right="-723"/>
              <w:rPr>
                <w:i/>
                <w:iCs/>
                <w:sz w:val="24"/>
                <w:szCs w:val="24"/>
              </w:rPr>
            </w:pPr>
            <w:r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>=</w:t>
            </w:r>
            <w:r w:rsidR="00020920" w:rsidRPr="00A050A8"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>CONCATENATE (</w:t>
            </w:r>
            <w:r w:rsidR="00C36117" w:rsidRPr="00A050A8"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>A1,</w:t>
            </w:r>
            <w:r w:rsidR="00A050A8" w:rsidRPr="00A050A8"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 xml:space="preserve">” </w:t>
            </w:r>
            <w:r w:rsidR="00020920" w:rsidRPr="00A050A8"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>“,B</w:t>
            </w:r>
            <w:r w:rsidR="00C36117" w:rsidRPr="00A050A8"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>1)</w:t>
            </w:r>
            <w:r w:rsidR="00A050A8" w:rsidRPr="00A050A8"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 xml:space="preserve"> Combines</w:t>
            </w:r>
            <w:r w:rsidR="00A050A8"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 xml:space="preserve"> cell values of </w:t>
            </w:r>
            <w:r w:rsidR="00A050A8" w:rsidRPr="00A050A8">
              <w:rPr>
                <w:rStyle w:val="Emphasis"/>
                <w:rFonts w:ascii="Segoe UI" w:hAnsi="Segoe UI" w:cs="Segoe UI"/>
                <w:i w:val="0"/>
                <w:iCs w:val="0"/>
                <w:color w:val="1D1E20"/>
                <w:shd w:val="clear" w:color="auto" w:fill="FFFFFF"/>
              </w:rPr>
              <w:t>A1 and B1</w:t>
            </w:r>
            <w:r w:rsidR="00A050A8">
              <w:rPr>
                <w:sz w:val="24"/>
                <w:szCs w:val="24"/>
              </w:rPr>
              <w:t xml:space="preserve"> separated by a “_”</w:t>
            </w:r>
          </w:p>
          <w:p w14:paraId="295FD557" w14:textId="790C2C20" w:rsidR="00C36117" w:rsidRDefault="00332ECE" w:rsidP="00C361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A050A8">
              <w:rPr>
                <w:sz w:val="24"/>
                <w:szCs w:val="24"/>
              </w:rPr>
              <w:t>TRIM(B4) It removes spaces from cell B4</w:t>
            </w:r>
          </w:p>
          <w:p w14:paraId="6E99155E" w14:textId="61698D55" w:rsidR="00A050A8" w:rsidRPr="00C36117" w:rsidRDefault="00A050A8" w:rsidP="00C361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AF5482" w:rsidRPr="00F95CFE" w14:paraId="4EA5B66B" w14:textId="77777777" w:rsidTr="00A050A8">
        <w:trPr>
          <w:trHeight w:val="277"/>
        </w:trPr>
        <w:tc>
          <w:tcPr>
            <w:tcW w:w="721" w:type="dxa"/>
          </w:tcPr>
          <w:p w14:paraId="481AC826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457" w:type="dxa"/>
          </w:tcPr>
          <w:p w14:paraId="467D43FA" w14:textId="77777777" w:rsidR="00AF5482" w:rsidRPr="001E6C71" w:rsidRDefault="00AF5482" w:rsidP="003970D0">
            <w:pPr>
              <w:rPr>
                <w:sz w:val="24"/>
                <w:szCs w:val="24"/>
              </w:rPr>
            </w:pPr>
          </w:p>
        </w:tc>
      </w:tr>
      <w:tr w:rsidR="003970D0" w:rsidRPr="00F95CFE" w14:paraId="04563801" w14:textId="77777777" w:rsidTr="00A050A8">
        <w:trPr>
          <w:trHeight w:val="566"/>
        </w:trPr>
        <w:tc>
          <w:tcPr>
            <w:tcW w:w="721" w:type="dxa"/>
          </w:tcPr>
          <w:p w14:paraId="1970603F" w14:textId="30DB197B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</w:t>
            </w:r>
          </w:p>
          <w:p w14:paraId="7E638F63" w14:textId="072913F4" w:rsidR="003970D0" w:rsidRDefault="001E6C71" w:rsidP="001E6C71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9457" w:type="dxa"/>
          </w:tcPr>
          <w:p w14:paraId="6F528224" w14:textId="77777777" w:rsidR="00EC194E" w:rsidRDefault="00587755" w:rsidP="00F95CFE">
            <w:pPr>
              <w:rPr>
                <w:sz w:val="24"/>
                <w:szCs w:val="24"/>
              </w:rPr>
            </w:pPr>
            <w:r w:rsidRPr="00F95CFE">
              <w:rPr>
                <w:sz w:val="24"/>
                <w:szCs w:val="24"/>
              </w:rPr>
              <w:t>When would you use the subtotal function?</w:t>
            </w:r>
          </w:p>
          <w:p w14:paraId="4C80CD71" w14:textId="5ACADD6A" w:rsidR="00A050A8" w:rsidRPr="001E6C71" w:rsidRDefault="00332ECE" w:rsidP="00F95CFE">
            <w:pPr>
              <w:rPr>
                <w:sz w:val="24"/>
                <w:szCs w:val="24"/>
              </w:rPr>
            </w:pPr>
            <w:r w:rsidRPr="00332ECE">
              <w:rPr>
                <w:sz w:val="24"/>
                <w:szCs w:val="24"/>
              </w:rPr>
              <w:t>The SUBTOTAL Functio</w:t>
            </w:r>
            <w:r>
              <w:rPr>
                <w:sz w:val="24"/>
                <w:szCs w:val="24"/>
              </w:rPr>
              <w:t xml:space="preserve">n </w:t>
            </w:r>
            <w:r w:rsidRPr="00332ECE">
              <w:rPr>
                <w:sz w:val="24"/>
                <w:szCs w:val="24"/>
              </w:rPr>
              <w:t>in Excel use</w:t>
            </w:r>
            <w:r>
              <w:rPr>
                <w:sz w:val="24"/>
                <w:szCs w:val="24"/>
              </w:rPr>
              <w:t>d</w:t>
            </w:r>
            <w:r w:rsidRPr="00332ECE">
              <w:rPr>
                <w:sz w:val="24"/>
                <w:szCs w:val="24"/>
              </w:rPr>
              <w:t xml:space="preserve"> to create groups and then perform various other Excel functions such as SUM, COUNT, AVERAGE, PRODUCT, MAX, etc. Thus, the SUBTOTAL function in Excel helps in analyzing the data provided</w:t>
            </w:r>
          </w:p>
        </w:tc>
      </w:tr>
      <w:tr w:rsidR="00AF5482" w:rsidRPr="00F95CFE" w14:paraId="6867C507" w14:textId="77777777" w:rsidTr="00A050A8">
        <w:trPr>
          <w:trHeight w:val="277"/>
        </w:trPr>
        <w:tc>
          <w:tcPr>
            <w:tcW w:w="721" w:type="dxa"/>
          </w:tcPr>
          <w:p w14:paraId="706A41D8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457" w:type="dxa"/>
          </w:tcPr>
          <w:p w14:paraId="376CEA5D" w14:textId="77777777" w:rsidR="00AF5482" w:rsidRPr="001E6C71" w:rsidRDefault="00AF5482" w:rsidP="003970D0">
            <w:pPr>
              <w:rPr>
                <w:sz w:val="24"/>
                <w:szCs w:val="24"/>
              </w:rPr>
            </w:pPr>
          </w:p>
        </w:tc>
      </w:tr>
      <w:tr w:rsidR="003970D0" w:rsidRPr="00F95CFE" w14:paraId="1AE94A5E" w14:textId="77777777" w:rsidTr="00A050A8">
        <w:trPr>
          <w:trHeight w:val="566"/>
        </w:trPr>
        <w:tc>
          <w:tcPr>
            <w:tcW w:w="721" w:type="dxa"/>
          </w:tcPr>
          <w:p w14:paraId="4DEF1A8F" w14:textId="5F19CA4E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</w:t>
            </w:r>
          </w:p>
          <w:p w14:paraId="7AAF2A91" w14:textId="68DAAC26" w:rsidR="003970D0" w:rsidRDefault="001E6C71" w:rsidP="001E6C71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9457" w:type="dxa"/>
          </w:tcPr>
          <w:p w14:paraId="4DBCA513" w14:textId="13048C18" w:rsidR="00587755" w:rsidRPr="00F95CFE" w:rsidRDefault="00587755" w:rsidP="00587755">
            <w:pPr>
              <w:rPr>
                <w:sz w:val="24"/>
                <w:szCs w:val="24"/>
              </w:rPr>
            </w:pPr>
            <w:r w:rsidRPr="00F95CFE">
              <w:rPr>
                <w:sz w:val="24"/>
                <w:szCs w:val="24"/>
              </w:rPr>
              <w:t xml:space="preserve">What is the syntax of the </w:t>
            </w:r>
            <w:r w:rsidR="00020920" w:rsidRPr="00F95CFE">
              <w:rPr>
                <w:sz w:val="24"/>
                <w:szCs w:val="24"/>
              </w:rPr>
              <w:t>VLOOKUP</w:t>
            </w:r>
            <w:r w:rsidRPr="00F95CFE">
              <w:rPr>
                <w:sz w:val="24"/>
                <w:szCs w:val="24"/>
              </w:rPr>
              <w:t xml:space="preserve"> function? Explain the terms in it?</w:t>
            </w:r>
          </w:p>
          <w:p w14:paraId="046B417D" w14:textId="6A6175DD" w:rsidR="0082605F" w:rsidRDefault="00020920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VLOOKUP</w:t>
            </w:r>
            <w:r w:rsidR="00491C0A" w:rsidRPr="00491C0A">
              <w:rPr>
                <w:sz w:val="24"/>
                <w:szCs w:val="24"/>
              </w:rPr>
              <w:t> function is a premade function in Excel, which allows searches across columns.</w:t>
            </w:r>
          </w:p>
          <w:p w14:paraId="46A22F51" w14:textId="77777777" w:rsidR="00491C0A" w:rsidRDefault="00491C0A" w:rsidP="003970D0">
            <w:pPr>
              <w:rPr>
                <w:sz w:val="24"/>
                <w:szCs w:val="24"/>
              </w:rPr>
            </w:pPr>
          </w:p>
          <w:p w14:paraId="2D010353" w14:textId="49068857" w:rsidR="00491C0A" w:rsidRPr="001E6C71" w:rsidRDefault="00491C0A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Syntax: =VLOOKUP(lookup_value, table_array, col_index_num, </w:t>
            </w:r>
            <w:r w:rsidR="00020920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range_lookup</w:t>
            </w:r>
            <w:r w:rsidR="00020920">
              <w:rPr>
                <w:sz w:val="24"/>
                <w:szCs w:val="24"/>
              </w:rPr>
              <w:t>])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ADB8CAB" w14:textId="77777777" w:rsidR="003970D0" w:rsidRPr="001E6C71" w:rsidRDefault="003970D0" w:rsidP="001E6C71">
      <w:pPr>
        <w:rPr>
          <w:sz w:val="24"/>
          <w:szCs w:val="24"/>
        </w:rPr>
      </w:pPr>
    </w:p>
    <w:sectPr w:rsidR="003970D0" w:rsidRPr="001E6C71" w:rsidSect="006D0A5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CA80" w14:textId="77777777" w:rsidR="00952973" w:rsidRDefault="00952973" w:rsidP="00EC194E">
      <w:pPr>
        <w:spacing w:after="0" w:line="240" w:lineRule="auto"/>
      </w:pPr>
      <w:r>
        <w:separator/>
      </w:r>
    </w:p>
  </w:endnote>
  <w:endnote w:type="continuationSeparator" w:id="0">
    <w:p w14:paraId="2BC3C8FE" w14:textId="77777777" w:rsidR="00952973" w:rsidRDefault="00952973" w:rsidP="00EC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EC194E" w14:paraId="50679715" w14:textId="77777777" w:rsidTr="000C6D36">
      <w:tc>
        <w:tcPr>
          <w:tcW w:w="2401" w:type="pct"/>
        </w:tcPr>
        <w:p w14:paraId="1D764D03" w14:textId="685B3157" w:rsidR="00EC194E" w:rsidRDefault="00952973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6DB09ECC184B4D9BB3AE7A715D15D12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C194E" w:rsidRPr="00EC194E">
                <w:rPr>
                  <w:caps/>
                  <w:color w:val="4472C4" w:themeColor="accent1"/>
                  <w:sz w:val="18"/>
                  <w:szCs w:val="18"/>
                </w:rPr>
                <w:t>ADVANCE EXCEL ASSIGNMENT 1</w:t>
              </w:r>
            </w:sdtContent>
          </w:sdt>
        </w:p>
      </w:tc>
      <w:tc>
        <w:tcPr>
          <w:tcW w:w="200" w:type="pct"/>
        </w:tcPr>
        <w:p w14:paraId="5E7520B0" w14:textId="77777777" w:rsidR="00EC194E" w:rsidRDefault="00EC194E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  <w:shd w:val="clear" w:color="auto" w:fill="auto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326BE58165324243A84CBA5EA478B41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E73ED68" w14:textId="61C64985" w:rsidR="00EC194E" w:rsidRDefault="00EC194E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 w:rsidRPr="000C6D36">
                <w:rPr>
                  <w:caps/>
                  <w:color w:val="000000" w:themeColor="text1"/>
                  <w:sz w:val="18"/>
                  <w:szCs w:val="18"/>
                </w:rPr>
                <w:t>Vishal aiholli</w:t>
              </w:r>
            </w:p>
          </w:sdtContent>
        </w:sdt>
      </w:tc>
    </w:tr>
  </w:tbl>
  <w:p w14:paraId="55072D63" w14:textId="09730AE9" w:rsidR="00EC194E" w:rsidRDefault="00EC1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F68D" w14:textId="77777777" w:rsidR="00952973" w:rsidRDefault="00952973" w:rsidP="00EC194E">
      <w:pPr>
        <w:spacing w:after="0" w:line="240" w:lineRule="auto"/>
      </w:pPr>
      <w:r>
        <w:separator/>
      </w:r>
    </w:p>
  </w:footnote>
  <w:footnote w:type="continuationSeparator" w:id="0">
    <w:p w14:paraId="0410811C" w14:textId="77777777" w:rsidR="00952973" w:rsidRDefault="00952973" w:rsidP="00EC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D63F" w14:textId="139CC55B" w:rsidR="00EC194E" w:rsidRPr="000C6D36" w:rsidRDefault="00EC194E" w:rsidP="00EC194E">
    <w:pPr>
      <w:pStyle w:val="Heading2"/>
      <w:jc w:val="center"/>
      <w:rPr>
        <w:color w:val="4472C4" w:themeColor="accent1"/>
      </w:rPr>
    </w:pPr>
    <w:r w:rsidRPr="000C6D36">
      <w:rPr>
        <w:color w:val="4472C4" w:themeColor="accent1"/>
      </w:rPr>
      <w:t xml:space="preserve">ADVANCE EXCEL ASSIGNMENT </w:t>
    </w:r>
    <w:r w:rsidR="00F95CFE">
      <w:rPr>
        <w:color w:val="4472C4" w:themeColor="accent1"/>
      </w:rPr>
      <w:t>2</w:t>
    </w:r>
  </w:p>
  <w:p w14:paraId="36D5F8E4" w14:textId="77777777" w:rsidR="00EC194E" w:rsidRDefault="00EC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7A2C"/>
    <w:multiLevelType w:val="hybridMultilevel"/>
    <w:tmpl w:val="1C1E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363D4"/>
    <w:multiLevelType w:val="hybridMultilevel"/>
    <w:tmpl w:val="F322E360"/>
    <w:lvl w:ilvl="0" w:tplc="55ACFEC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i/>
        <w:color w:val="1D1E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D0"/>
    <w:rsid w:val="00020920"/>
    <w:rsid w:val="0006209B"/>
    <w:rsid w:val="000C6D36"/>
    <w:rsid w:val="001E6C71"/>
    <w:rsid w:val="00332ECE"/>
    <w:rsid w:val="00350DEB"/>
    <w:rsid w:val="003970D0"/>
    <w:rsid w:val="00491C0A"/>
    <w:rsid w:val="00587755"/>
    <w:rsid w:val="006A6FD4"/>
    <w:rsid w:val="006D0A53"/>
    <w:rsid w:val="0082605F"/>
    <w:rsid w:val="00952973"/>
    <w:rsid w:val="00A050A8"/>
    <w:rsid w:val="00AF5482"/>
    <w:rsid w:val="00C36117"/>
    <w:rsid w:val="00CA5522"/>
    <w:rsid w:val="00E56C4E"/>
    <w:rsid w:val="00E65EA3"/>
    <w:rsid w:val="00EC194E"/>
    <w:rsid w:val="00F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06B4F"/>
  <w15:chartTrackingRefBased/>
  <w15:docId w15:val="{6DBD31F1-2E0F-4FCC-B044-2F1F7411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D0"/>
  </w:style>
  <w:style w:type="paragraph" w:styleId="Heading1">
    <w:name w:val="heading 1"/>
    <w:basedOn w:val="Normal"/>
    <w:next w:val="Normal"/>
    <w:link w:val="Heading1Char"/>
    <w:uiPriority w:val="9"/>
    <w:qFormat/>
    <w:rsid w:val="003970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0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97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0D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970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70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0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970D0"/>
    <w:rPr>
      <w:b/>
      <w:bCs/>
    </w:rPr>
  </w:style>
  <w:style w:type="character" w:styleId="Emphasis">
    <w:name w:val="Emphasis"/>
    <w:basedOn w:val="DefaultParagraphFont"/>
    <w:uiPriority w:val="20"/>
    <w:qFormat/>
    <w:rsid w:val="003970D0"/>
    <w:rPr>
      <w:i/>
      <w:iCs/>
    </w:rPr>
  </w:style>
  <w:style w:type="paragraph" w:styleId="NoSpacing">
    <w:name w:val="No Spacing"/>
    <w:uiPriority w:val="1"/>
    <w:qFormat/>
    <w:rsid w:val="00397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0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70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70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70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70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970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970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0D0"/>
    <w:pPr>
      <w:outlineLvl w:val="9"/>
    </w:pPr>
  </w:style>
  <w:style w:type="paragraph" w:styleId="ListParagraph">
    <w:name w:val="List Paragraph"/>
    <w:basedOn w:val="Normal"/>
    <w:uiPriority w:val="34"/>
    <w:qFormat/>
    <w:rsid w:val="003970D0"/>
    <w:pPr>
      <w:ind w:left="720"/>
      <w:contextualSpacing/>
    </w:pPr>
  </w:style>
  <w:style w:type="table" w:styleId="TableGrid">
    <w:name w:val="Table Grid"/>
    <w:basedOn w:val="TableNormal"/>
    <w:uiPriority w:val="39"/>
    <w:rsid w:val="0039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94E"/>
  </w:style>
  <w:style w:type="paragraph" w:styleId="Footer">
    <w:name w:val="footer"/>
    <w:basedOn w:val="Normal"/>
    <w:link w:val="FooterChar"/>
    <w:uiPriority w:val="99"/>
    <w:unhideWhenUsed/>
    <w:rsid w:val="00EC1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94E"/>
  </w:style>
  <w:style w:type="character" w:styleId="Hyperlink">
    <w:name w:val="Hyperlink"/>
    <w:basedOn w:val="DefaultParagraphFont"/>
    <w:uiPriority w:val="99"/>
    <w:unhideWhenUsed/>
    <w:rsid w:val="00332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B09ECC184B4D9BB3AE7A715D15D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DD222-AB67-4539-87A8-AAF57A778C45}"/>
      </w:docPartPr>
      <w:docPartBody>
        <w:p w:rsidR="003C7E94" w:rsidRDefault="003042E8" w:rsidP="003042E8">
          <w:pPr>
            <w:pStyle w:val="6DB09ECC184B4D9BB3AE7A715D15D12D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26BE58165324243A84CBA5EA478B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2F9A4-F7CE-47D8-A5B4-247EB7679FF6}"/>
      </w:docPartPr>
      <w:docPartBody>
        <w:p w:rsidR="003C7E94" w:rsidRDefault="003042E8" w:rsidP="003042E8">
          <w:pPr>
            <w:pStyle w:val="326BE58165324243A84CBA5EA478B41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8"/>
    <w:rsid w:val="000226A1"/>
    <w:rsid w:val="003042E8"/>
    <w:rsid w:val="003C7E94"/>
    <w:rsid w:val="007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B09ECC184B4D9BB3AE7A715D15D12D">
    <w:name w:val="6DB09ECC184B4D9BB3AE7A715D15D12D"/>
    <w:rsid w:val="003042E8"/>
  </w:style>
  <w:style w:type="paragraph" w:customStyle="1" w:styleId="326BE58165324243A84CBA5EA478B41C">
    <w:name w:val="326BE58165324243A84CBA5EA478B41C"/>
    <w:rsid w:val="003042E8"/>
  </w:style>
  <w:style w:type="character" w:styleId="PlaceholderText">
    <w:name w:val="Placeholder Text"/>
    <w:basedOn w:val="DefaultParagraphFont"/>
    <w:uiPriority w:val="99"/>
    <w:semiHidden/>
    <w:rsid w:val="003042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B3C5-A73F-43B7-9B7F-5C558DA3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EXCEL ASSIGNMENT 1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EXCEL ASSIGNMENT 1</dc:title>
  <dc:subject/>
  <dc:creator>Vishal aiholli</dc:creator>
  <cp:keywords/>
  <dc:description/>
  <cp:lastModifiedBy>shivaraj aiholli</cp:lastModifiedBy>
  <cp:revision>5</cp:revision>
  <dcterms:created xsi:type="dcterms:W3CDTF">2022-06-23T17:08:00Z</dcterms:created>
  <dcterms:modified xsi:type="dcterms:W3CDTF">2022-06-25T18:11:00Z</dcterms:modified>
</cp:coreProperties>
</file>