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69" w:rsidRPr="009A16AD" w:rsidRDefault="000C02EE" w:rsidP="003E5169">
      <w:pPr>
        <w:pStyle w:val="Heading9"/>
        <w:jc w:val="center"/>
        <w:rPr>
          <w:b/>
          <w:sz w:val="36"/>
          <w:szCs w:val="36"/>
        </w:rPr>
      </w:pPr>
      <w:r w:rsidRPr="009A16AD">
        <w:rPr>
          <w:b/>
          <w:sz w:val="36"/>
          <w:szCs w:val="36"/>
        </w:rPr>
        <w:t>REQUIREMENT DOCUMENT</w:t>
      </w:r>
      <w:r w:rsidR="001A1480">
        <w:rPr>
          <w:b/>
          <w:sz w:val="36"/>
          <w:szCs w:val="36"/>
        </w:rPr>
        <w:t xml:space="preserve"> TEMPLATE</w:t>
      </w:r>
    </w:p>
    <w:p w:rsidR="003E5169" w:rsidRPr="009A16AD" w:rsidRDefault="003E5169" w:rsidP="003E5169">
      <w:pPr>
        <w:rPr>
          <w:rFonts w:ascii="Arial" w:hAnsi="Arial" w:cs="Arial"/>
        </w:rPr>
      </w:pPr>
    </w:p>
    <w:p w:rsidR="0056789F" w:rsidRPr="00B56121" w:rsidRDefault="0056789F">
      <w:pPr>
        <w:pStyle w:val="Heading1"/>
        <w:numPr>
          <w:ilvl w:val="0"/>
          <w:numId w:val="7"/>
        </w:numPr>
        <w:spacing w:before="0" w:after="0"/>
        <w:rPr>
          <w:rFonts w:ascii="Arial" w:hAnsi="Arial" w:cs="Arial"/>
          <w:sz w:val="22"/>
          <w:szCs w:val="22"/>
        </w:rPr>
      </w:pPr>
      <w:r w:rsidRPr="00B56121">
        <w:rPr>
          <w:rFonts w:ascii="Arial" w:hAnsi="Arial" w:cs="Arial"/>
          <w:sz w:val="22"/>
          <w:szCs w:val="22"/>
        </w:rPr>
        <w:t>Introduction</w:t>
      </w:r>
    </w:p>
    <w:p w:rsidR="0056789F" w:rsidRDefault="0056789F">
      <w:pPr>
        <w:pStyle w:val="WW-BodyText2"/>
        <w:rPr>
          <w:rFonts w:ascii="Arial" w:hAnsi="Arial" w:cs="Arial"/>
          <w:b w:val="0"/>
          <w:color w:val="0000FF"/>
          <w:sz w:val="22"/>
          <w:szCs w:val="22"/>
        </w:rPr>
      </w:pPr>
      <w:r w:rsidRPr="00B56121">
        <w:rPr>
          <w:rFonts w:ascii="Arial" w:hAnsi="Arial" w:cs="Arial"/>
          <w:b w:val="0"/>
          <w:color w:val="0000FF"/>
          <w:sz w:val="22"/>
          <w:szCs w:val="22"/>
        </w:rPr>
        <w:t xml:space="preserve">Scope and Overview: Enter Scope of the project/product and Objectives here. </w:t>
      </w:r>
    </w:p>
    <w:p w:rsidR="00545A6C" w:rsidRDefault="00545A6C">
      <w:pPr>
        <w:pStyle w:val="WW-BodyText2"/>
        <w:rPr>
          <w:rFonts w:ascii="Arial" w:hAnsi="Arial" w:cs="Arial"/>
          <w:b w:val="0"/>
          <w:color w:val="0000FF"/>
          <w:sz w:val="22"/>
          <w:szCs w:val="22"/>
        </w:rPr>
      </w:pPr>
    </w:p>
    <w:p w:rsidR="00592140" w:rsidRDefault="00477EFF" w:rsidP="009B153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 Bank currently uses various products from the credit bureaus, both at the loan application stage and from a portfolio management perspective. There are currently 4 active credit bureaus in India, offering customer inquiry reports, portfolio scrub reports, enquiry and collections triggers and skip trace solutions. </w:t>
      </w:r>
      <w:r w:rsidR="00C6735E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 merging of external information from multiple activities done with the bureau, would help analytics re-use the data and avoid duplication. 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While the Bank actively uses all these products for various business activities, it does not centrally store the output to enable </w:t>
      </w:r>
      <w:r w:rsidR="009B153C">
        <w:rPr>
          <w:rFonts w:ascii="Helv" w:hAnsi="Helv" w:cs="Helv"/>
          <w:color w:val="000000"/>
          <w:sz w:val="16"/>
          <w:szCs w:val="16"/>
          <w:lang w:val="en-IN" w:eastAsia="en-IN"/>
        </w:rPr>
        <w:t>it to be used by multiple teams</w:t>
      </w:r>
    </w:p>
    <w:p w:rsidR="009B153C" w:rsidRDefault="009B153C" w:rsidP="009B153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9B153C" w:rsidRDefault="009B153C" w:rsidP="009B153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Hence the datamart would act as a repository for getting a combined bureau view at a customer level</w:t>
      </w:r>
    </w:p>
    <w:p w:rsidR="009B153C" w:rsidRDefault="009B153C" w:rsidP="009B153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410ACC" w:rsidRDefault="007127A5" w:rsidP="0041398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 external (bureau) datamart would require a back end query database that can be used for querying by the team and </w:t>
      </w:r>
      <w:r w:rsidR="000A0565">
        <w:rPr>
          <w:rFonts w:ascii="Helv" w:hAnsi="Helv" w:cs="Helv"/>
          <w:color w:val="000000"/>
          <w:sz w:val="16"/>
          <w:szCs w:val="16"/>
          <w:lang w:val="en-IN" w:eastAsia="en-IN"/>
        </w:rPr>
        <w:t>fetch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this data.</w:t>
      </w:r>
    </w:p>
    <w:p w:rsidR="00A925F7" w:rsidRDefault="00A925F7" w:rsidP="0041398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A925F7" w:rsidRDefault="00A925F7" w:rsidP="0041398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There is an additional requirement of adding the internal data from flat files that would be provided on monthly basis, these files would contain </w:t>
      </w:r>
      <w:r w:rsidR="007B3D9C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demographics of the 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internal customer </w:t>
      </w:r>
      <w:r w:rsidR="007B3D9C">
        <w:rPr>
          <w:rFonts w:ascii="Helv" w:hAnsi="Helv" w:cs="Helv"/>
          <w:color w:val="000000"/>
          <w:sz w:val="16"/>
          <w:szCs w:val="16"/>
          <w:lang w:val="en-IN" w:eastAsia="en-IN"/>
        </w:rPr>
        <w:t>from reject base, closed A/C’s and live portfolio dumps.</w:t>
      </w:r>
    </w:p>
    <w:p w:rsidR="007B3D9C" w:rsidRDefault="007B3D9C" w:rsidP="0041398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7B3D9C" w:rsidRDefault="007B3D9C" w:rsidP="0041398C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Additionally, there would be front end search utility that would have to be </w:t>
      </w:r>
      <w:r w:rsidR="002D5BE1">
        <w:rPr>
          <w:rFonts w:ascii="Helv" w:hAnsi="Helv" w:cs="Helv"/>
          <w:color w:val="000000"/>
          <w:sz w:val="16"/>
          <w:szCs w:val="16"/>
          <w:lang w:val="en-IN" w:eastAsia="en-IN"/>
        </w:rPr>
        <w:t>built for aiding search basis demographics</w:t>
      </w:r>
      <w:r w:rsidR="004A1E9A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. </w:t>
      </w:r>
    </w:p>
    <w:p w:rsidR="00545A6C" w:rsidRDefault="00545A6C">
      <w:pPr>
        <w:pStyle w:val="WW-BodyText2"/>
        <w:rPr>
          <w:rFonts w:ascii="Arial" w:hAnsi="Arial" w:cs="Arial"/>
          <w:b w:val="0"/>
          <w:color w:val="0000FF"/>
          <w:sz w:val="22"/>
          <w:szCs w:val="22"/>
        </w:rPr>
      </w:pPr>
    </w:p>
    <w:p w:rsidR="00545A6C" w:rsidRPr="00B56121" w:rsidRDefault="00545A6C">
      <w:pPr>
        <w:pStyle w:val="WW-BodyText2"/>
        <w:rPr>
          <w:rFonts w:ascii="Arial" w:hAnsi="Arial" w:cs="Arial"/>
          <w:b w:val="0"/>
          <w:color w:val="0000FF"/>
          <w:sz w:val="22"/>
          <w:szCs w:val="22"/>
        </w:rPr>
      </w:pPr>
    </w:p>
    <w:p w:rsidR="0056789F" w:rsidRPr="00B56121" w:rsidRDefault="00200B31">
      <w:pPr>
        <w:pStyle w:val="Heading1"/>
        <w:numPr>
          <w:ilvl w:val="0"/>
          <w:numId w:val="7"/>
        </w:num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Broad </w:t>
      </w:r>
      <w:r w:rsidR="0056789F" w:rsidRPr="00B56121">
        <w:rPr>
          <w:rFonts w:ascii="Arial" w:hAnsi="Arial" w:cs="Arial"/>
          <w:sz w:val="22"/>
          <w:szCs w:val="22"/>
        </w:rPr>
        <w:t>Functional Requirements</w:t>
      </w:r>
    </w:p>
    <w:p w:rsidR="0056789F" w:rsidRDefault="0056789F">
      <w:pPr>
        <w:pStyle w:val="BodyText3"/>
        <w:rPr>
          <w:rFonts w:cs="Arial"/>
          <w:color w:val="0000FF"/>
          <w:szCs w:val="22"/>
        </w:rPr>
      </w:pPr>
      <w:r w:rsidRPr="00B56121">
        <w:rPr>
          <w:rFonts w:cs="Arial"/>
          <w:color w:val="0000FF"/>
          <w:szCs w:val="22"/>
        </w:rPr>
        <w:t>Capture all the requirements that are required to execute the project. Please also mention the details with regards to a/c entries, reports, advices, MIS and validation required, wherever applicable.</w:t>
      </w:r>
    </w:p>
    <w:p w:rsidR="00545A6C" w:rsidRDefault="00545A6C">
      <w:pPr>
        <w:pStyle w:val="BodyText3"/>
        <w:rPr>
          <w:rFonts w:cs="Arial"/>
          <w:color w:val="0000FF"/>
          <w:szCs w:val="22"/>
        </w:rPr>
      </w:pPr>
    </w:p>
    <w:p w:rsidR="00975627" w:rsidRDefault="00975627" w:rsidP="009D6A40">
      <w:pPr>
        <w:pBdr>
          <w:bottom w:val="single" w:sz="4" w:space="1" w:color="auto"/>
        </w:pBd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Below </w:t>
      </w:r>
      <w:r w:rsidR="00781395">
        <w:rPr>
          <w:rFonts w:ascii="Helv" w:hAnsi="Helv" w:cs="Helv"/>
          <w:color w:val="000000"/>
          <w:sz w:val="16"/>
          <w:szCs w:val="16"/>
          <w:lang w:val="en-IN" w:eastAsia="en-IN"/>
        </w:rPr>
        <w:t>are the lists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of requirements for this project,</w:t>
      </w:r>
    </w:p>
    <w:p w:rsidR="00975627" w:rsidRPr="00975627" w:rsidRDefault="00975627" w:rsidP="00975627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EE4FC6" w:rsidRDefault="00EE4FC6" w:rsidP="00EE4FC6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The data needs to be collated in the datamart from the following sources –</w:t>
      </w:r>
    </w:p>
    <w:p w:rsidR="004A1E9A" w:rsidRDefault="004A1E9A" w:rsidP="004A1E9A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4A1E9A" w:rsidRDefault="004A1E9A" w:rsidP="004A1E9A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External Data sources</w:t>
      </w:r>
    </w:p>
    <w:p w:rsidR="00EE4FC6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EE4FC6" w:rsidRPr="007127A5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>- CIR from Experian, Equifax, Highmark and CIBIL (Output of the Multibureau system)</w:t>
      </w:r>
    </w:p>
    <w:p w:rsidR="00EE4FC6" w:rsidRPr="007127A5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>- Scrubs from Experian, Equifax, Highmark and CIBIL</w:t>
      </w:r>
    </w:p>
    <w:p w:rsidR="00EE4FC6" w:rsidRPr="007127A5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>- Triggers from all bureaus</w:t>
      </w:r>
    </w:p>
    <w:p w:rsidR="00EE4FC6" w:rsidRPr="007127A5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>- Locate Plus from all bureaus</w:t>
      </w:r>
    </w:p>
    <w:p w:rsidR="00EE4FC6" w:rsidRDefault="00EE4FC6" w:rsidP="00EE4FC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>- MFI enquiries output from Highmark</w:t>
      </w:r>
      <w:r w:rsidR="00213F20">
        <w:rPr>
          <w:rFonts w:ascii="Helv" w:hAnsi="Helv" w:cs="Helv"/>
          <w:color w:val="000000"/>
          <w:sz w:val="16"/>
          <w:szCs w:val="16"/>
          <w:lang w:val="en-IN" w:eastAsia="en-IN"/>
        </w:rPr>
        <w:t>/Equifax</w:t>
      </w:r>
      <w:r w:rsidRPr="007127A5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– Enquiry data</w:t>
      </w:r>
    </w:p>
    <w:p w:rsidR="00781395" w:rsidRPr="00975627" w:rsidRDefault="00781395" w:rsidP="004A1E9A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781395" w:rsidRDefault="00EE4FC6" w:rsidP="00975627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 specifics of the fields needed for both external data </w:t>
      </w:r>
      <w:r w:rsidR="001F4713">
        <w:rPr>
          <w:rFonts w:ascii="Helv" w:hAnsi="Helv" w:cs="Helv"/>
          <w:color w:val="000000"/>
          <w:sz w:val="16"/>
          <w:szCs w:val="16"/>
          <w:lang w:val="en-IN" w:eastAsia="en-IN"/>
        </w:rPr>
        <w:t>is attached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in the excel below –</w:t>
      </w:r>
    </w:p>
    <w:p w:rsidR="00EE4FC6" w:rsidRDefault="00EE4FC6" w:rsidP="00975627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97758D" w:rsidRDefault="00B15FC8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fldChar w:fldCharType="begin"/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instrText xml:space="preserve"> LINK Excel.Sheet.12 "D:\\Sonali_Jindal\\Bureaus\\Bureau_datamart\\AugmentIQ\\O_P_Structure.xlsx" "" \a \p \f 0 </w:instrTex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fldChar w:fldCharType="separate"/>
      </w:r>
      <w:r w:rsidRPr="00B15FC8">
        <w:rPr>
          <w:rFonts w:ascii="Helv" w:hAnsi="Helv" w:cs="Helv"/>
          <w:color w:val="000000"/>
          <w:sz w:val="16"/>
          <w:szCs w:val="16"/>
          <w:lang w:val="en-IN" w:eastAsia="en-IN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>
            <v:imagedata r:id="rId8" o:title=""/>
          </v:shape>
        </w:objec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fldChar w:fldCharType="end"/>
      </w:r>
    </w:p>
    <w:p w:rsidR="004A1E9A" w:rsidRDefault="004A1E9A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Internal Data sources –</w:t>
      </w:r>
    </w:p>
    <w:p w:rsidR="004A1E9A" w:rsidRDefault="004A1E9A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E07CE8" w:rsidRDefault="00E07CE8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- Posidex dump which would contain all demographic information </w:t>
      </w:r>
      <w:r w:rsidR="001F4713">
        <w:rPr>
          <w:rFonts w:ascii="Helv" w:hAnsi="Helv" w:cs="Helv"/>
          <w:color w:val="000000"/>
          <w:sz w:val="16"/>
          <w:szCs w:val="16"/>
          <w:lang w:val="en-IN" w:eastAsia="en-IN"/>
        </w:rPr>
        <w:t>and the identifier ID would be provided separately</w:t>
      </w:r>
    </w:p>
    <w:p w:rsidR="001F4713" w:rsidRDefault="001F4713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-  Negative base that would contain all rejects</w:t>
      </w:r>
      <w:r w:rsidR="00AA01DF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with a unique identifier</w:t>
      </w:r>
    </w:p>
    <w:p w:rsidR="001F4713" w:rsidRDefault="001F4713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-  </w:t>
      </w:r>
      <w:r w:rsidR="00AA01DF">
        <w:rPr>
          <w:rFonts w:ascii="Helv" w:hAnsi="Helv" w:cs="Helv"/>
          <w:color w:val="000000"/>
          <w:sz w:val="16"/>
          <w:szCs w:val="16"/>
          <w:lang w:val="en-IN" w:eastAsia="en-IN"/>
        </w:rPr>
        <w:t>Closed A/C’s</w:t>
      </w:r>
    </w:p>
    <w:p w:rsidR="00AA01DF" w:rsidRDefault="00AA01DF" w:rsidP="006035E6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97758D" w:rsidRDefault="0097758D" w:rsidP="0097758D">
      <w:pPr>
        <w:pStyle w:val="ListParagraph"/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Sample of files from multiple bureaus for multiple products are attached below</w:t>
      </w:r>
    </w:p>
    <w:p w:rsidR="0097758D" w:rsidRDefault="0097758D" w:rsidP="0097758D">
      <w:pPr>
        <w:pStyle w:val="ListParagraph"/>
        <w:ind w:left="45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781395" w:rsidRPr="0097758D" w:rsidRDefault="0097758D" w:rsidP="0097758D">
      <w:pPr>
        <w:pStyle w:val="ListParagraph"/>
        <w:ind w:left="45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B15FC8">
        <w:rPr>
          <w:rFonts w:ascii="Helv" w:hAnsi="Helv" w:cs="Helv"/>
          <w:color w:val="000000"/>
          <w:sz w:val="16"/>
          <w:szCs w:val="16"/>
          <w:lang w:val="en-IN" w:eastAsia="en-IN"/>
        </w:rPr>
        <w:object w:dxaOrig="1536" w:dyaOrig="994">
          <v:shape id="_x0000_i1026" type="#_x0000_t75" style="width:77pt;height:49.45pt" o:ole="">
            <v:imagedata r:id="rId9" o:title=""/>
          </v:shape>
          <o:OLEObject Type="Embed" ProgID="Package" ShapeID="_x0000_i1026" DrawAspect="Icon" ObjectID="_1500272396" r:id="rId10"/>
        </w:object>
      </w:r>
    </w:p>
    <w:p w:rsidR="00975627" w:rsidRPr="00694D81" w:rsidRDefault="00781395" w:rsidP="00EE4FC6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</w:pPr>
      <w:r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 xml:space="preserve">This data repository should group </w:t>
      </w:r>
      <w:r w:rsidR="0097758D"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customer’s basis the unique ID that would provide</w:t>
      </w:r>
      <w:r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 xml:space="preserve"> a single view of the customer.</w:t>
      </w:r>
      <w:r w:rsidR="0097758D"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 xml:space="preserve"> There would be a separate base provided each month that would contain the unique ID to join to the system ID in specific.</w:t>
      </w:r>
    </w:p>
    <w:p w:rsidR="00781395" w:rsidRDefault="00781395" w:rsidP="00975627">
      <w:pPr>
        <w:ind w:left="90"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617CBC" w:rsidRPr="00F9561A" w:rsidRDefault="00781395" w:rsidP="0097758D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</w:pPr>
      <w:r w:rsidRPr="00F9561A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As and when incremental data gets reported this data repository should get refreshed with the latest information</w:t>
      </w:r>
      <w:r w:rsidR="00617CBC" w:rsidRPr="00F9561A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 xml:space="preserve"> available.</w:t>
      </w:r>
      <w:r w:rsidR="00EE4FC6" w:rsidRPr="00F9561A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 xml:space="preserve"> The frequency of data refresh </w:t>
      </w:r>
      <w:r w:rsidR="0097758D" w:rsidRPr="00F9561A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would be fixed at an interval of every 15 days.</w:t>
      </w:r>
    </w:p>
    <w:p w:rsidR="0097758D" w:rsidRDefault="0097758D" w:rsidP="0097758D">
      <w:pPr>
        <w:pStyle w:val="ListParagraph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97758D" w:rsidRPr="0097758D" w:rsidRDefault="0097758D" w:rsidP="0097758D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The data files would be provided in </w:t>
      </w:r>
      <w:r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Excel/SAS/DBF</w:t>
      </w: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formats.</w:t>
      </w:r>
      <w:r w:rsidR="00CF2AED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The approximate file size per day would be </w:t>
      </w:r>
      <w:r w:rsidR="00200B31">
        <w:rPr>
          <w:rFonts w:ascii="Helv" w:hAnsi="Helv" w:cs="Helv"/>
          <w:color w:val="000000"/>
          <w:sz w:val="16"/>
          <w:szCs w:val="16"/>
          <w:lang w:val="en-IN" w:eastAsia="en-IN"/>
        </w:rPr>
        <w:t>400 mb</w:t>
      </w:r>
    </w:p>
    <w:p w:rsidR="00387FA9" w:rsidRDefault="00387FA9" w:rsidP="00387FA9">
      <w:pPr>
        <w:pStyle w:val="ListParagraph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387FA9" w:rsidRPr="00694D81" w:rsidRDefault="00387FA9" w:rsidP="0097758D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Facility to pick input and output files of scrubs directly from the respective FTP’s such that alerts are generated whenever a </w:t>
      </w:r>
      <w:r w:rsidRPr="00694D81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new file upload happens and a new file is posted back to the FTP.</w:t>
      </w:r>
    </w:p>
    <w:p w:rsidR="0001504E" w:rsidRDefault="0001504E" w:rsidP="0001504E">
      <w:pPr>
        <w:pStyle w:val="ListParagraph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01504E" w:rsidRDefault="0001504E" w:rsidP="0097758D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Additionally, there should be a front end search utility being provided to 10-12 users, where the search is aided basis</w:t>
      </w:r>
    </w:p>
    <w:p w:rsidR="0001504E" w:rsidRDefault="0001504E" w:rsidP="0001504E">
      <w:pPr>
        <w:pStyle w:val="ListParagraph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PAN number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Address + Date of Birth</w:t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  <w:t>xxx Qualify address type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Contact Number + Date of Birth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Email ID + Date of Birth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UID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Email ID + Contact Number</w:t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  <w:t>xxx Land line &amp; mobile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Address + Contact Number</w:t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</w:r>
      <w:r w:rsidRPr="00790509">
        <w:rPr>
          <w:rFonts w:ascii="Arial" w:eastAsia="Times New Roman" w:hAnsi="Arial" w:cs="Arial"/>
          <w:sz w:val="20"/>
        </w:rPr>
        <w:tab/>
        <w:t>xxx Qualify address type</w:t>
      </w:r>
    </w:p>
    <w:p w:rsidR="0001504E" w:rsidRPr="00790509" w:rsidRDefault="0001504E" w:rsidP="0001504E">
      <w:pPr>
        <w:pStyle w:val="WW-Default"/>
        <w:numPr>
          <w:ilvl w:val="1"/>
          <w:numId w:val="21"/>
        </w:numPr>
        <w:snapToGrid w:val="0"/>
        <w:ind w:left="720" w:right="90"/>
        <w:jc w:val="both"/>
        <w:rPr>
          <w:rFonts w:ascii="Arial" w:eastAsia="Times New Roman" w:hAnsi="Arial" w:cs="Arial"/>
          <w:sz w:val="20"/>
        </w:rPr>
      </w:pPr>
      <w:r w:rsidRPr="00790509">
        <w:rPr>
          <w:rFonts w:ascii="Arial" w:eastAsia="Times New Roman" w:hAnsi="Arial" w:cs="Arial"/>
          <w:sz w:val="20"/>
        </w:rPr>
        <w:t>Full Name + Date of Birth + Mother’s Maiden Name</w:t>
      </w:r>
    </w:p>
    <w:p w:rsidR="0001504E" w:rsidRPr="0097758D" w:rsidRDefault="0001504E" w:rsidP="0001504E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bookmarkStart w:id="0" w:name="_GoBack"/>
      <w:bookmarkEnd w:id="0"/>
    </w:p>
    <w:p w:rsidR="00724B1E" w:rsidRDefault="00724B1E" w:rsidP="0097758D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975627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. </w:t>
      </w:r>
    </w:p>
    <w:p w:rsidR="00802D1B" w:rsidRPr="00AA01DF" w:rsidRDefault="00724B1E" w:rsidP="00802D1B">
      <w:pPr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 w:rsidRPr="00AA01DF">
        <w:rPr>
          <w:rFonts w:ascii="Helv" w:hAnsi="Helv" w:cs="Helv"/>
          <w:color w:val="000000"/>
          <w:sz w:val="16"/>
          <w:szCs w:val="16"/>
          <w:lang w:val="en-IN" w:eastAsia="en-IN"/>
        </w:rPr>
        <w:t>Reports</w:t>
      </w:r>
      <w:r w:rsidR="000121C7" w:rsidRPr="00AA01DF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– Few comprehensive reports that are generated on monthly basis, which contain </w:t>
      </w:r>
      <w:r w:rsidR="000121C7" w:rsidRPr="00AB22CA">
        <w:rPr>
          <w:rFonts w:ascii="Helv" w:hAnsi="Helv" w:cs="Helv"/>
          <w:color w:val="000000"/>
          <w:sz w:val="16"/>
          <w:szCs w:val="16"/>
          <w:highlight w:val="yellow"/>
          <w:lang w:val="en-IN" w:eastAsia="en-IN"/>
        </w:rPr>
        <w:t>the analytical fields</w:t>
      </w:r>
      <w:r w:rsidR="000121C7" w:rsidRPr="00AA01DF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 that could be used as direct variables as some point in time. Would be separately sending a list of reports/fields that need to be generated on mon</w:t>
      </w:r>
      <w:r w:rsidR="00AA01DF" w:rsidRPr="00AA01DF">
        <w:rPr>
          <w:rFonts w:ascii="Helv" w:hAnsi="Helv" w:cs="Helv"/>
          <w:color w:val="000000"/>
          <w:sz w:val="16"/>
          <w:szCs w:val="16"/>
          <w:lang w:val="en-IN" w:eastAsia="en-IN"/>
        </w:rPr>
        <w:t>thly basis</w:t>
      </w:r>
    </w:p>
    <w:p w:rsidR="000121C7" w:rsidRDefault="000121C7" w:rsidP="000121C7">
      <w:p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</w:p>
    <w:p w:rsidR="000121C7" w:rsidRPr="000121C7" w:rsidRDefault="000121C7" w:rsidP="000121C7">
      <w:pPr>
        <w:pStyle w:val="ListParagraph"/>
        <w:numPr>
          <w:ilvl w:val="0"/>
          <w:numId w:val="20"/>
        </w:numPr>
        <w:ind w:right="209"/>
        <w:rPr>
          <w:rFonts w:ascii="Helv" w:hAnsi="Helv" w:cs="Helv"/>
          <w:color w:val="000000"/>
          <w:sz w:val="16"/>
          <w:szCs w:val="16"/>
          <w:lang w:val="en-IN" w:eastAsia="en-IN"/>
        </w:rPr>
      </w:pPr>
      <w:r>
        <w:rPr>
          <w:rFonts w:ascii="Helv" w:hAnsi="Helv" w:cs="Helv"/>
          <w:color w:val="000000"/>
          <w:sz w:val="16"/>
          <w:szCs w:val="16"/>
          <w:lang w:val="en-IN" w:eastAsia="en-IN"/>
        </w:rPr>
        <w:t>Log Reports – To be generated post each upload for confirmation of the no. of records updated in the database, along with an error file for field level validations.</w:t>
      </w:r>
    </w:p>
    <w:p w:rsidR="00975627" w:rsidRDefault="00975627" w:rsidP="00C443CC">
      <w:pPr>
        <w:ind w:left="90" w:right="209"/>
        <w:rPr>
          <w:rFonts w:cs="Arial"/>
          <w:szCs w:val="22"/>
        </w:rPr>
      </w:pPr>
      <w:r w:rsidRPr="00975627">
        <w:rPr>
          <w:rFonts w:ascii="Helv" w:hAnsi="Helv" w:cs="Helv"/>
          <w:color w:val="000000"/>
          <w:sz w:val="16"/>
          <w:szCs w:val="16"/>
          <w:lang w:val="en-IN" w:eastAsia="en-IN"/>
        </w:rPr>
        <w:t xml:space="preserve">. </w:t>
      </w:r>
    </w:p>
    <w:p w:rsidR="0056789F" w:rsidRPr="003E5169" w:rsidRDefault="0056789F">
      <w:pPr>
        <w:rPr>
          <w:color w:val="000000"/>
        </w:rPr>
      </w:pPr>
    </w:p>
    <w:sectPr w:rsidR="0056789F" w:rsidRPr="003E5169" w:rsidSect="00BD28DF">
      <w:headerReference w:type="default" r:id="rId11"/>
      <w:footerReference w:type="default" r:id="rId12"/>
      <w:pgSz w:w="11909" w:h="16834" w:code="9"/>
      <w:pgMar w:top="1440" w:right="1440" w:bottom="1440" w:left="180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C47" w:rsidRDefault="006B6C47">
      <w:r>
        <w:separator/>
      </w:r>
    </w:p>
  </w:endnote>
  <w:endnote w:type="continuationSeparator" w:id="1">
    <w:p w:rsidR="006B6C47" w:rsidRDefault="006B6C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89F" w:rsidRPr="000476A4" w:rsidRDefault="00447137">
    <w:pPr>
      <w:pStyle w:val="Footer"/>
      <w:pBdr>
        <w:top w:val="single" w:sz="2" w:space="1" w:color="000000"/>
      </w:pBdr>
      <w:shd w:val="clear" w:color="FFFFFF" w:fill="auto"/>
      <w:tabs>
        <w:tab w:val="left" w:pos="5940"/>
      </w:tabs>
      <w:rPr>
        <w:rFonts w:ascii="Arial" w:hAnsi="Arial" w:cs="Arial"/>
        <w:sz w:val="22"/>
        <w:szCs w:val="22"/>
      </w:rPr>
    </w:pPr>
    <w:r w:rsidRPr="000476A4">
      <w:rPr>
        <w:rFonts w:ascii="Arial" w:hAnsi="Arial" w:cs="Arial"/>
        <w:sz w:val="22"/>
        <w:szCs w:val="22"/>
      </w:rPr>
      <w:t xml:space="preserve">Copyrights </w:t>
    </w:r>
    <w:r w:rsidRPr="000476A4">
      <w:rPr>
        <w:rFonts w:ascii="Arial" w:eastAsia="SimSun" w:hAnsi="Arial" w:cs="Arial"/>
        <w:sz w:val="22"/>
        <w:szCs w:val="22"/>
        <w:lang w:eastAsia="zh-CN"/>
      </w:rPr>
      <w:t>©</w:t>
    </w:r>
    <w:r w:rsidRPr="000476A4">
      <w:rPr>
        <w:rFonts w:ascii="Arial" w:hAnsi="Arial" w:cs="Arial"/>
        <w:sz w:val="22"/>
        <w:szCs w:val="22"/>
      </w:rPr>
      <w:t xml:space="preserve"> HDFC BANK</w:t>
    </w:r>
    <w:r w:rsidR="0056789F" w:rsidRPr="000476A4">
      <w:rPr>
        <w:rFonts w:ascii="Arial" w:hAnsi="Arial" w:cs="Arial"/>
        <w:sz w:val="22"/>
        <w:szCs w:val="22"/>
      </w:rPr>
      <w:tab/>
    </w:r>
    <w:r w:rsidR="00BD28DF" w:rsidRPr="00BD28DF">
      <w:rPr>
        <w:rFonts w:ascii="Arial" w:hAnsi="Arial" w:cs="Arial"/>
        <w:sz w:val="22"/>
        <w:szCs w:val="22"/>
      </w:rPr>
      <w:t xml:space="preserve">Page </w:t>
    </w:r>
    <w:r w:rsidR="00B15FC8" w:rsidRPr="00BD28DF">
      <w:rPr>
        <w:rFonts w:ascii="Arial" w:hAnsi="Arial" w:cs="Arial"/>
        <w:sz w:val="22"/>
        <w:szCs w:val="22"/>
      </w:rPr>
      <w:fldChar w:fldCharType="begin"/>
    </w:r>
    <w:r w:rsidR="00BD28DF" w:rsidRPr="00BD28DF">
      <w:rPr>
        <w:rFonts w:ascii="Arial" w:hAnsi="Arial" w:cs="Arial"/>
        <w:sz w:val="22"/>
        <w:szCs w:val="22"/>
      </w:rPr>
      <w:instrText xml:space="preserve"> PAGE </w:instrText>
    </w:r>
    <w:r w:rsidR="00B15FC8" w:rsidRPr="00BD28DF">
      <w:rPr>
        <w:rFonts w:ascii="Arial" w:hAnsi="Arial" w:cs="Arial"/>
        <w:sz w:val="22"/>
        <w:szCs w:val="22"/>
      </w:rPr>
      <w:fldChar w:fldCharType="separate"/>
    </w:r>
    <w:r w:rsidR="008A7F2A">
      <w:rPr>
        <w:rFonts w:ascii="Arial" w:hAnsi="Arial" w:cs="Arial"/>
        <w:noProof/>
        <w:sz w:val="22"/>
        <w:szCs w:val="22"/>
      </w:rPr>
      <w:t>1</w:t>
    </w:r>
    <w:r w:rsidR="00B15FC8" w:rsidRPr="00BD28DF">
      <w:rPr>
        <w:rFonts w:ascii="Arial" w:hAnsi="Arial" w:cs="Arial"/>
        <w:sz w:val="22"/>
        <w:szCs w:val="22"/>
      </w:rPr>
      <w:fldChar w:fldCharType="end"/>
    </w:r>
    <w:r w:rsidR="00BD28DF" w:rsidRPr="00BD28DF">
      <w:rPr>
        <w:rFonts w:ascii="Arial" w:hAnsi="Arial" w:cs="Arial"/>
        <w:sz w:val="22"/>
        <w:szCs w:val="22"/>
      </w:rPr>
      <w:t xml:space="preserve"> of </w:t>
    </w:r>
    <w:r w:rsidR="00B15FC8" w:rsidRPr="00BD28DF">
      <w:rPr>
        <w:rFonts w:ascii="Arial" w:hAnsi="Arial" w:cs="Arial"/>
        <w:sz w:val="22"/>
        <w:szCs w:val="22"/>
      </w:rPr>
      <w:fldChar w:fldCharType="begin"/>
    </w:r>
    <w:r w:rsidR="00BD28DF" w:rsidRPr="00BD28DF">
      <w:rPr>
        <w:rFonts w:ascii="Arial" w:hAnsi="Arial" w:cs="Arial"/>
        <w:sz w:val="22"/>
        <w:szCs w:val="22"/>
      </w:rPr>
      <w:instrText xml:space="preserve"> NUMPAGES </w:instrText>
    </w:r>
    <w:r w:rsidR="00B15FC8" w:rsidRPr="00BD28DF">
      <w:rPr>
        <w:rFonts w:ascii="Arial" w:hAnsi="Arial" w:cs="Arial"/>
        <w:sz w:val="22"/>
        <w:szCs w:val="22"/>
      </w:rPr>
      <w:fldChar w:fldCharType="separate"/>
    </w:r>
    <w:r w:rsidR="008A7F2A">
      <w:rPr>
        <w:rFonts w:ascii="Arial" w:hAnsi="Arial" w:cs="Arial"/>
        <w:noProof/>
        <w:sz w:val="22"/>
        <w:szCs w:val="22"/>
      </w:rPr>
      <w:t>2</w:t>
    </w:r>
    <w:r w:rsidR="00B15FC8" w:rsidRPr="00BD28DF">
      <w:rPr>
        <w:rFonts w:ascii="Arial" w:hAnsi="Arial" w:cs="Arial"/>
        <w:sz w:val="22"/>
        <w:szCs w:val="22"/>
      </w:rPr>
      <w:fldChar w:fldCharType="end"/>
    </w:r>
    <w:r w:rsidR="0056789F" w:rsidRPr="000476A4">
      <w:rPr>
        <w:rFonts w:ascii="Arial" w:hAnsi="Arial" w:cs="Arial"/>
        <w:sz w:val="22"/>
        <w:szCs w:val="22"/>
      </w:rPr>
      <w:tab/>
    </w:r>
  </w:p>
  <w:p w:rsidR="0056789F" w:rsidRDefault="0056789F">
    <w:pPr>
      <w:pStyle w:val="Footer"/>
      <w:tabs>
        <w:tab w:val="left" w:pos="5940"/>
      </w:tabs>
      <w:rPr>
        <w:rFonts w:ascii="Comic Sans MS" w:hAnsi="Comic Sans MS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C47" w:rsidRDefault="006B6C47">
      <w:r>
        <w:separator/>
      </w:r>
    </w:p>
  </w:footnote>
  <w:footnote w:type="continuationSeparator" w:id="1">
    <w:p w:rsidR="006B6C47" w:rsidRDefault="006B6C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89F" w:rsidRPr="00F049CB" w:rsidRDefault="0041398C">
    <w:pPr>
      <w:pStyle w:val="Header"/>
      <w:rPr>
        <w:rFonts w:ascii="Arial" w:hAnsi="Arial" w:cs="Arial"/>
        <w:sz w:val="22"/>
        <w:szCs w:val="22"/>
        <w:lang w:val="fr-FR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3823335</wp:posOffset>
          </wp:positionH>
          <wp:positionV relativeFrom="paragraph">
            <wp:posOffset>-171450</wp:posOffset>
          </wp:positionV>
          <wp:extent cx="1650365" cy="297180"/>
          <wp:effectExtent l="0" t="0" r="6985" b="7620"/>
          <wp:wrapNone/>
          <wp:docPr id="1" name="Picture 6" descr="Description: hdf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hdf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65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1480" w:rsidRPr="00F049CB">
      <w:rPr>
        <w:rFonts w:ascii="Arial" w:hAnsi="Arial" w:cs="Arial"/>
        <w:sz w:val="22"/>
        <w:szCs w:val="22"/>
        <w:lang w:val="fr-FR"/>
      </w:rPr>
      <w:t xml:space="preserve">Template </w:t>
    </w:r>
    <w:r w:rsidR="003E5169" w:rsidRPr="00F049CB">
      <w:rPr>
        <w:rFonts w:ascii="Arial" w:hAnsi="Arial" w:cs="Arial"/>
        <w:sz w:val="22"/>
        <w:szCs w:val="22"/>
        <w:lang w:val="fr-FR"/>
      </w:rPr>
      <w:t>Version 1.</w:t>
    </w:r>
    <w:r w:rsidR="00A37B95">
      <w:rPr>
        <w:rFonts w:ascii="Arial" w:hAnsi="Arial" w:cs="Arial"/>
        <w:sz w:val="22"/>
        <w:szCs w:val="22"/>
        <w:lang w:val="fr-FR"/>
      </w:rPr>
      <w:t>0</w:t>
    </w:r>
    <w:r w:rsidR="003E5169" w:rsidRPr="00F049CB">
      <w:rPr>
        <w:rFonts w:ascii="Arial" w:hAnsi="Arial" w:cs="Arial"/>
        <w:sz w:val="22"/>
        <w:szCs w:val="22"/>
        <w:lang w:val="fr-FR"/>
      </w:rPr>
      <w:t>Requirement Document</w:t>
    </w:r>
    <w:r w:rsidR="001A1480" w:rsidRPr="00F049CB">
      <w:rPr>
        <w:rFonts w:ascii="Arial" w:hAnsi="Arial" w:cs="Arial"/>
        <w:sz w:val="22"/>
        <w:szCs w:val="22"/>
        <w:lang w:val="fr-FR"/>
      </w:rPr>
      <w:t xml:space="preserve"> Template</w:t>
    </w:r>
  </w:p>
  <w:p w:rsidR="00BA653F" w:rsidRPr="00F049CB" w:rsidRDefault="00BA653F">
    <w:pPr>
      <w:pStyle w:val="Header"/>
      <w:rPr>
        <w:rFonts w:ascii="Arial" w:hAnsi="Arial" w:cs="Arial"/>
        <w:sz w:val="22"/>
        <w:szCs w:val="22"/>
        <w:lang w:val="fr-FR"/>
      </w:rPr>
    </w:pPr>
  </w:p>
  <w:p w:rsidR="00BA653F" w:rsidRPr="00F049CB" w:rsidRDefault="00BA653F" w:rsidP="00BA653F">
    <w:pPr>
      <w:pStyle w:val="Header"/>
      <w:pBdr>
        <w:bottom w:val="outset" w:sz="6" w:space="1" w:color="000000"/>
      </w:pBdr>
      <w:rPr>
        <w:rFonts w:ascii="Arial" w:hAnsi="Arial" w:cs="Arial"/>
        <w:sz w:val="22"/>
        <w:szCs w:val="2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sz w:val="18"/>
      </w:rPr>
    </w:lvl>
    <w:lvl w:ilvl="1">
      <w:start w:val="1"/>
      <w:numFmt w:val="bullet"/>
      <w:suff w:val="nothing"/>
      <w:lvlText w:val="•"/>
      <w:lvlJc w:val="left"/>
      <w:pPr>
        <w:ind w:left="567" w:hanging="283"/>
      </w:pPr>
      <w:rPr>
        <w:sz w:val="18"/>
      </w:rPr>
    </w:lvl>
    <w:lvl w:ilvl="2">
      <w:start w:val="1"/>
      <w:numFmt w:val="bullet"/>
      <w:suff w:val="nothing"/>
      <w:lvlText w:val="•"/>
      <w:lvlJc w:val="left"/>
      <w:pPr>
        <w:ind w:left="850" w:hanging="283"/>
      </w:pPr>
      <w:rPr>
        <w:sz w:val="18"/>
      </w:rPr>
    </w:lvl>
    <w:lvl w:ilvl="3">
      <w:start w:val="1"/>
      <w:numFmt w:val="bullet"/>
      <w:suff w:val="nothing"/>
      <w:lvlText w:val="•"/>
      <w:lvlJc w:val="left"/>
      <w:pPr>
        <w:ind w:left="1134" w:hanging="283"/>
      </w:pPr>
      <w:rPr>
        <w:sz w:val="18"/>
      </w:rPr>
    </w:lvl>
    <w:lvl w:ilvl="4">
      <w:start w:val="1"/>
      <w:numFmt w:val="bullet"/>
      <w:suff w:val="nothing"/>
      <w:lvlText w:val="•"/>
      <w:lvlJc w:val="left"/>
      <w:pPr>
        <w:ind w:left="1417" w:hanging="283"/>
      </w:pPr>
      <w:rPr>
        <w:sz w:val="18"/>
      </w:rPr>
    </w:lvl>
    <w:lvl w:ilvl="5">
      <w:start w:val="1"/>
      <w:numFmt w:val="bullet"/>
      <w:suff w:val="nothing"/>
      <w:lvlText w:val="•"/>
      <w:lvlJc w:val="left"/>
      <w:pPr>
        <w:ind w:left="1701" w:hanging="283"/>
      </w:pPr>
      <w:rPr>
        <w:sz w:val="18"/>
      </w:rPr>
    </w:lvl>
    <w:lvl w:ilvl="6">
      <w:start w:val="1"/>
      <w:numFmt w:val="bullet"/>
      <w:suff w:val="nothing"/>
      <w:lvlText w:val="•"/>
      <w:lvlJc w:val="left"/>
      <w:pPr>
        <w:ind w:left="1984" w:hanging="283"/>
      </w:pPr>
      <w:rPr>
        <w:sz w:val="18"/>
      </w:rPr>
    </w:lvl>
    <w:lvl w:ilvl="7">
      <w:start w:val="1"/>
      <w:numFmt w:val="bullet"/>
      <w:suff w:val="nothing"/>
      <w:lvlText w:val="•"/>
      <w:lvlJc w:val="left"/>
      <w:pPr>
        <w:ind w:left="2268" w:hanging="283"/>
      </w:pPr>
      <w:rPr>
        <w:sz w:val="18"/>
      </w:rPr>
    </w:lvl>
    <w:lvl w:ilvl="8">
      <w:start w:val="1"/>
      <w:numFmt w:val="bullet"/>
      <w:suff w:val="nothing"/>
      <w:lvlText w:val="•"/>
      <w:lvlJc w:val="left"/>
      <w:pPr>
        <w:ind w:left="2551" w:hanging="283"/>
      </w:pPr>
      <w:rPr>
        <w:sz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suff w:val="nothing"/>
      <w:lvlText w:val=" %1 "/>
      <w:lvlJc w:val="left"/>
    </w:lvl>
    <w:lvl w:ilvl="1">
      <w:start w:val="1"/>
      <w:numFmt w:val="decimal"/>
      <w:suff w:val="nothing"/>
      <w:lvlText w:val=" %1.%2 "/>
      <w:lvlJc w:val="left"/>
    </w:lvl>
    <w:lvl w:ilvl="2">
      <w:start w:val="1"/>
      <w:numFmt w:val="decimal"/>
      <w:suff w:val="nothing"/>
      <w:lvlText w:val=" %1.%2.%3 "/>
      <w:lvlJc w:val="left"/>
    </w:lvl>
    <w:lvl w:ilvl="3">
      <w:start w:val="1"/>
      <w:numFmt w:val="decimal"/>
      <w:suff w:val="nothing"/>
      <w:lvlText w:val=" %1.%2.%3.%4 "/>
      <w:lvlJc w:val="left"/>
    </w:lvl>
    <w:lvl w:ilvl="4">
      <w:start w:val="1"/>
      <w:numFmt w:val="decimal"/>
      <w:suff w:val="nothing"/>
      <w:lvlText w:val=" %1.%2.%3.%4.%5 "/>
      <w:lvlJc w:val="left"/>
    </w:lvl>
    <w:lvl w:ilvl="5">
      <w:start w:val="1"/>
      <w:numFmt w:val="decimal"/>
      <w:suff w:val="nothing"/>
      <w:lvlText w:val=" %1.%2.%3.%4.%5.%6 "/>
      <w:lvlJc w:val="left"/>
    </w:lvl>
    <w:lvl w:ilvl="6">
      <w:start w:val="1"/>
      <w:numFmt w:val="decimal"/>
      <w:suff w:val="nothing"/>
      <w:lvlText w:val=" %1.%2.%3.%4.%5.%6.%7 "/>
      <w:lvlJc w:val="left"/>
    </w:lvl>
    <w:lvl w:ilvl="7">
      <w:start w:val="1"/>
      <w:numFmt w:val="decimal"/>
      <w:suff w:val="nothing"/>
      <w:lvlText w:val=" %1.%2.%3.%4.%5.%6.%7.%8 "/>
      <w:lvlJc w:val="left"/>
    </w:lvl>
    <w:lvl w:ilvl="8">
      <w:start w:val="1"/>
      <w:numFmt w:val="decimal"/>
      <w:suff w:val="nothing"/>
      <w:lvlText w:val=" %1.%2.%3.%4.%5.%6.%7.%8.%9 "/>
      <w:lvlJc w:val="left"/>
    </w:lvl>
  </w:abstractNum>
  <w:abstractNum w:abstractNumId="3">
    <w:nsid w:val="00000005"/>
    <w:multiLevelType w:val="multilevel"/>
    <w:tmpl w:val="00000005"/>
    <w:lvl w:ilvl="0">
      <w:start w:val="1"/>
      <w:numFmt w:val="decimal"/>
      <w:suff w:val="nothing"/>
      <w:lvlText w:val=" %1 "/>
      <w:lvlJc w:val="left"/>
    </w:lvl>
    <w:lvl w:ilvl="1">
      <w:start w:val="1"/>
      <w:numFmt w:val="decimal"/>
      <w:suff w:val="nothing"/>
      <w:lvlText w:val=" %1.%2 "/>
      <w:lvlJc w:val="left"/>
    </w:lvl>
    <w:lvl w:ilvl="2">
      <w:start w:val="1"/>
      <w:numFmt w:val="decimal"/>
      <w:suff w:val="nothing"/>
      <w:lvlText w:val=" %1.%2.%3 "/>
      <w:lvlJc w:val="left"/>
    </w:lvl>
    <w:lvl w:ilvl="3">
      <w:start w:val="1"/>
      <w:numFmt w:val="decimal"/>
      <w:suff w:val="nothing"/>
      <w:lvlText w:val=" %1.%2.%3.%4 "/>
      <w:lvlJc w:val="left"/>
    </w:lvl>
    <w:lvl w:ilvl="4">
      <w:start w:val="1"/>
      <w:numFmt w:val="decimal"/>
      <w:suff w:val="nothing"/>
      <w:lvlText w:val=" %1.%2.%3.%4.%5 "/>
      <w:lvlJc w:val="left"/>
    </w:lvl>
    <w:lvl w:ilvl="5">
      <w:start w:val="1"/>
      <w:numFmt w:val="decimal"/>
      <w:suff w:val="nothing"/>
      <w:lvlText w:val=" %1.%2.%3.%4.%5.%6 "/>
      <w:lvlJc w:val="left"/>
    </w:lvl>
    <w:lvl w:ilvl="6">
      <w:start w:val="1"/>
      <w:numFmt w:val="decimal"/>
      <w:suff w:val="nothing"/>
      <w:lvlText w:val=" %1.%2.%3.%4.%5.%6.%7 "/>
      <w:lvlJc w:val="left"/>
    </w:lvl>
    <w:lvl w:ilvl="7">
      <w:start w:val="1"/>
      <w:numFmt w:val="decimal"/>
      <w:suff w:val="nothing"/>
      <w:lvlText w:val=" %1.%2.%3.%4.%5.%6.%7.%8 "/>
      <w:lvlJc w:val="left"/>
    </w:lvl>
    <w:lvl w:ilvl="8">
      <w:start w:val="1"/>
      <w:numFmt w:val="decimal"/>
      <w:suff w:val="nothing"/>
      <w:lvlText w:val=" %1.%2.%3.%4.%5.%6.%7.%8.%9 "/>
      <w:lvlJc w:val="left"/>
    </w:lvl>
  </w:abstractNum>
  <w:abstractNum w:abstractNumId="4">
    <w:nsid w:val="06CA2697"/>
    <w:multiLevelType w:val="hybridMultilevel"/>
    <w:tmpl w:val="407AF26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05713B7"/>
    <w:multiLevelType w:val="hybridMultilevel"/>
    <w:tmpl w:val="22DCC3C6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2B02837"/>
    <w:multiLevelType w:val="hybridMultilevel"/>
    <w:tmpl w:val="E4C4CAD2"/>
    <w:lvl w:ilvl="0" w:tplc="EEA605E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605E2">
      <w:start w:val="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E36E08"/>
    <w:multiLevelType w:val="singleLevel"/>
    <w:tmpl w:val="51489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</w:abstractNum>
  <w:abstractNum w:abstractNumId="8">
    <w:nsid w:val="3A087480"/>
    <w:multiLevelType w:val="hybridMultilevel"/>
    <w:tmpl w:val="41A4C09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D72046B"/>
    <w:multiLevelType w:val="hybridMultilevel"/>
    <w:tmpl w:val="10BC3F52"/>
    <w:lvl w:ilvl="0" w:tplc="1F08ED98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D5D20"/>
    <w:multiLevelType w:val="hybridMultilevel"/>
    <w:tmpl w:val="E4C4C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605E2">
      <w:start w:val="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675112"/>
    <w:multiLevelType w:val="hybridMultilevel"/>
    <w:tmpl w:val="E4C4C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605E2">
      <w:start w:val="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B3145"/>
    <w:multiLevelType w:val="hybridMultilevel"/>
    <w:tmpl w:val="D9C280D8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ADD24A9"/>
    <w:multiLevelType w:val="hybridMultilevel"/>
    <w:tmpl w:val="31F8662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616525DC"/>
    <w:multiLevelType w:val="singleLevel"/>
    <w:tmpl w:val="51489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</w:abstractNum>
  <w:abstractNum w:abstractNumId="15">
    <w:nsid w:val="67697622"/>
    <w:multiLevelType w:val="hybridMultilevel"/>
    <w:tmpl w:val="899E0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8E265C"/>
    <w:multiLevelType w:val="hybridMultilevel"/>
    <w:tmpl w:val="C32E77D0"/>
    <w:lvl w:ilvl="0" w:tplc="EEA605E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A316AF"/>
    <w:multiLevelType w:val="hybridMultilevel"/>
    <w:tmpl w:val="D8E20F8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0943914"/>
    <w:multiLevelType w:val="hybridMultilevel"/>
    <w:tmpl w:val="E542AED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96D24B0"/>
    <w:multiLevelType w:val="hybridMultilevel"/>
    <w:tmpl w:val="E972429E"/>
    <w:lvl w:ilvl="0" w:tplc="F7201D7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D225E4A"/>
    <w:multiLevelType w:val="hybridMultilevel"/>
    <w:tmpl w:val="0BEEF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20"/>
  </w:num>
  <w:num w:numId="8">
    <w:abstractNumId w:val="6"/>
  </w:num>
  <w:num w:numId="9">
    <w:abstractNumId w:val="10"/>
  </w:num>
  <w:num w:numId="10">
    <w:abstractNumId w:val="16"/>
  </w:num>
  <w:num w:numId="11">
    <w:abstractNumId w:val="18"/>
  </w:num>
  <w:num w:numId="12">
    <w:abstractNumId w:val="11"/>
  </w:num>
  <w:num w:numId="13">
    <w:abstractNumId w:val="17"/>
  </w:num>
  <w:num w:numId="14">
    <w:abstractNumId w:val="15"/>
  </w:num>
  <w:num w:numId="15">
    <w:abstractNumId w:val="4"/>
  </w:num>
  <w:num w:numId="16">
    <w:abstractNumId w:val="8"/>
  </w:num>
  <w:num w:numId="17">
    <w:abstractNumId w:val="13"/>
  </w:num>
  <w:num w:numId="18">
    <w:abstractNumId w:val="12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E5169"/>
    <w:rsid w:val="000121C7"/>
    <w:rsid w:val="0001504E"/>
    <w:rsid w:val="00033D10"/>
    <w:rsid w:val="00040BD9"/>
    <w:rsid w:val="000476A4"/>
    <w:rsid w:val="00065BB4"/>
    <w:rsid w:val="00071D36"/>
    <w:rsid w:val="00081E82"/>
    <w:rsid w:val="00082BBD"/>
    <w:rsid w:val="00084B61"/>
    <w:rsid w:val="00091EF3"/>
    <w:rsid w:val="0009600A"/>
    <w:rsid w:val="000A0565"/>
    <w:rsid w:val="000A2A81"/>
    <w:rsid w:val="000C02EE"/>
    <w:rsid w:val="000E08EF"/>
    <w:rsid w:val="00153B92"/>
    <w:rsid w:val="001A1480"/>
    <w:rsid w:val="001F173B"/>
    <w:rsid w:val="001F4713"/>
    <w:rsid w:val="00200B31"/>
    <w:rsid w:val="002016FA"/>
    <w:rsid w:val="002050FD"/>
    <w:rsid w:val="00213F20"/>
    <w:rsid w:val="0022630C"/>
    <w:rsid w:val="00264E17"/>
    <w:rsid w:val="00274DC3"/>
    <w:rsid w:val="002B0B44"/>
    <w:rsid w:val="002D5BE1"/>
    <w:rsid w:val="002F126F"/>
    <w:rsid w:val="00316086"/>
    <w:rsid w:val="00317653"/>
    <w:rsid w:val="003617D5"/>
    <w:rsid w:val="0038147F"/>
    <w:rsid w:val="00383D64"/>
    <w:rsid w:val="00387FA9"/>
    <w:rsid w:val="003E5169"/>
    <w:rsid w:val="003E52CE"/>
    <w:rsid w:val="003F04A8"/>
    <w:rsid w:val="00406C4E"/>
    <w:rsid w:val="00410ACC"/>
    <w:rsid w:val="0041398C"/>
    <w:rsid w:val="00447137"/>
    <w:rsid w:val="00477EFF"/>
    <w:rsid w:val="004A1E9A"/>
    <w:rsid w:val="004A25AF"/>
    <w:rsid w:val="0050464E"/>
    <w:rsid w:val="005445A3"/>
    <w:rsid w:val="00545A6C"/>
    <w:rsid w:val="0054678E"/>
    <w:rsid w:val="0056789F"/>
    <w:rsid w:val="005803A9"/>
    <w:rsid w:val="00581C03"/>
    <w:rsid w:val="0058537E"/>
    <w:rsid w:val="00592140"/>
    <w:rsid w:val="005A3F6A"/>
    <w:rsid w:val="005E02FF"/>
    <w:rsid w:val="005E0473"/>
    <w:rsid w:val="005F7543"/>
    <w:rsid w:val="006035E6"/>
    <w:rsid w:val="0060361F"/>
    <w:rsid w:val="00605678"/>
    <w:rsid w:val="00617CBC"/>
    <w:rsid w:val="0062198F"/>
    <w:rsid w:val="00627612"/>
    <w:rsid w:val="006414BC"/>
    <w:rsid w:val="00694D81"/>
    <w:rsid w:val="006B6C47"/>
    <w:rsid w:val="006E4C98"/>
    <w:rsid w:val="006F3872"/>
    <w:rsid w:val="00705FDC"/>
    <w:rsid w:val="007127A5"/>
    <w:rsid w:val="00724B1E"/>
    <w:rsid w:val="00725C5A"/>
    <w:rsid w:val="0076421D"/>
    <w:rsid w:val="00781395"/>
    <w:rsid w:val="00782627"/>
    <w:rsid w:val="00791A4D"/>
    <w:rsid w:val="007B3D9C"/>
    <w:rsid w:val="00802D1B"/>
    <w:rsid w:val="00825AEA"/>
    <w:rsid w:val="0085575B"/>
    <w:rsid w:val="0088462D"/>
    <w:rsid w:val="008A7F2A"/>
    <w:rsid w:val="008D73EE"/>
    <w:rsid w:val="00904F0B"/>
    <w:rsid w:val="009633CF"/>
    <w:rsid w:val="00963E9B"/>
    <w:rsid w:val="00975627"/>
    <w:rsid w:val="0097758D"/>
    <w:rsid w:val="00983B5C"/>
    <w:rsid w:val="0098514F"/>
    <w:rsid w:val="0099294E"/>
    <w:rsid w:val="009A16AD"/>
    <w:rsid w:val="009B153C"/>
    <w:rsid w:val="009D233E"/>
    <w:rsid w:val="009D2E1C"/>
    <w:rsid w:val="009D6A40"/>
    <w:rsid w:val="009E57D7"/>
    <w:rsid w:val="00A21333"/>
    <w:rsid w:val="00A376C3"/>
    <w:rsid w:val="00A37B95"/>
    <w:rsid w:val="00A7755C"/>
    <w:rsid w:val="00A91431"/>
    <w:rsid w:val="00A925F7"/>
    <w:rsid w:val="00AA01DF"/>
    <w:rsid w:val="00AB22CA"/>
    <w:rsid w:val="00AF77CD"/>
    <w:rsid w:val="00B15FC8"/>
    <w:rsid w:val="00B46137"/>
    <w:rsid w:val="00B56121"/>
    <w:rsid w:val="00B73015"/>
    <w:rsid w:val="00B74186"/>
    <w:rsid w:val="00B87AB8"/>
    <w:rsid w:val="00BA653F"/>
    <w:rsid w:val="00BD28DF"/>
    <w:rsid w:val="00BE6AD0"/>
    <w:rsid w:val="00C13340"/>
    <w:rsid w:val="00C443CC"/>
    <w:rsid w:val="00C51F69"/>
    <w:rsid w:val="00C6735E"/>
    <w:rsid w:val="00C67F9C"/>
    <w:rsid w:val="00C836C6"/>
    <w:rsid w:val="00CB13B2"/>
    <w:rsid w:val="00CC0615"/>
    <w:rsid w:val="00CF2AED"/>
    <w:rsid w:val="00D00B55"/>
    <w:rsid w:val="00D15308"/>
    <w:rsid w:val="00D770B4"/>
    <w:rsid w:val="00D8172F"/>
    <w:rsid w:val="00D8740C"/>
    <w:rsid w:val="00DC5612"/>
    <w:rsid w:val="00DC78FF"/>
    <w:rsid w:val="00DF68EF"/>
    <w:rsid w:val="00E07CE8"/>
    <w:rsid w:val="00E11D2E"/>
    <w:rsid w:val="00E51F20"/>
    <w:rsid w:val="00E73395"/>
    <w:rsid w:val="00EB55A4"/>
    <w:rsid w:val="00ED2CB1"/>
    <w:rsid w:val="00ED68DD"/>
    <w:rsid w:val="00EE4FC6"/>
    <w:rsid w:val="00F049CB"/>
    <w:rsid w:val="00F0621D"/>
    <w:rsid w:val="00F15645"/>
    <w:rsid w:val="00F226D2"/>
    <w:rsid w:val="00F449EB"/>
    <w:rsid w:val="00F71B5B"/>
    <w:rsid w:val="00F92277"/>
    <w:rsid w:val="00F9561A"/>
    <w:rsid w:val="00FA207F"/>
    <w:rsid w:val="00FC3D37"/>
    <w:rsid w:val="00FE2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FC8"/>
  </w:style>
  <w:style w:type="paragraph" w:styleId="Heading1">
    <w:name w:val="heading 1"/>
    <w:basedOn w:val="Normal"/>
    <w:next w:val="Normal"/>
    <w:qFormat/>
    <w:rsid w:val="00B15FC8"/>
    <w:pPr>
      <w:keepNext/>
      <w:widowControl w:val="0"/>
      <w:suppressAutoHyphens/>
      <w:spacing w:before="60" w:after="120" w:line="300" w:lineRule="atLeast"/>
      <w:ind w:left="432" w:hanging="432"/>
      <w:outlineLvl w:val="0"/>
    </w:pPr>
    <w:rPr>
      <w:b/>
      <w:color w:val="000000"/>
      <w:kern w:val="1"/>
      <w:sz w:val="32"/>
    </w:rPr>
  </w:style>
  <w:style w:type="paragraph" w:styleId="Heading2">
    <w:name w:val="heading 2"/>
    <w:basedOn w:val="Normal"/>
    <w:next w:val="Normal"/>
    <w:qFormat/>
    <w:rsid w:val="00B15FC8"/>
    <w:pPr>
      <w:keepNext/>
      <w:widowControl w:val="0"/>
      <w:suppressAutoHyphens/>
      <w:spacing w:before="165" w:after="60" w:line="380" w:lineRule="atLeast"/>
      <w:ind w:left="576" w:hanging="576"/>
      <w:outlineLvl w:val="1"/>
    </w:pPr>
    <w:rPr>
      <w:color w:val="000000"/>
      <w:sz w:val="32"/>
    </w:rPr>
  </w:style>
  <w:style w:type="paragraph" w:styleId="Heading3">
    <w:name w:val="heading 3"/>
    <w:basedOn w:val="Normal"/>
    <w:next w:val="Normal"/>
    <w:qFormat/>
    <w:rsid w:val="00B15FC8"/>
    <w:pPr>
      <w:keepNext/>
      <w:outlineLvl w:val="2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3E51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15FC8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TableContents">
    <w:name w:val="Table Contents"/>
    <w:basedOn w:val="BodyText"/>
    <w:rsid w:val="00B15FC8"/>
    <w:pPr>
      <w:widowControl w:val="0"/>
      <w:suppressLineNumbers/>
      <w:suppressAutoHyphens/>
    </w:pPr>
    <w:rPr>
      <w:sz w:val="24"/>
    </w:rPr>
  </w:style>
  <w:style w:type="paragraph" w:customStyle="1" w:styleId="TableHeading">
    <w:name w:val="Table Heading"/>
    <w:basedOn w:val="TableContents"/>
    <w:rsid w:val="00B15FC8"/>
    <w:pPr>
      <w:jc w:val="center"/>
    </w:pPr>
    <w:rPr>
      <w:b/>
      <w:i/>
    </w:rPr>
  </w:style>
  <w:style w:type="paragraph" w:styleId="BodyText">
    <w:name w:val="Body Text"/>
    <w:basedOn w:val="Normal"/>
    <w:rsid w:val="00B15FC8"/>
    <w:pPr>
      <w:spacing w:after="120"/>
    </w:pPr>
  </w:style>
  <w:style w:type="paragraph" w:customStyle="1" w:styleId="FormTitle">
    <w:name w:val="FormTitle"/>
    <w:basedOn w:val="Normal"/>
    <w:rsid w:val="00B15FC8"/>
    <w:pPr>
      <w:widowControl w:val="0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uppressAutoHyphens/>
      <w:jc w:val="center"/>
    </w:pPr>
    <w:rPr>
      <w:b/>
      <w:caps/>
      <w:sz w:val="28"/>
    </w:rPr>
  </w:style>
  <w:style w:type="paragraph" w:styleId="Footer">
    <w:name w:val="footer"/>
    <w:basedOn w:val="Normal"/>
    <w:rsid w:val="00B15FC8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15FC8"/>
    <w:pPr>
      <w:jc w:val="both"/>
    </w:pPr>
    <w:rPr>
      <w:rFonts w:ascii="Arial" w:hAnsi="Arial"/>
    </w:rPr>
  </w:style>
  <w:style w:type="paragraph" w:customStyle="1" w:styleId="H4">
    <w:name w:val="H4"/>
    <w:basedOn w:val="Normal"/>
    <w:next w:val="Normal"/>
    <w:rsid w:val="00B15FC8"/>
    <w:pPr>
      <w:keepNext/>
      <w:widowControl w:val="0"/>
      <w:suppressAutoHyphens/>
      <w:spacing w:before="100" w:after="100"/>
    </w:pPr>
    <w:rPr>
      <w:b/>
      <w:color w:val="000000"/>
    </w:rPr>
  </w:style>
  <w:style w:type="paragraph" w:customStyle="1" w:styleId="WW-BodyText2">
    <w:name w:val="WW-Body Text 2"/>
    <w:basedOn w:val="Normal"/>
    <w:rsid w:val="00B15FC8"/>
    <w:pPr>
      <w:widowControl w:val="0"/>
      <w:suppressAutoHyphens/>
      <w:jc w:val="both"/>
    </w:pPr>
    <w:rPr>
      <w:b/>
      <w:color w:val="000000"/>
    </w:rPr>
  </w:style>
  <w:style w:type="paragraph" w:styleId="BodyText3">
    <w:name w:val="Body Text 3"/>
    <w:basedOn w:val="Normal"/>
    <w:rsid w:val="00B15FC8"/>
    <w:pPr>
      <w:jc w:val="both"/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rsid w:val="003E5169"/>
    <w:pPr>
      <w:widowControl w:val="0"/>
      <w:suppressAutoHyphens/>
      <w:autoSpaceDE w:val="0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E6AD0"/>
  </w:style>
  <w:style w:type="paragraph" w:styleId="BalloonText">
    <w:name w:val="Balloon Text"/>
    <w:basedOn w:val="Normal"/>
    <w:semiHidden/>
    <w:rsid w:val="00F049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627"/>
    <w:pPr>
      <w:ind w:left="720"/>
    </w:pPr>
  </w:style>
  <w:style w:type="paragraph" w:styleId="Revision">
    <w:name w:val="Revision"/>
    <w:hidden/>
    <w:uiPriority w:val="99"/>
    <w:semiHidden/>
    <w:rsid w:val="0041398C"/>
  </w:style>
  <w:style w:type="paragraph" w:customStyle="1" w:styleId="WW-Default">
    <w:name w:val="WW-Default"/>
    <w:rsid w:val="0001504E"/>
    <w:pPr>
      <w:suppressAutoHyphens/>
    </w:pPr>
    <w:rPr>
      <w:rFonts w:eastAsia="Arial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suppressAutoHyphens/>
      <w:spacing w:before="60" w:after="120" w:line="300" w:lineRule="atLeast"/>
      <w:ind w:left="432" w:hanging="432"/>
      <w:outlineLvl w:val="0"/>
    </w:pPr>
    <w:rPr>
      <w:b/>
      <w:color w:val="000000"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widowControl w:val="0"/>
      <w:suppressAutoHyphens/>
      <w:spacing w:before="165" w:after="60" w:line="380" w:lineRule="atLeast"/>
      <w:ind w:left="576" w:hanging="576"/>
      <w:outlineLvl w:val="1"/>
    </w:pPr>
    <w:rPr>
      <w:color w:val="000000"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6"/>
    </w:rPr>
  </w:style>
  <w:style w:type="paragraph" w:styleId="Heading9">
    <w:name w:val="heading 9"/>
    <w:basedOn w:val="Normal"/>
    <w:next w:val="Normal"/>
    <w:qFormat/>
    <w:rsid w:val="003E51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uppressAutoHyphens/>
    </w:pPr>
    <w:rPr>
      <w:sz w:val="24"/>
    </w:rPr>
  </w:style>
  <w:style w:type="paragraph" w:customStyle="1" w:styleId="TableContents">
    <w:name w:val="Table Contents"/>
    <w:basedOn w:val="BodyText"/>
    <w:pPr>
      <w:widowControl w:val="0"/>
      <w:suppressLineNumbers/>
      <w:suppressAutoHyphens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BodyText">
    <w:name w:val="Body Text"/>
    <w:basedOn w:val="Normal"/>
    <w:pPr>
      <w:spacing w:after="120"/>
    </w:pPr>
  </w:style>
  <w:style w:type="paragraph" w:customStyle="1" w:styleId="FormTitle">
    <w:name w:val="FormTitle"/>
    <w:basedOn w:val="Normal"/>
    <w:pPr>
      <w:widowControl w:val="0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uppressAutoHyphens/>
      <w:jc w:val="center"/>
    </w:pPr>
    <w:rPr>
      <w:b/>
      <w:caps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customStyle="1" w:styleId="H4">
    <w:name w:val="H4"/>
    <w:basedOn w:val="Normal"/>
    <w:next w:val="Normal"/>
    <w:pPr>
      <w:keepNext/>
      <w:widowControl w:val="0"/>
      <w:suppressAutoHyphens/>
      <w:spacing w:before="100" w:after="100"/>
    </w:pPr>
    <w:rPr>
      <w:b/>
      <w:color w:val="000000"/>
    </w:rPr>
  </w:style>
  <w:style w:type="paragraph" w:customStyle="1" w:styleId="WW-BodyText2">
    <w:name w:val="WW-Body Text 2"/>
    <w:basedOn w:val="Normal"/>
    <w:pPr>
      <w:widowControl w:val="0"/>
      <w:suppressAutoHyphens/>
      <w:jc w:val="both"/>
    </w:pPr>
    <w:rPr>
      <w:b/>
      <w:color w:val="000000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rsid w:val="003E5169"/>
    <w:pPr>
      <w:widowControl w:val="0"/>
      <w:suppressAutoHyphens/>
      <w:autoSpaceDE w:val="0"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E6AD0"/>
  </w:style>
  <w:style w:type="paragraph" w:styleId="BalloonText">
    <w:name w:val="Balloon Text"/>
    <w:basedOn w:val="Normal"/>
    <w:semiHidden/>
    <w:rsid w:val="00F049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627"/>
    <w:pPr>
      <w:ind w:left="720"/>
    </w:pPr>
  </w:style>
  <w:style w:type="paragraph" w:styleId="Revision">
    <w:name w:val="Revision"/>
    <w:hidden/>
    <w:uiPriority w:val="99"/>
    <w:semiHidden/>
    <w:rsid w:val="0041398C"/>
  </w:style>
  <w:style w:type="paragraph" w:customStyle="1" w:styleId="WW-Default">
    <w:name w:val="WW-Default"/>
    <w:rsid w:val="0001504E"/>
    <w:pPr>
      <w:suppressAutoHyphens/>
    </w:pPr>
    <w:rPr>
      <w:rFonts w:eastAsia="Arial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389AA-0CD9-4141-91A3-C1A816F4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this Document:</vt:lpstr>
    </vt:vector>
  </TitlesOfParts>
  <Company>HDFC BANK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this Document:</dc:title>
  <dc:subject/>
  <dc:creator>HDFC BANK</dc:creator>
  <cp:keywords/>
  <cp:lastModifiedBy>Shweta Vyas</cp:lastModifiedBy>
  <cp:revision>6</cp:revision>
  <cp:lastPrinted>2009-11-23T05:33:00Z</cp:lastPrinted>
  <dcterms:created xsi:type="dcterms:W3CDTF">2015-07-30T05:20:00Z</dcterms:created>
  <dcterms:modified xsi:type="dcterms:W3CDTF">2015-08-05T04:03:00Z</dcterms:modified>
</cp:coreProperties>
</file>