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rFonts w:ascii="Calibri" w:cs="Calibri" w:eastAsia="Calibri" w:hAnsi="Calibri"/>
          <w:b/>
          <w:bCs/>
          <w:color w:val="1F6F8B"/>
          <w:spacing w:val="60"/>
          <w:sz w:val="24"/>
          <w:szCs w:val="24"/>
        </w:rPr>
        <w:t xml:space="preserve">MCA SEMESTER 3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F3864"/>
          <w:sz w:val="64"/>
          <w:szCs w:val="64"/>
        </w:rPr>
        <w:t xml:space="preserve">Cybersecurity Fundamentals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1F3864"/>
          <w:sz w:val="64"/>
          <w:szCs w:val="64"/>
        </w:rPr>
        <w:t xml:space="preserve">&amp; Network Security</w:t>
      </w:r>
    </w:p>
    <w:p>
      <w:pPr>
        <w:pBdr>
          <w:top w:val="single" w:color="1F6F8B" w:sz="18" w:space="10"/>
        </w:pBdr>
        <w:spacing w:after="480"/>
      </w:pPr>
      <w:r>
        <w:rPr>
          <w:rFonts w:ascii="Calibri" w:cs="Calibri" w:eastAsia="Calibri" w:hAnsi="Calibri"/>
          <w:color w:val="595959"/>
          <w:sz w:val="26"/>
          <w:szCs w:val="26"/>
        </w:rPr>
        <w:t xml:space="preserve">Short Notes · Units 1–3 · Exam-friendly revision guide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F6F8B"/>
          <w:sz w:val="26"/>
          <w:szCs w:val="26"/>
        </w:rPr>
        <w:t xml:space="preserve">Unit 1</w:t>
      </w:r>
      <w:r>
        <w:rPr>
          <w:rFonts w:ascii="Calibri" w:cs="Calibri" w:eastAsia="Calibri" w:hAnsi="Calibri"/>
          <w:color w:val="1F3864"/>
          <w:sz w:val="26"/>
          <w:szCs w:val="26"/>
        </w:rPr>
        <w:t xml:space="preserve">   Cybersecurity Fundamentals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F6F8B"/>
          <w:sz w:val="26"/>
          <w:szCs w:val="26"/>
        </w:rPr>
        <w:t xml:space="preserve">Unit 2</w:t>
      </w:r>
      <w:r>
        <w:rPr>
          <w:rFonts w:ascii="Calibri" w:cs="Calibri" w:eastAsia="Calibri" w:hAnsi="Calibri"/>
          <w:color w:val="1F3864"/>
          <w:sz w:val="26"/>
          <w:szCs w:val="26"/>
        </w:rPr>
        <w:t xml:space="preserve">   Networking Fundamentals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F6F8B"/>
          <w:sz w:val="26"/>
          <w:szCs w:val="26"/>
        </w:rPr>
        <w:t xml:space="preserve">Unit 3</w:t>
      </w:r>
      <w:r>
        <w:rPr>
          <w:rFonts w:ascii="Calibri" w:cs="Calibri" w:eastAsia="Calibri" w:hAnsi="Calibri"/>
          <w:color w:val="1F3864"/>
          <w:sz w:val="26"/>
          <w:szCs w:val="26"/>
        </w:rPr>
        <w:t xml:space="preserve">   Network Security Technologies</w:t>
      </w:r>
    </w:p>
    <w:p>
      <w:r>
        <w:br w:type="pag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Contents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Click any title to jump to that topic.</w:t>
      </w:r>
    </w:p>
    <w:p>
      <w:pPr>
        <w:keepNext/>
        <w:pBdr>
          <w:bottom w:val="single" w:color="1F6F8B" w:sz="8" w:space="2"/>
        </w:pBdr>
        <w:spacing w:after="80" w:before="240"/>
      </w:pPr>
      <w:hyperlink w:history="1" w:anchor="u1">
        <w:r>
          <w:rPr>
            <w:rFonts w:ascii="Calibri" w:cs="Calibri" w:eastAsia="Calibri" w:hAnsi="Calibri"/>
            <w:b/>
            <w:bCs/>
            <w:color w:val="1F6F8B"/>
            <w:sz w:val="26"/>
            <w:szCs w:val="26"/>
          </w:rPr>
          <w:t xml:space="preserve">Unit 1 — Cybersecurity Fundamentals</w:t>
        </w:r>
      </w:hyperlink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120"/>
            </w:tcMar>
          </w:tcPr>
          <w:p>
            <w:pPr>
              <w:spacing w:after="30" w:before="30"/>
            </w:pPr>
            <w:hyperlink w:history="1" w:anchor="u1_1">
              <w:r>
                <w:rPr>
                  <w:rFonts w:ascii="Calibri" w:cs="Calibri" w:eastAsia="Calibri" w:hAnsi="Calibri"/>
                  <w:color w:val="1F3864"/>
                  <w:sz w:val="21"/>
                  <w:szCs w:val="21"/>
                </w:rPr>
                <w:t xml:space="preserve">1. What is Cybersecurity?</w:t>
              </w:r>
            </w:hyperlink>
          </w:p>
          <w:p>
            <w:pPr>
              <w:spacing w:after="30" w:before="30"/>
            </w:pPr>
            <w:hyperlink w:history="1" w:anchor="u1_2">
              <w:r>
                <w:rPr>
                  <w:rFonts w:ascii="Calibri" w:cs="Calibri" w:eastAsia="Calibri" w:hAnsi="Calibri"/>
                  <w:color w:val="1F3864"/>
                  <w:sz w:val="21"/>
                  <w:szCs w:val="21"/>
                </w:rPr>
                <w:t xml:space="preserve">2. Information Security vs Cybersecurity</w:t>
              </w:r>
            </w:hyperlink>
          </w:p>
          <w:p>
            <w:pPr>
              <w:spacing w:after="30" w:before="30"/>
            </w:pPr>
            <w:hyperlink w:history="1" w:anchor="u1_3">
              <w:r>
                <w:rPr>
                  <w:rFonts w:ascii="Calibri" w:cs="Calibri" w:eastAsia="Calibri" w:hAnsi="Calibri"/>
                  <w:color w:val="1F3864"/>
                  <w:sz w:val="21"/>
                  <w:szCs w:val="21"/>
                </w:rPr>
                <w:t xml:space="preserve">3. CIA Triad</w:t>
              </w:r>
            </w:hyperlink>
          </w:p>
          <w:p>
            <w:pPr>
              <w:spacing w:after="30" w:before="30"/>
            </w:pPr>
            <w:hyperlink w:history="1" w:anchor="u1_4">
              <w:r>
                <w:rPr>
                  <w:rFonts w:ascii="Calibri" w:cs="Calibri" w:eastAsia="Calibri" w:hAnsi="Calibri"/>
                  <w:color w:val="1F3864"/>
                  <w:sz w:val="21"/>
                  <w:szCs w:val="21"/>
                </w:rPr>
                <w:t xml:space="preserve">4. Types of Cyber Attacks</w:t>
              </w:r>
            </w:hyperlink>
          </w:p>
          <w:p>
            <w:pPr>
              <w:spacing w:after="30" w:before="30"/>
            </w:pPr>
            <w:hyperlink w:history="1" w:anchor="u1_5">
              <w:r>
                <w:rPr>
                  <w:rFonts w:ascii="Calibri" w:cs="Calibri" w:eastAsia="Calibri" w:hAnsi="Calibri"/>
                  <w:color w:val="1F3864"/>
                  <w:sz w:val="21"/>
                  <w:szCs w:val="21"/>
                </w:rPr>
                <w:t xml:space="preserve">5. Unified Cyber Kill Chain &amp; Cyber Kill Chain</w:t>
              </w:r>
            </w:hyperlink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120"/>
            </w:tcMar>
          </w:tcPr>
          <w:p>
            <w:pPr>
              <w:spacing w:after="30" w:before="30"/>
            </w:pPr>
            <w:hyperlink w:history="1" w:anchor="u1_6">
              <w:r>
                <w:rPr>
                  <w:rFonts w:ascii="Calibri" w:cs="Calibri" w:eastAsia="Calibri" w:hAnsi="Calibri"/>
                  <w:color w:val="1F3864"/>
                  <w:sz w:val="21"/>
                  <w:szCs w:val="21"/>
                </w:rPr>
                <w:t xml:space="preserve">6. Threat vs Vulnerability vs Risk</w:t>
              </w:r>
            </w:hyperlink>
          </w:p>
          <w:p>
            <w:pPr>
              <w:spacing w:after="30" w:before="30"/>
            </w:pPr>
            <w:hyperlink w:history="1" w:anchor="u1_7">
              <w:r>
                <w:rPr>
                  <w:rFonts w:ascii="Calibri" w:cs="Calibri" w:eastAsia="Calibri" w:hAnsi="Calibri"/>
                  <w:color w:val="1F3864"/>
                  <w:sz w:val="21"/>
                  <w:szCs w:val="21"/>
                </w:rPr>
                <w:t xml:space="preserve">7. Threat Actors</w:t>
              </w:r>
            </w:hyperlink>
          </w:p>
          <w:p>
            <w:pPr>
              <w:spacing w:after="30" w:before="30"/>
            </w:pPr>
            <w:hyperlink w:history="1" w:anchor="u1_8">
              <w:r>
                <w:rPr>
                  <w:rFonts w:ascii="Calibri" w:cs="Calibri" w:eastAsia="Calibri" w:hAnsi="Calibri"/>
                  <w:color w:val="1F3864"/>
                  <w:sz w:val="21"/>
                  <w:szCs w:val="21"/>
                </w:rPr>
                <w:t xml:space="preserve">8. Attack Surface</w:t>
              </w:r>
            </w:hyperlink>
          </w:p>
          <w:p>
            <w:pPr>
              <w:spacing w:after="30" w:before="30"/>
            </w:pPr>
            <w:hyperlink w:history="1" w:anchor="u1_9">
              <w:r>
                <w:rPr>
                  <w:rFonts w:ascii="Calibri" w:cs="Calibri" w:eastAsia="Calibri" w:hAnsi="Calibri"/>
                  <w:color w:val="1F3864"/>
                  <w:sz w:val="21"/>
                  <w:szCs w:val="21"/>
                </w:rPr>
                <w:t xml:space="preserve">9. Information Security Principles</w:t>
              </w:r>
            </w:hyperlink>
          </w:p>
          <w:p>
            <w:pPr>
              <w:spacing w:after="30" w:before="30"/>
            </w:pPr>
            <w:hyperlink w:history="1" w:anchor="u1_r">
              <w:r>
                <w:rPr>
                  <w:rFonts w:ascii="Calibri" w:cs="Calibri" w:eastAsia="Calibri" w:hAnsi="Calibri"/>
                  <w:color w:val="1F3864"/>
                  <w:sz w:val="21"/>
                  <w:szCs w:val="21"/>
                </w:rPr>
                <w:t xml:space="preserve">Quick Revision</w:t>
              </w:r>
            </w:hyperlink>
          </w:p>
        </w:tc>
      </w:tr>
    </w:tbl>
    <w:p>
      <w:pPr>
        <w:keepNext/>
        <w:pBdr>
          <w:bottom w:val="single" w:color="1F6F8B" w:sz="8" w:space="2"/>
        </w:pBdr>
        <w:spacing w:after="80" w:before="240"/>
      </w:pPr>
      <w:hyperlink w:history="1" w:anchor="u2">
        <w:r>
          <w:rPr>
            <w:rFonts w:ascii="Calibri" w:cs="Calibri" w:eastAsia="Calibri" w:hAnsi="Calibri"/>
            <w:b/>
            <w:bCs/>
            <w:color w:val="1F6F8B"/>
            <w:sz w:val="26"/>
            <w:szCs w:val="26"/>
          </w:rPr>
          <w:t xml:space="preserve">Unit 2 — Networking Fundamentals</w:t>
        </w:r>
      </w:hyperlink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120"/>
            </w:tcMar>
          </w:tcPr>
          <w:p>
            <w:pPr>
              <w:spacing w:after="30" w:before="30"/>
            </w:pPr>
            <w:hyperlink w:history="1" w:anchor="u2_1">
              <w:r>
                <w:rPr>
                  <w:rFonts w:ascii="Calibri" w:cs="Calibri" w:eastAsia="Calibri" w:hAnsi="Calibri"/>
                  <w:color w:val="1F3864"/>
                  <w:sz w:val="21"/>
                  <w:szCs w:val="21"/>
                </w:rPr>
                <w:t xml:space="preserve">1. OSI Model</w:t>
              </w:r>
            </w:hyperlink>
          </w:p>
          <w:p>
            <w:pPr>
              <w:spacing w:after="30" w:before="30"/>
            </w:pPr>
            <w:hyperlink w:history="1" w:anchor="u2_2">
              <w:r>
                <w:rPr>
                  <w:rFonts w:ascii="Calibri" w:cs="Calibri" w:eastAsia="Calibri" w:hAnsi="Calibri"/>
                  <w:color w:val="1F3864"/>
                  <w:sz w:val="21"/>
                  <w:szCs w:val="21"/>
                </w:rPr>
                <w:t xml:space="preserve">2. Security Attacks Across OSI Layers</w:t>
              </w:r>
            </w:hyperlink>
          </w:p>
          <w:p>
            <w:pPr>
              <w:spacing w:after="30" w:before="30"/>
            </w:pPr>
            <w:hyperlink w:history="1" w:anchor="u2_3">
              <w:r>
                <w:rPr>
                  <w:rFonts w:ascii="Calibri" w:cs="Calibri" w:eastAsia="Calibri" w:hAnsi="Calibri"/>
                  <w:color w:val="1F3864"/>
                  <w:sz w:val="21"/>
                  <w:szCs w:val="21"/>
                </w:rPr>
                <w:t xml:space="preserve">3. TCP/IP Model</w:t>
              </w:r>
            </w:hyperlink>
          </w:p>
          <w:p>
            <w:pPr>
              <w:spacing w:after="30" w:before="30"/>
            </w:pPr>
            <w:hyperlink w:history="1" w:anchor="u2_4">
              <w:r>
                <w:rPr>
                  <w:rFonts w:ascii="Calibri" w:cs="Calibri" w:eastAsia="Calibri" w:hAnsi="Calibri"/>
                  <w:color w:val="1F3864"/>
                  <w:sz w:val="21"/>
                  <w:szCs w:val="21"/>
                </w:rPr>
                <w:t xml:space="preserve">4. TCP Three-Way Handshake</w:t>
              </w:r>
            </w:hyperlink>
          </w:p>
          <w:p>
            <w:pPr>
              <w:spacing w:after="30" w:before="30"/>
            </w:pPr>
            <w:hyperlink w:history="1" w:anchor="u2_5">
              <w:r>
                <w:rPr>
                  <w:rFonts w:ascii="Calibri" w:cs="Calibri" w:eastAsia="Calibri" w:hAnsi="Calibri"/>
                  <w:color w:val="1F3864"/>
                  <w:sz w:val="21"/>
                  <w:szCs w:val="21"/>
                </w:rPr>
                <w:t xml:space="preserve">5. TCP vs UDP</w:t>
              </w:r>
            </w:hyperlink>
          </w:p>
          <w:p>
            <w:pPr>
              <w:spacing w:after="30" w:before="30"/>
            </w:pPr>
            <w:hyperlink w:history="1" w:anchor="u2_6">
              <w:r>
                <w:rPr>
                  <w:rFonts w:ascii="Calibri" w:cs="Calibri" w:eastAsia="Calibri" w:hAnsi="Calibri"/>
                  <w:color w:val="1F3864"/>
                  <w:sz w:val="21"/>
                  <w:szCs w:val="21"/>
                </w:rPr>
                <w:t xml:space="preserve">6. IP Addressing</w:t>
              </w:r>
            </w:hyperlink>
          </w:p>
          <w:p>
            <w:pPr>
              <w:spacing w:after="30" w:before="30"/>
            </w:pPr>
            <w:hyperlink w:history="1" w:anchor="u2_7">
              <w:r>
                <w:rPr>
                  <w:rFonts w:ascii="Calibri" w:cs="Calibri" w:eastAsia="Calibri" w:hAnsi="Calibri"/>
                  <w:color w:val="1F3864"/>
                  <w:sz w:val="21"/>
                  <w:szCs w:val="21"/>
                </w:rPr>
                <w:t xml:space="preserve">7. Subnetting, CIDR and NAT</w:t>
              </w:r>
            </w:hyperlink>
          </w:p>
          <w:p>
            <w:pPr>
              <w:spacing w:after="30" w:before="30"/>
            </w:pPr>
            <w:hyperlink w:history="1" w:anchor="u2_8">
              <w:r>
                <w:rPr>
                  <w:rFonts w:ascii="Calibri" w:cs="Calibri" w:eastAsia="Calibri" w:hAnsi="Calibri"/>
                  <w:color w:val="1F3864"/>
                  <w:sz w:val="21"/>
                  <w:szCs w:val="21"/>
                </w:rPr>
                <w:t xml:space="preserve">8. Well-Known Ports and Protocols</w:t>
              </w:r>
            </w:hyperlink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120"/>
            </w:tcMar>
          </w:tcPr>
          <w:p>
            <w:pPr>
              <w:spacing w:after="30" w:before="30"/>
            </w:pPr>
            <w:hyperlink w:history="1" w:anchor="u2_9">
              <w:r>
                <w:rPr>
                  <w:rFonts w:ascii="Calibri" w:cs="Calibri" w:eastAsia="Calibri" w:hAnsi="Calibri"/>
                  <w:color w:val="1F3864"/>
                  <w:sz w:val="21"/>
                  <w:szCs w:val="21"/>
                </w:rPr>
                <w:t xml:space="preserve">9. Open Ports and Port Scanning</w:t>
              </w:r>
            </w:hyperlink>
          </w:p>
          <w:p>
            <w:pPr>
              <w:spacing w:after="30" w:before="30"/>
            </w:pPr>
            <w:hyperlink w:history="1" w:anchor="u2_10">
              <w:r>
                <w:rPr>
                  <w:rFonts w:ascii="Calibri" w:cs="Calibri" w:eastAsia="Calibri" w:hAnsi="Calibri"/>
                  <w:color w:val="1F3864"/>
                  <w:sz w:val="21"/>
                  <w:szCs w:val="21"/>
                </w:rPr>
                <w:t xml:space="preserve">10. DNS Resolution, Records and Poisoning</w:t>
              </w:r>
            </w:hyperlink>
          </w:p>
          <w:p>
            <w:pPr>
              <w:spacing w:after="30" w:before="30"/>
            </w:pPr>
            <w:hyperlink w:history="1" w:anchor="u2_11">
              <w:r>
                <w:rPr>
                  <w:rFonts w:ascii="Calibri" w:cs="Calibri" w:eastAsia="Calibri" w:hAnsi="Calibri"/>
                  <w:color w:val="1F3864"/>
                  <w:sz w:val="21"/>
                  <w:szCs w:val="21"/>
                </w:rPr>
                <w:t xml:space="preserve">11. HTTP, Status Codes, Cookies and Sessions</w:t>
              </w:r>
            </w:hyperlink>
          </w:p>
          <w:p>
            <w:pPr>
              <w:spacing w:after="30" w:before="30"/>
            </w:pPr>
            <w:hyperlink w:history="1" w:anchor="u2_12">
              <w:r>
                <w:rPr>
                  <w:rFonts w:ascii="Calibri" w:cs="Calibri" w:eastAsia="Calibri" w:hAnsi="Calibri"/>
                  <w:color w:val="1F3864"/>
                  <w:sz w:val="21"/>
                  <w:szCs w:val="21"/>
                </w:rPr>
                <w:t xml:space="preserve">12. HTTP vs HTTPS</w:t>
              </w:r>
            </w:hyperlink>
          </w:p>
          <w:p>
            <w:pPr>
              <w:spacing w:after="30" w:before="30"/>
            </w:pPr>
            <w:hyperlink w:history="1" w:anchor="u2_13">
              <w:r>
                <w:rPr>
                  <w:rFonts w:ascii="Calibri" w:cs="Calibri" w:eastAsia="Calibri" w:hAnsi="Calibri"/>
                  <w:color w:val="1F3864"/>
                  <w:sz w:val="21"/>
                  <w:szCs w:val="21"/>
                </w:rPr>
                <w:t xml:space="preserve">13. Digital Certificates and TLS Handshake</w:t>
              </w:r>
            </w:hyperlink>
          </w:p>
          <w:p>
            <w:pPr>
              <w:spacing w:after="30" w:before="30"/>
            </w:pPr>
            <w:hyperlink w:history="1" w:anchor="u2_14">
              <w:r>
                <w:rPr>
                  <w:rFonts w:ascii="Calibri" w:cs="Calibri" w:eastAsia="Calibri" w:hAnsi="Calibri"/>
                  <w:color w:val="1F3864"/>
                  <w:sz w:val="21"/>
                  <w:szCs w:val="21"/>
                </w:rPr>
                <w:t xml:space="preserve">14. Packet Flow and Practical Tracing</w:t>
              </w:r>
            </w:hyperlink>
          </w:p>
          <w:p>
            <w:pPr>
              <w:spacing w:after="30" w:before="30"/>
            </w:pPr>
            <w:hyperlink w:history="1" w:anchor="u2_r">
              <w:r>
                <w:rPr>
                  <w:rFonts w:ascii="Calibri" w:cs="Calibri" w:eastAsia="Calibri" w:hAnsi="Calibri"/>
                  <w:color w:val="1F3864"/>
                  <w:sz w:val="21"/>
                  <w:szCs w:val="21"/>
                </w:rPr>
                <w:t xml:space="preserve">Quick Revision</w:t>
              </w:r>
            </w:hyperlink>
          </w:p>
        </w:tc>
      </w:tr>
    </w:tbl>
    <w:p>
      <w:pPr>
        <w:keepNext/>
        <w:pBdr>
          <w:bottom w:val="single" w:color="1F6F8B" w:sz="8" w:space="2"/>
        </w:pBdr>
        <w:spacing w:after="80" w:before="240"/>
      </w:pPr>
      <w:hyperlink w:history="1" w:anchor="u3">
        <w:r>
          <w:rPr>
            <w:rFonts w:ascii="Calibri" w:cs="Calibri" w:eastAsia="Calibri" w:hAnsi="Calibri"/>
            <w:b/>
            <w:bCs/>
            <w:color w:val="1F6F8B"/>
            <w:sz w:val="26"/>
            <w:szCs w:val="26"/>
          </w:rPr>
          <w:t xml:space="preserve">Unit 3 — Network Security Technologies</w:t>
        </w:r>
      </w:hyperlink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120"/>
            </w:tcMar>
          </w:tcPr>
          <w:p>
            <w:pPr>
              <w:spacing w:after="30" w:before="30"/>
            </w:pPr>
            <w:hyperlink w:history="1" w:anchor="u3_1">
              <w:r>
                <w:rPr>
                  <w:rFonts w:ascii="Calibri" w:cs="Calibri" w:eastAsia="Calibri" w:hAnsi="Calibri"/>
                  <w:color w:val="1F3864"/>
                  <w:sz w:val="21"/>
                  <w:szCs w:val="21"/>
                </w:rPr>
                <w:t xml:space="preserve">1. Firewall</w:t>
              </w:r>
            </w:hyperlink>
          </w:p>
          <w:p>
            <w:pPr>
              <w:spacing w:after="30" w:before="30"/>
            </w:pPr>
            <w:hyperlink w:history="1" w:anchor="u3_2">
              <w:r>
                <w:rPr>
                  <w:rFonts w:ascii="Calibri" w:cs="Calibri" w:eastAsia="Calibri" w:hAnsi="Calibri"/>
                  <w:color w:val="1F3864"/>
                  <w:sz w:val="21"/>
                  <w:szCs w:val="21"/>
                </w:rPr>
                <w:t xml:space="preserve">2. Types of Firewalls</w:t>
              </w:r>
            </w:hyperlink>
          </w:p>
          <w:p>
            <w:pPr>
              <w:spacing w:after="30" w:before="30"/>
            </w:pPr>
            <w:hyperlink w:history="1" w:anchor="u3_3">
              <w:r>
                <w:rPr>
                  <w:rFonts w:ascii="Calibri" w:cs="Calibri" w:eastAsia="Calibri" w:hAnsi="Calibri"/>
                  <w:color w:val="1F3864"/>
                  <w:sz w:val="21"/>
                  <w:szCs w:val="21"/>
                </w:rPr>
                <w:t xml:space="preserve">3. DMZ Architecture</w:t>
              </w:r>
            </w:hyperlink>
          </w:p>
          <w:p>
            <w:pPr>
              <w:spacing w:after="30" w:before="30"/>
            </w:pPr>
            <w:hyperlink w:history="1" w:anchor="u3_4">
              <w:r>
                <w:rPr>
                  <w:rFonts w:ascii="Calibri" w:cs="Calibri" w:eastAsia="Calibri" w:hAnsi="Calibri"/>
                  <w:color w:val="1F3864"/>
                  <w:sz w:val="21"/>
                  <w:szCs w:val="21"/>
                </w:rPr>
                <w:t xml:space="preserve">4. Intrusion Detection System (IDS)</w:t>
              </w:r>
            </w:hyperlink>
          </w:p>
          <w:p>
            <w:pPr>
              <w:spacing w:after="30" w:before="30"/>
            </w:pPr>
            <w:hyperlink w:history="1" w:anchor="u3_5">
              <w:r>
                <w:rPr>
                  <w:rFonts w:ascii="Calibri" w:cs="Calibri" w:eastAsia="Calibri" w:hAnsi="Calibri"/>
                  <w:color w:val="1F3864"/>
                  <w:sz w:val="21"/>
                  <w:szCs w:val="21"/>
                </w:rPr>
                <w:t xml:space="preserve">5. Intrusion Prevention System (IPS)</w:t>
              </w:r>
            </w:hyperlink>
          </w:p>
          <w:p>
            <w:pPr>
              <w:spacing w:after="30" w:before="30"/>
            </w:pPr>
            <w:hyperlink w:history="1" w:anchor="u3_6">
              <w:r>
                <w:rPr>
                  <w:rFonts w:ascii="Calibri" w:cs="Calibri" w:eastAsia="Calibri" w:hAnsi="Calibri"/>
                  <w:color w:val="1F3864"/>
                  <w:sz w:val="21"/>
                  <w:szCs w:val="21"/>
                </w:rPr>
                <w:t xml:space="preserve">6. IDS vs IPS</w:t>
              </w:r>
            </w:hyperlink>
          </w:p>
          <w:p>
            <w:pPr>
              <w:spacing w:after="30" w:before="30"/>
            </w:pPr>
            <w:hyperlink w:history="1" w:anchor="u3_7">
              <w:r>
                <w:rPr>
                  <w:rFonts w:ascii="Calibri" w:cs="Calibri" w:eastAsia="Calibri" w:hAnsi="Calibri"/>
                  <w:color w:val="1F3864"/>
                  <w:sz w:val="21"/>
                  <w:szCs w:val="21"/>
                </w:rPr>
                <w:t xml:space="preserve">7. HIDS vs NIDS</w:t>
              </w:r>
            </w:hyperlink>
          </w:p>
          <w:p>
            <w:pPr>
              <w:spacing w:after="30" w:before="30"/>
            </w:pPr>
            <w:hyperlink w:history="1" w:anchor="u3_8">
              <w:r>
                <w:rPr>
                  <w:rFonts w:ascii="Calibri" w:cs="Calibri" w:eastAsia="Calibri" w:hAnsi="Calibri"/>
                  <w:color w:val="1F3864"/>
                  <w:sz w:val="21"/>
                  <w:szCs w:val="21"/>
                </w:rPr>
                <w:t xml:space="preserve">8. Snort vs Suricata</w:t>
              </w:r>
            </w:hyperlink>
          </w:p>
          <w:p>
            <w:pPr>
              <w:spacing w:after="30" w:before="30"/>
            </w:pPr>
            <w:hyperlink w:history="1" w:anchor="u3_9">
              <w:r>
                <w:rPr>
                  <w:rFonts w:ascii="Calibri" w:cs="Calibri" w:eastAsia="Calibri" w:hAnsi="Calibri"/>
                  <w:color w:val="1F3864"/>
                  <w:sz w:val="21"/>
                  <w:szCs w:val="21"/>
                </w:rPr>
                <w:t xml:space="preserve">9. VPN and Its Types</w:t>
              </w:r>
            </w:hyperlink>
          </w:p>
          <w:p>
            <w:pPr>
              <w:spacing w:after="30" w:before="30"/>
            </w:pPr>
            <w:hyperlink w:history="1" w:anchor="u3_10">
              <w:r>
                <w:rPr>
                  <w:rFonts w:ascii="Calibri" w:cs="Calibri" w:eastAsia="Calibri" w:hAnsi="Calibri"/>
                  <w:color w:val="1F3864"/>
                  <w:sz w:val="21"/>
                  <w:szCs w:val="21"/>
                </w:rPr>
                <w:t xml:space="preserve">10. Split Tunneling</w:t>
              </w:r>
            </w:hyperlink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120"/>
            </w:tcMar>
          </w:tcPr>
          <w:p>
            <w:pPr>
              <w:spacing w:after="30" w:before="30"/>
            </w:pPr>
            <w:hyperlink w:history="1" w:anchor="u3_11">
              <w:r>
                <w:rPr>
                  <w:rFonts w:ascii="Calibri" w:cs="Calibri" w:eastAsia="Calibri" w:hAnsi="Calibri"/>
                  <w:color w:val="1F3864"/>
                  <w:sz w:val="21"/>
                  <w:szCs w:val="21"/>
                </w:rPr>
                <w:t xml:space="preserve">11. Proxy Servers and Their Types</w:t>
              </w:r>
            </w:hyperlink>
          </w:p>
          <w:p>
            <w:pPr>
              <w:spacing w:after="30" w:before="30"/>
            </w:pPr>
            <w:hyperlink w:history="1" w:anchor="u3_12">
              <w:r>
                <w:rPr>
                  <w:rFonts w:ascii="Calibri" w:cs="Calibri" w:eastAsia="Calibri" w:hAnsi="Calibri"/>
                  <w:color w:val="1F3864"/>
                  <w:sz w:val="21"/>
                  <w:szCs w:val="21"/>
                </w:rPr>
                <w:t xml:space="preserve">12. Network Segmentation</w:t>
              </w:r>
            </w:hyperlink>
          </w:p>
          <w:p>
            <w:pPr>
              <w:spacing w:after="30" w:before="30"/>
            </w:pPr>
            <w:hyperlink w:history="1" w:anchor="u3_13">
              <w:r>
                <w:rPr>
                  <w:rFonts w:ascii="Calibri" w:cs="Calibri" w:eastAsia="Calibri" w:hAnsi="Calibri"/>
                  <w:color w:val="1F3864"/>
                  <w:sz w:val="21"/>
                  <w:szCs w:val="21"/>
                </w:rPr>
                <w:t xml:space="preserve">13. VLAN</w:t>
              </w:r>
            </w:hyperlink>
          </w:p>
          <w:p>
            <w:pPr>
              <w:spacing w:after="30" w:before="30"/>
            </w:pPr>
            <w:hyperlink w:history="1" w:anchor="u3_14">
              <w:r>
                <w:rPr>
                  <w:rFonts w:ascii="Calibri" w:cs="Calibri" w:eastAsia="Calibri" w:hAnsi="Calibri"/>
                  <w:color w:val="1F3864"/>
                  <w:sz w:val="21"/>
                  <w:szCs w:val="21"/>
                </w:rPr>
                <w:t xml:space="preserve">14. Zero Trust Architecture</w:t>
              </w:r>
            </w:hyperlink>
          </w:p>
          <w:p>
            <w:pPr>
              <w:spacing w:after="30" w:before="30"/>
            </w:pPr>
            <w:hyperlink w:history="1" w:anchor="u3_15">
              <w:r>
                <w:rPr>
                  <w:rFonts w:ascii="Calibri" w:cs="Calibri" w:eastAsia="Calibri" w:hAnsi="Calibri"/>
                  <w:color w:val="1F3864"/>
                  <w:sz w:val="21"/>
                  <w:szCs w:val="21"/>
                </w:rPr>
                <w:t xml:space="preserve">15. Identity-Centric Security vs Perimeter Security</w:t>
              </w:r>
            </w:hyperlink>
          </w:p>
          <w:p>
            <w:pPr>
              <w:spacing w:after="30" w:before="30"/>
            </w:pPr>
            <w:hyperlink w:history="1" w:anchor="u3_16">
              <w:r>
                <w:rPr>
                  <w:rFonts w:ascii="Calibri" w:cs="Calibri" w:eastAsia="Calibri" w:hAnsi="Calibri"/>
                  <w:color w:val="1F3864"/>
                  <w:sz w:val="21"/>
                  <w:szCs w:val="21"/>
                </w:rPr>
                <w:t xml:space="preserve">16. Wireless Security</w:t>
              </w:r>
            </w:hyperlink>
          </w:p>
          <w:p>
            <w:pPr>
              <w:spacing w:after="30" w:before="30"/>
            </w:pPr>
            <w:hyperlink w:history="1" w:anchor="u3_17">
              <w:r>
                <w:rPr>
                  <w:rFonts w:ascii="Calibri" w:cs="Calibri" w:eastAsia="Calibri" w:hAnsi="Calibri"/>
                  <w:color w:val="1F3864"/>
                  <w:sz w:val="21"/>
                  <w:szCs w:val="21"/>
                </w:rPr>
                <w:t xml:space="preserve">17. KRACK Attack</w:t>
              </w:r>
            </w:hyperlink>
          </w:p>
          <w:p>
            <w:pPr>
              <w:spacing w:after="30" w:before="30"/>
            </w:pPr>
            <w:hyperlink w:history="1" w:anchor="u3_r">
              <w:r>
                <w:rPr>
                  <w:rFonts w:ascii="Calibri" w:cs="Calibri" w:eastAsia="Calibri" w:hAnsi="Calibri"/>
                  <w:color w:val="1F3864"/>
                  <w:sz w:val="21"/>
                  <w:szCs w:val="21"/>
                </w:rPr>
                <w:t xml:space="preserve">Quick Revision</w:t>
              </w:r>
            </w:hyperlink>
          </w:p>
          <w:p>
            <w:pPr>
              <w:spacing w:after="30" w:before="30"/>
            </w:pPr>
            <w:hyperlink w:history="1" w:anchor="u3_q">
              <w:r>
                <w:rPr>
                  <w:rFonts w:ascii="Calibri" w:cs="Calibri" w:eastAsia="Calibri" w:hAnsi="Calibri"/>
                  <w:color w:val="1F3864"/>
                  <w:sz w:val="21"/>
                  <w:szCs w:val="21"/>
                </w:rPr>
                <w:t xml:space="preserve">Important Questions to Prepare</w:t>
              </w:r>
            </w:hyperlink>
          </w:p>
        </w:tc>
      </w:tr>
    </w:tbl>
    <w:p>
      <w:pPr>
        <w:pStyle w:val="Heading1"/>
        <w:pageBreakBefore/>
      </w:pPr>
      <w:bookmarkStart w:name="u1" w:id="1"/>
      <w:r>
        <w:rPr>
          <w:rFonts w:ascii="Calibri" w:cs="Calibri" w:eastAsia="Calibri" w:hAnsi="Calibri"/>
        </w:rPr>
        <w:t xml:space="preserve">Unit 1 — Cybersecurity Fundamentals</w:t>
      </w:r>
      <w:bookmarkEnd w:id="1"/>
    </w:p>
    <w:p>
      <w:pPr>
        <w:pStyle w:val="Heading2"/>
      </w:pPr>
      <w:bookmarkStart w:name="u1_1" w:id="1"/>
      <w:r>
        <w:rPr>
          <w:rFonts w:ascii="Calibri" w:cs="Calibri" w:eastAsia="Calibri" w:hAnsi="Calibri"/>
        </w:rPr>
        <w:t xml:space="preserve">1. What is Cybersecurity?</w:t>
      </w:r>
      <w:bookmarkEnd w:id="1"/>
    </w:p>
    <w:p>
      <w:pPr>
        <w:keepNext w:val="false"/>
        <w:keepLines/>
        <w:pBdr>
          <w:left w:val="single" w:color="2E75B6" w:sz="24" w:space="8"/>
        </w:pBdr>
        <w:shd w:fill="E8F1FA" w:color="auto" w:val="clear"/>
        <w:spacing w:after="120" w:before="100" w:line="276"/>
        <w:ind w:left="150" w:right="100"/>
      </w:pPr>
      <w:r>
        <w:rPr>
          <w:rFonts w:ascii="Calibri" w:cs="Calibri" w:eastAsia="Calibri" w:hAnsi="Calibri"/>
          <w:b/>
          <w:bCs/>
          <w:color w:val="2E75B6"/>
        </w:rPr>
        <w:t xml:space="preserve">Definition: </w:t>
      </w:r>
      <w:r>
        <w:rPr>
          <w:rFonts w:ascii="Calibri" w:cs="Calibri" w:eastAsia="Calibri" w:hAnsi="Calibri"/>
          <w:b w:val="false"/>
          <w:bCs w:val="false"/>
        </w:rPr>
        <w:t xml:space="preserve">Cybersecurity is the process of protecting networks, systems, applications and digital assets from unauthorized access, cyberattacks, malware and data breaches.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1.1 Scope of Cybersecurity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Network Security:</w:t>
      </w:r>
      <w:r>
        <w:rPr>
          <w:rFonts w:ascii="Calibri" w:cs="Calibri" w:eastAsia="Calibri" w:hAnsi="Calibri"/>
          <w:b w:val="false"/>
          <w:bCs w:val="false"/>
        </w:rPr>
        <w:t xml:space="preserve"> Protects computer networks using firewalls and VPNs.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Cloud Security:</w:t>
      </w:r>
      <w:r>
        <w:rPr>
          <w:rFonts w:ascii="Calibri" w:cs="Calibri" w:eastAsia="Calibri" w:hAnsi="Calibri"/>
          <w:b w:val="false"/>
          <w:bCs w:val="false"/>
        </w:rPr>
        <w:t xml:space="preserve"> Protects data and infrastructure hosted on cloud platforms.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Endpoint Security:</w:t>
      </w:r>
      <w:r>
        <w:rPr>
          <w:rFonts w:ascii="Calibri" w:cs="Calibri" w:eastAsia="Calibri" w:hAnsi="Calibri"/>
          <w:b w:val="false"/>
          <w:bCs w:val="false"/>
        </w:rPr>
        <w:t xml:space="preserve"> Protects laptops, computers and other connected devices.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Mobile Security:</w:t>
      </w:r>
      <w:r>
        <w:rPr>
          <w:rFonts w:ascii="Calibri" w:cs="Calibri" w:eastAsia="Calibri" w:hAnsi="Calibri"/>
          <w:b w:val="false"/>
          <w:bCs w:val="false"/>
        </w:rPr>
        <w:t xml:space="preserve"> Protects Android and iOS devices and applications.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Wireless Security:</w:t>
      </w:r>
      <w:r>
        <w:rPr>
          <w:rFonts w:ascii="Calibri" w:cs="Calibri" w:eastAsia="Calibri" w:hAnsi="Calibri"/>
          <w:b w:val="false"/>
          <w:bCs w:val="false"/>
        </w:rPr>
        <w:t xml:space="preserve"> Protects Wi-Fi networks and wireless communication.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1.2 Why is Cybersecurity Important?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Operational continuity:</w:t>
      </w:r>
      <w:r>
        <w:rPr>
          <w:rFonts w:ascii="Calibri" w:cs="Calibri" w:eastAsia="Calibri" w:hAnsi="Calibri"/>
          <w:b w:val="false"/>
          <w:bCs w:val="false"/>
        </w:rPr>
        <w:t xml:space="preserve"> Keeps systems and services running.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Financial protection:</w:t>
      </w:r>
      <w:r>
        <w:rPr>
          <w:rFonts w:ascii="Calibri" w:cs="Calibri" w:eastAsia="Calibri" w:hAnsi="Calibri"/>
          <w:b w:val="false"/>
          <w:bCs w:val="false"/>
        </w:rPr>
        <w:t xml:space="preserve"> Prevents financial fraud and reduces attack-related costs.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Digital reputation and trust:</w:t>
      </w:r>
      <w:r>
        <w:rPr>
          <w:rFonts w:ascii="Calibri" w:cs="Calibri" w:eastAsia="Calibri" w:hAnsi="Calibri"/>
          <w:b w:val="false"/>
          <w:bCs w:val="false"/>
        </w:rPr>
        <w:t xml:space="preserve"> Protects accounts and online identity.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Data confidentiality and privacy:</w:t>
      </w:r>
      <w:r>
        <w:rPr>
          <w:rFonts w:ascii="Calibri" w:cs="Calibri" w:eastAsia="Calibri" w:hAnsi="Calibri"/>
          <w:b w:val="false"/>
          <w:bCs w:val="false"/>
        </w:rPr>
        <w:t xml:space="preserve"> Prevents unauthorized access to personal information.</w:t>
      </w:r>
    </w:p>
    <w:p>
      <w:pPr>
        <w:keepNext w:val="false"/>
        <w:keepLines/>
        <w:pBdr>
          <w:left w:val="single" w:color="548235" w:sz="24" w:space="8"/>
        </w:pBdr>
        <w:shd w:fill="EDF5E6" w:color="auto" w:val="clear"/>
        <w:spacing w:after="120" w:before="100" w:line="276"/>
        <w:ind w:left="150" w:right="100"/>
      </w:pPr>
      <w:r>
        <w:rPr>
          <w:rFonts w:ascii="Calibri" w:cs="Calibri" w:eastAsia="Calibri" w:hAnsi="Calibri"/>
          <w:b/>
          <w:bCs/>
          <w:color w:val="548235"/>
        </w:rPr>
        <w:t xml:space="preserve">Example: </w:t>
      </w:r>
      <w:r>
        <w:rPr>
          <w:rFonts w:ascii="Calibri" w:cs="Calibri" w:eastAsia="Calibri" w:hAnsi="Calibri"/>
          <w:b w:val="false"/>
          <w:bCs w:val="false"/>
        </w:rPr>
        <w:t xml:space="preserve">Protecting a university portal so attackers cannot steal student records or interrupt examinations.</w:t>
      </w:r>
    </w:p>
    <w:p>
      <w:pPr>
        <w:pStyle w:val="Heading2"/>
      </w:pPr>
      <w:bookmarkStart w:name="u1_2" w:id="1"/>
      <w:r>
        <w:rPr>
          <w:rFonts w:ascii="Calibri" w:cs="Calibri" w:eastAsia="Calibri" w:hAnsi="Calibri"/>
        </w:rPr>
        <w:t xml:space="preserve">2. Information Security vs Cybersecurity</w:t>
      </w:r>
      <w:bookmarkEnd w:id="1"/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Information Security (InfoSec) is the broader field; cybersecurity is a specialized area focused on digital threats.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9"/>
        <w:gridCol w:w="4949"/>
      </w:tblGrid>
      <w:tr>
        <w:trPr>
          <w:cantSplit/>
          <w:tblHeader/>
        </w:trPr>
        <w:tc>
          <w:tcPr>
            <w:tcW w:type="dxa" w:w="468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Information Security</w:t>
            </w:r>
          </w:p>
        </w:tc>
        <w:tc>
          <w:tcPr>
            <w:tcW w:type="dxa" w:w="494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Cybersecurity</w:t>
            </w:r>
          </w:p>
        </w:tc>
      </w:tr>
      <w:tr>
        <w:trPr>
          <w:cantSplit/>
          <w:tblHeader w:val="false"/>
        </w:trPr>
        <w:tc>
          <w:tcPr>
            <w:tcW w:type="dxa" w:w="468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Protects information in all forms.</w:t>
            </w:r>
          </w:p>
        </w:tc>
        <w:tc>
          <w:tcPr>
            <w:tcW w:type="dxa" w:w="494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Focuses on digital systems and threats.</w:t>
            </w:r>
          </w:p>
        </w:tc>
      </w:tr>
      <w:tr>
        <w:trPr>
          <w:cantSplit/>
          <w:tblHeader w:val="false"/>
        </w:trPr>
        <w:tc>
          <w:tcPr>
            <w:tcW w:type="dxa" w:w="468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Includes paper documents, spoken information and digital data.</w:t>
            </w:r>
          </w:p>
        </w:tc>
        <w:tc>
          <w:tcPr>
            <w:tcW w:type="dxa" w:w="494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Includes networks, computers, applications and digital data.</w:t>
            </w:r>
          </w:p>
        </w:tc>
      </w:tr>
      <w:tr>
        <w:trPr>
          <w:cantSplit/>
          <w:tblHeader w:val="false"/>
        </w:trPr>
        <w:tc>
          <w:tcPr>
            <w:tcW w:type="dxa" w:w="468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Example: Locking exam papers in a cabinet.</w:t>
            </w:r>
          </w:p>
        </w:tc>
        <w:tc>
          <w:tcPr>
            <w:tcW w:type="dxa" w:w="494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Example: Using a firewall to protect exam records stored online.</w:t>
            </w:r>
          </w:p>
        </w:tc>
      </w:tr>
    </w:tbl>
    <w:p>
      <w:pPr>
        <w:spacing w:after="120" w:before="0"/>
      </w:pPr>
    </w:p>
    <w:p>
      <w:pPr>
        <w:keepNext w:val="false"/>
        <w:keepLines/>
        <w:pBdr>
          <w:left w:val="single" w:color="BF8F00" w:sz="24" w:space="8"/>
        </w:pBdr>
        <w:shd w:fill="FFF6DD" w:color="auto" w:val="clear"/>
        <w:spacing w:after="120" w:before="100" w:line="276"/>
        <w:ind w:left="150" w:right="100"/>
      </w:pPr>
      <w:r>
        <w:rPr>
          <w:rFonts w:ascii="Calibri" w:cs="Calibri" w:eastAsia="Calibri" w:hAnsi="Calibri"/>
          <w:b/>
          <w:bCs/>
          <w:color w:val="BF8F00"/>
        </w:rPr>
        <w:t xml:space="preserve">Remember: </w:t>
      </w:r>
      <w:r>
        <w:rPr>
          <w:rFonts w:ascii="Calibri" w:cs="Calibri" w:eastAsia="Calibri" w:hAnsi="Calibri"/>
          <w:b w:val="false"/>
          <w:bCs w:val="false"/>
        </w:rPr>
        <w:t xml:space="preserve">InfoSec protects information regardless of its form; cybersecurity focuses on protecting the digital environment.</w:t>
      </w:r>
    </w:p>
    <w:p>
      <w:pPr>
        <w:pStyle w:val="Heading2"/>
      </w:pPr>
      <w:bookmarkStart w:name="u1_3" w:id="1"/>
      <w:r>
        <w:rPr>
          <w:rFonts w:ascii="Calibri" w:cs="Calibri" w:eastAsia="Calibri" w:hAnsi="Calibri"/>
        </w:rPr>
        <w:t xml:space="preserve">3. CIA Triad</w:t>
      </w:r>
      <w:bookmarkEnd w:id="1"/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The CIA Triad is a fundamental information security model consisting of three properties.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3.1 Confidentiality</w:t>
      </w:r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Only authorized people can access sensitive information.</w:t>
      </w:r>
    </w:p>
    <w:p>
      <w:pPr>
        <w:keepNext w:val="false"/>
        <w:keepLines/>
        <w:pBdr>
          <w:left w:val="single" w:color="548235" w:sz="24" w:space="8"/>
        </w:pBdr>
        <w:shd w:fill="EDF5E6" w:color="auto" w:val="clear"/>
        <w:spacing w:after="120" w:before="100" w:line="276"/>
        <w:ind w:left="150" w:right="100"/>
      </w:pPr>
      <w:r>
        <w:rPr>
          <w:rFonts w:ascii="Calibri" w:cs="Calibri" w:eastAsia="Calibri" w:hAnsi="Calibri"/>
          <w:b/>
          <w:bCs/>
          <w:color w:val="548235"/>
        </w:rPr>
        <w:t xml:space="preserve">Example: </w:t>
      </w:r>
      <w:r>
        <w:rPr>
          <w:rFonts w:ascii="Calibri" w:cs="Calibri" w:eastAsia="Calibri" w:hAnsi="Calibri"/>
          <w:b w:val="false"/>
          <w:bCs w:val="false"/>
        </w:rPr>
        <w:t xml:space="preserve">Passwords and encryption protect private records.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3.2 Integrity</w:t>
      </w:r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Information remains accurate and is not changed without authorization.</w:t>
      </w:r>
    </w:p>
    <w:p>
      <w:pPr>
        <w:keepNext w:val="false"/>
        <w:keepLines/>
        <w:pBdr>
          <w:left w:val="single" w:color="548235" w:sz="24" w:space="8"/>
        </w:pBdr>
        <w:shd w:fill="EDF5E6" w:color="auto" w:val="clear"/>
        <w:spacing w:after="120" w:before="100" w:line="276"/>
        <w:ind w:left="150" w:right="100"/>
      </w:pPr>
      <w:r>
        <w:rPr>
          <w:rFonts w:ascii="Calibri" w:cs="Calibri" w:eastAsia="Calibri" w:hAnsi="Calibri"/>
          <w:b/>
          <w:bCs/>
          <w:color w:val="548235"/>
        </w:rPr>
        <w:t xml:space="preserve">Example: </w:t>
      </w:r>
      <w:r>
        <w:rPr>
          <w:rFonts w:ascii="Calibri" w:cs="Calibri" w:eastAsia="Calibri" w:hAnsi="Calibri"/>
          <w:b w:val="false"/>
          <w:bCs w:val="false"/>
        </w:rPr>
        <w:t xml:space="preserve">A student's marks must not be altered by an unauthorized user.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3.3 Availability</w:t>
      </w:r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Authorized users can access systems and information when required.</w:t>
      </w:r>
    </w:p>
    <w:p>
      <w:pPr>
        <w:keepNext w:val="false"/>
        <w:keepLines/>
        <w:pBdr>
          <w:left w:val="single" w:color="548235" w:sz="24" w:space="8"/>
        </w:pBdr>
        <w:shd w:fill="EDF5E6" w:color="auto" w:val="clear"/>
        <w:spacing w:after="120" w:before="100" w:line="276"/>
        <w:ind w:left="150" w:right="100"/>
      </w:pPr>
      <w:r>
        <w:rPr>
          <w:rFonts w:ascii="Calibri" w:cs="Calibri" w:eastAsia="Calibri" w:hAnsi="Calibri"/>
          <w:b/>
          <w:bCs/>
          <w:color w:val="548235"/>
        </w:rPr>
        <w:t xml:space="preserve">Example: </w:t>
      </w:r>
      <w:r>
        <w:rPr>
          <w:rFonts w:ascii="Calibri" w:cs="Calibri" w:eastAsia="Calibri" w:hAnsi="Calibri"/>
          <w:b w:val="false"/>
          <w:bCs w:val="false"/>
        </w:rPr>
        <w:t xml:space="preserve">A university website remains accessible during examinations.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</w:rPr>
        <w:t xml:space="preserve">Risks to the CIA Triad: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Confidentiality —</w:t>
      </w:r>
      <w:r>
        <w:rPr>
          <w:rFonts w:ascii="Calibri" w:cs="Calibri" w:eastAsia="Calibri" w:hAnsi="Calibri"/>
          <w:b w:val="false"/>
          <w:bCs w:val="false"/>
        </w:rPr>
        <w:t xml:space="preserve"> unauthorized access, weak encryption and insider leaks.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Integrity —</w:t>
      </w:r>
      <w:r>
        <w:rPr>
          <w:rFonts w:ascii="Calibri" w:cs="Calibri" w:eastAsia="Calibri" w:hAnsi="Calibri"/>
          <w:b w:val="false"/>
          <w:bCs w:val="false"/>
        </w:rPr>
        <w:t xml:space="preserve"> data tampering and malware.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Availability —</w:t>
      </w:r>
      <w:r>
        <w:rPr>
          <w:rFonts w:ascii="Calibri" w:cs="Calibri" w:eastAsia="Calibri" w:hAnsi="Calibri"/>
          <w:b w:val="false"/>
          <w:bCs w:val="false"/>
        </w:rPr>
        <w:t xml:space="preserve"> DoS and DDoS attacks.</w:t>
      </w:r>
    </w:p>
    <w:p>
      <w:pPr>
        <w:pStyle w:val="Heading2"/>
      </w:pPr>
      <w:bookmarkStart w:name="u1_4" w:id="1"/>
      <w:r>
        <w:rPr>
          <w:rFonts w:ascii="Calibri" w:cs="Calibri" w:eastAsia="Calibri" w:hAnsi="Calibri"/>
        </w:rPr>
        <w:t xml:space="preserve">4. Types of Cyber Attacks</w:t>
      </w:r>
      <w:bookmarkEnd w:id="1"/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A cyberattack attempts to gain unauthorized access, steal information, modify data or disrupt services.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4.1 Malware</w:t>
      </w:r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Malware means malicious software designed to damage systems, steal data or gain unauthorized access. It may arrive through infected files, downloads or email attachments.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3"/>
        <w:gridCol w:w="7225"/>
      </w:tblGrid>
      <w:tr>
        <w:trPr>
          <w:cantSplit/>
          <w:tblHeader/>
        </w:trPr>
        <w:tc>
          <w:tcPr>
            <w:tcW w:type="dxa" w:w="24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22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Short explanation</w:t>
            </w:r>
          </w:p>
        </w:tc>
      </w:tr>
      <w:tr>
        <w:trPr>
          <w:cantSplit/>
          <w:tblHeader w:val="false"/>
        </w:trPr>
        <w:tc>
          <w:tcPr>
            <w:tcW w:type="dxa" w:w="24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Virus</w:t>
            </w:r>
          </w:p>
        </w:tc>
        <w:tc>
          <w:tcPr>
            <w:tcW w:type="dxa" w:w="722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Attaches to another program or file and spreads when that host is executed or used.</w:t>
            </w:r>
          </w:p>
        </w:tc>
      </w:tr>
      <w:tr>
        <w:trPr>
          <w:cantSplit/>
          <w:tblHeader w:val="false"/>
        </w:trPr>
        <w:tc>
          <w:tcPr>
            <w:tcW w:type="dxa" w:w="24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Worm</w:t>
            </w:r>
          </w:p>
        </w:tc>
        <w:tc>
          <w:tcPr>
            <w:tcW w:type="dxa" w:w="722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Self-replicates and spreads across systems or networks.</w:t>
            </w:r>
          </w:p>
        </w:tc>
      </w:tr>
      <w:tr>
        <w:trPr>
          <w:cantSplit/>
          <w:tblHeader w:val="false"/>
        </w:trPr>
        <w:tc>
          <w:tcPr>
            <w:tcW w:type="dxa" w:w="24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Ransomware</w:t>
            </w:r>
          </w:p>
        </w:tc>
        <w:tc>
          <w:tcPr>
            <w:tcW w:type="dxa" w:w="722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Encrypts or locks data and demands payment.</w:t>
            </w:r>
          </w:p>
        </w:tc>
      </w:tr>
      <w:tr>
        <w:trPr>
          <w:cantSplit/>
          <w:tblHeader w:val="false"/>
        </w:trPr>
        <w:tc>
          <w:tcPr>
            <w:tcW w:type="dxa" w:w="24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Trojan</w:t>
            </w:r>
          </w:p>
        </w:tc>
        <w:tc>
          <w:tcPr>
            <w:tcW w:type="dxa" w:w="722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Disguises itself as legitimate software to trick users into installing it.</w:t>
            </w:r>
          </w:p>
        </w:tc>
      </w:tr>
      <w:tr>
        <w:trPr>
          <w:cantSplit/>
          <w:tblHeader w:val="false"/>
        </w:trPr>
        <w:tc>
          <w:tcPr>
            <w:tcW w:type="dxa" w:w="24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Spyware</w:t>
            </w:r>
          </w:p>
        </w:tc>
        <w:tc>
          <w:tcPr>
            <w:tcW w:type="dxa" w:w="722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Secretly monitors activity and collects information.</w:t>
            </w:r>
          </w:p>
        </w:tc>
      </w:tr>
    </w:tbl>
    <w:p>
      <w:pPr>
        <w:spacing w:after="120" w:before="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4.2 Phishing</w:t>
      </w:r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Phishing is an attack in which fake messages or websites trick people into revealing sensitive information or clicking harmful links.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2"/>
        <w:gridCol w:w="6626"/>
      </w:tblGrid>
      <w:tr>
        <w:trPr>
          <w:cantSplit/>
          <w:tblHeader/>
        </w:trPr>
        <w:tc>
          <w:tcPr>
            <w:tcW w:type="dxa" w:w="301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W w:type="dxa" w:w="301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Email phishing</w:t>
            </w:r>
          </w:p>
        </w:tc>
        <w:tc>
          <w:tcPr>
            <w:tcW w:type="dxa" w:w="6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Fake emails impersonate trusted organizations.</w:t>
            </w:r>
          </w:p>
        </w:tc>
      </w:tr>
      <w:tr>
        <w:trPr>
          <w:cantSplit/>
          <w:tblHeader w:val="false"/>
        </w:trPr>
        <w:tc>
          <w:tcPr>
            <w:tcW w:type="dxa" w:w="301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Spear phishing</w:t>
            </w:r>
          </w:p>
        </w:tc>
        <w:tc>
          <w:tcPr>
            <w:tcW w:type="dxa" w:w="6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Targets a specific person or organization using customized messages.</w:t>
            </w:r>
          </w:p>
        </w:tc>
      </w:tr>
      <w:tr>
        <w:trPr>
          <w:cantSplit/>
          <w:tblHeader w:val="false"/>
        </w:trPr>
        <w:tc>
          <w:tcPr>
            <w:tcW w:type="dxa" w:w="301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Whaling</w:t>
            </w:r>
          </w:p>
        </w:tc>
        <w:tc>
          <w:tcPr>
            <w:tcW w:type="dxa" w:w="6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Targets senior executives or other high-ranking officials.</w:t>
            </w:r>
          </w:p>
        </w:tc>
      </w:tr>
      <w:tr>
        <w:trPr>
          <w:cantSplit/>
          <w:tblHeader w:val="false"/>
        </w:trPr>
        <w:tc>
          <w:tcPr>
            <w:tcW w:type="dxa" w:w="301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Smishing</w:t>
            </w:r>
          </w:p>
        </w:tc>
        <w:tc>
          <w:tcPr>
            <w:tcW w:type="dxa" w:w="6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Phishing through SMS or text messages.</w:t>
            </w:r>
          </w:p>
        </w:tc>
      </w:tr>
      <w:tr>
        <w:trPr>
          <w:cantSplit/>
          <w:tblHeader w:val="false"/>
        </w:trPr>
        <w:tc>
          <w:tcPr>
            <w:tcW w:type="dxa" w:w="301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Vishing</w:t>
            </w:r>
          </w:p>
        </w:tc>
        <w:tc>
          <w:tcPr>
            <w:tcW w:type="dxa" w:w="6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Phishing through voice calls.</w:t>
            </w:r>
          </w:p>
        </w:tc>
      </w:tr>
      <w:tr>
        <w:trPr>
          <w:cantSplit/>
          <w:tblHeader w:val="false"/>
        </w:trPr>
        <w:tc>
          <w:tcPr>
            <w:tcW w:type="dxa" w:w="301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Clone phishing</w:t>
            </w:r>
          </w:p>
        </w:tc>
        <w:tc>
          <w:tcPr>
            <w:tcW w:type="dxa" w:w="6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Copies a legitimate email but replaces its link or attachment with a malicious one.</w:t>
            </w:r>
          </w:p>
        </w:tc>
      </w:tr>
    </w:tbl>
    <w:p>
      <w:pPr>
        <w:spacing w:after="120" w:before="0"/>
      </w:pPr>
    </w:p>
    <w:p>
      <w:pPr>
        <w:keepNext w:val="false"/>
        <w:keepLines/>
        <w:pBdr>
          <w:left w:val="single" w:color="548235" w:sz="24" w:space="8"/>
        </w:pBdr>
        <w:shd w:fill="EDF5E6" w:color="auto" w:val="clear"/>
        <w:spacing w:after="120" w:before="100" w:line="276"/>
        <w:ind w:left="150" w:right="100"/>
      </w:pPr>
      <w:r>
        <w:rPr>
          <w:rFonts w:ascii="Calibri" w:cs="Calibri" w:eastAsia="Calibri" w:hAnsi="Calibri"/>
          <w:b/>
          <w:bCs/>
          <w:color w:val="548235"/>
        </w:rPr>
        <w:t xml:space="preserve">Example: </w:t>
      </w:r>
      <w:r>
        <w:rPr>
          <w:rFonts w:ascii="Calibri" w:cs="Calibri" w:eastAsia="Calibri" w:hAnsi="Calibri"/>
          <w:b w:val="false"/>
          <w:bCs w:val="false"/>
        </w:rPr>
        <w:t xml:space="preserve">A fake bank message asks you to enter your password or OTP on a fraudulent website.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4.3 DoS — Denial of Service</w:t>
      </w:r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A DoS attack attempts to make a computer, website or service unavailable by overwhelming it with requests or exploiting a weakness.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</w:rPr>
        <w:t xml:space="preserve">Effects include: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Services become slow or inaccessible.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Network traffic is interrupted.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Legitimate users cannot access the service.</w:t>
      </w:r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Ping of Death and Smurf attacks are also DoS techniques.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4.4 DDoS — Distributed Denial of Service</w:t>
      </w:r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A DDoS attack floods a target from multiple systems or sources, making the service difficult to access.</w:t>
      </w:r>
    </w:p>
    <w:p>
      <w:pPr>
        <w:keepNext w:val="false"/>
        <w:keepLines/>
        <w:pBdr>
          <w:left w:val="single" w:color="BF8F00" w:sz="24" w:space="8"/>
        </w:pBdr>
        <w:shd w:fill="FFF6DD" w:color="auto" w:val="clear"/>
        <w:spacing w:after="120" w:before="100" w:line="276"/>
        <w:ind w:left="150" w:right="100"/>
      </w:pPr>
      <w:r>
        <w:rPr>
          <w:rFonts w:ascii="Calibri" w:cs="Calibri" w:eastAsia="Calibri" w:hAnsi="Calibri"/>
          <w:b/>
          <w:bCs/>
          <w:color w:val="BF8F00"/>
        </w:rPr>
        <w:t xml:space="preserve">Difference to remember: </w:t>
      </w:r>
      <w:r>
        <w:rPr>
          <w:rFonts w:ascii="Calibri" w:cs="Calibri" w:eastAsia="Calibri" w:hAnsi="Calibri"/>
          <w:b w:val="false"/>
          <w:bCs w:val="false"/>
        </w:rPr>
        <w:t xml:space="preserve">DoS typically uses one source; DDoS uses multiple sources.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4.5 MITM — Man-in-the-Middle</w:t>
      </w:r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An attacker secretly intercepts or interferes with communication between two parties.</w:t>
      </w:r>
    </w:p>
    <w:p>
      <w:pPr>
        <w:keepNext w:val="false"/>
        <w:keepLines/>
        <w:pBdr>
          <w:left w:val="single" w:color="548235" w:sz="24" w:space="8"/>
        </w:pBdr>
        <w:shd w:fill="EDF5E6" w:color="auto" w:val="clear"/>
        <w:spacing w:after="120" w:before="100" w:line="276"/>
        <w:ind w:left="150" w:right="100"/>
      </w:pPr>
      <w:r>
        <w:rPr>
          <w:rFonts w:ascii="Calibri" w:cs="Calibri" w:eastAsia="Calibri" w:hAnsi="Calibri"/>
          <w:b/>
          <w:bCs/>
          <w:color w:val="548235"/>
        </w:rPr>
        <w:t xml:space="preserve">Example: </w:t>
      </w:r>
      <w:r>
        <w:rPr>
          <w:rFonts w:ascii="Calibri" w:cs="Calibri" w:eastAsia="Calibri" w:hAnsi="Calibri"/>
          <w:b w:val="false"/>
          <w:bCs w:val="false"/>
        </w:rPr>
        <w:t xml:space="preserve">A user connects to a malicious network, allowing an attacker to intercept information being exchanged.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</w:rPr>
        <w:t xml:space="preserve">MITM techniques: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IP spoofing:</w:t>
      </w:r>
      <w:r>
        <w:rPr>
          <w:rFonts w:ascii="Calibri" w:cs="Calibri" w:eastAsia="Calibri" w:hAnsi="Calibri"/>
          <w:b w:val="false"/>
          <w:bCs w:val="false"/>
        </w:rPr>
        <w:t xml:space="preserve"> Falsifies the source IP address.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ARP spoofing:</w:t>
      </w:r>
      <w:r>
        <w:rPr>
          <w:rFonts w:ascii="Calibri" w:cs="Calibri" w:eastAsia="Calibri" w:hAnsi="Calibri"/>
          <w:b w:val="false"/>
          <w:bCs w:val="false"/>
        </w:rPr>
        <w:t xml:space="preserve"> Sends false ARP information to associate an IP address with the attacker's MAC address.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DNS spoofing:</w:t>
      </w:r>
      <w:r>
        <w:rPr>
          <w:rFonts w:ascii="Calibri" w:cs="Calibri" w:eastAsia="Calibri" w:hAnsi="Calibri"/>
          <w:b w:val="false"/>
          <w:bCs w:val="false"/>
        </w:rPr>
        <w:t xml:space="preserve"> Manipulates DNS information so a domain directs users to a fraudulent IP address.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HTTPS spoofing:</w:t>
      </w:r>
      <w:r>
        <w:rPr>
          <w:rFonts w:ascii="Calibri" w:cs="Calibri" w:eastAsia="Calibri" w:hAnsi="Calibri"/>
          <w:b w:val="false"/>
          <w:bCs w:val="false"/>
        </w:rPr>
        <w:t xml:space="preserve"> Tricks users into an insecure or fraudulent connection, potentially exposing data.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4.6 SQL Injection (SQLi)</w:t>
      </w:r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SQL injection occurs when an attacker supplies malicious SQL input to an application with poor input handling.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</w:rPr>
        <w:t xml:space="preserve">It can potentially allow attackers to: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Bypass login authentication.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View sensitive database records.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Modify or delete data.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Compromise an application or its underlying server.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F3864"/>
        </w:rPr>
        <w:t xml:space="preserve">Prevention concept:</w:t>
      </w:r>
      <w:r>
        <w:rPr>
          <w:rFonts w:ascii="Calibri" w:cs="Calibri" w:eastAsia="Calibri" w:hAnsi="Calibri"/>
          <w:b w:val="false"/>
          <w:bCs w:val="false"/>
        </w:rPr>
        <w:t xml:space="preserve"> Use parameterized queries and validate input properly.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4.7 Social Engineering</w:t>
      </w:r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Social engineering manipulates people into sharing confidential information, downloading unsafe software, sending money or granting unauthorized access.</w:t>
      </w:r>
    </w:p>
    <w:p>
      <w:pPr>
        <w:keepNext w:val="false"/>
        <w:keepLines/>
        <w:pBdr>
          <w:left w:val="single" w:color="548235" w:sz="24" w:space="8"/>
        </w:pBdr>
        <w:shd w:fill="EDF5E6" w:color="auto" w:val="clear"/>
        <w:spacing w:after="120" w:before="100" w:line="276"/>
        <w:ind w:left="150" w:right="100"/>
      </w:pPr>
      <w:r>
        <w:rPr>
          <w:rFonts w:ascii="Calibri" w:cs="Calibri" w:eastAsia="Calibri" w:hAnsi="Calibri"/>
          <w:b/>
          <w:bCs/>
          <w:color w:val="548235"/>
        </w:rPr>
        <w:t xml:space="preserve">Example: </w:t>
      </w:r>
      <w:r>
        <w:rPr>
          <w:rFonts w:ascii="Calibri" w:cs="Calibri" w:eastAsia="Calibri" w:hAnsi="Calibri"/>
          <w:b w:val="false"/>
          <w:bCs w:val="false"/>
        </w:rPr>
        <w:t xml:space="preserve">Someone pretends to be technical support and asks an employee for their password.</w:t>
      </w:r>
    </w:p>
    <w:p>
      <w:pPr>
        <w:keepNext w:val="false"/>
        <w:keepLines/>
        <w:pBdr>
          <w:left w:val="single" w:color="BF8F00" w:sz="24" w:space="8"/>
        </w:pBdr>
        <w:shd w:fill="FFF6DD" w:color="auto" w:val="clear"/>
        <w:spacing w:after="120" w:before="100" w:line="276"/>
        <w:ind w:left="150" w:right="100"/>
      </w:pPr>
      <w:r>
        <w:rPr>
          <w:rFonts w:ascii="Calibri" w:cs="Calibri" w:eastAsia="Calibri" w:hAnsi="Calibri"/>
          <w:b/>
          <w:bCs/>
          <w:color w:val="BF8F00"/>
        </w:rPr>
        <w:t xml:space="preserve">Key idea: </w:t>
      </w:r>
      <w:r>
        <w:rPr>
          <w:rFonts w:ascii="Calibri" w:cs="Calibri" w:eastAsia="Calibri" w:hAnsi="Calibri"/>
          <w:b w:val="false"/>
          <w:bCs w:val="false"/>
        </w:rPr>
        <w:t xml:space="preserve">It exploits human trust and behavior rather than relying only on technical weaknesses.</w:t>
      </w:r>
    </w:p>
    <w:p>
      <w:pPr>
        <w:pStyle w:val="Heading2"/>
      </w:pPr>
      <w:bookmarkStart w:name="u1_5" w:id="1"/>
      <w:r>
        <w:rPr>
          <w:rFonts w:ascii="Calibri" w:cs="Calibri" w:eastAsia="Calibri" w:hAnsi="Calibri"/>
        </w:rPr>
        <w:t xml:space="preserve">5. Unified Cyber Kill Chain &amp; Cyber Kill Chain</w:t>
      </w:r>
      <w:bookmarkEnd w:id="1"/>
    </w:p>
    <w:p>
      <w:pPr>
        <w:pStyle w:val="Heading3"/>
      </w:pPr>
      <w:r>
        <w:rPr>
          <w:rFonts w:ascii="Calibri" w:cs="Calibri" w:eastAsia="Calibri" w:hAnsi="Calibri"/>
        </w:rPr>
        <w:t xml:space="preserve">5.1 Unified Cyber Kill Chain</w:t>
      </w:r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The Unified Cyber Kill Chain is a framework that combines elements from the original Cyber Kill Chain and MITRE ATT&amp;CK.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</w:rPr>
        <w:t xml:space="preserve">It has three high-level stages: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Initial Foothold —</w:t>
      </w:r>
      <w:r>
        <w:rPr>
          <w:rFonts w:ascii="Calibri" w:cs="Calibri" w:eastAsia="Calibri" w:hAnsi="Calibri"/>
          <w:b w:val="false"/>
          <w:bCs w:val="false"/>
        </w:rPr>
        <w:t xml:space="preserve"> gaining initial access.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Network Propagation —</w:t>
      </w:r>
      <w:r>
        <w:rPr>
          <w:rFonts w:ascii="Calibri" w:cs="Calibri" w:eastAsia="Calibri" w:hAnsi="Calibri"/>
          <w:b w:val="false"/>
          <w:bCs w:val="false"/>
        </w:rPr>
        <w:t xml:space="preserve"> expanding access or moving through a network.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Action on Objectives —</w:t>
      </w:r>
      <w:r>
        <w:rPr>
          <w:rFonts w:ascii="Calibri" w:cs="Calibri" w:eastAsia="Calibri" w:hAnsi="Calibri"/>
          <w:b w:val="false"/>
          <w:bCs w:val="false"/>
        </w:rPr>
        <w:t xml:space="preserve"> carrying out the attacker's goal.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5.2 Cyber Kill Chain</w:t>
      </w:r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The Cyber Kill Chain, developed by Lockheed Martin, breaks an attack into seven stages. Defenders use it to identify and interrupt an attack.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3"/>
        <w:gridCol w:w="2777"/>
        <w:gridCol w:w="5098"/>
      </w:tblGrid>
      <w:tr>
        <w:trPr>
          <w:cantSplit/>
          <w:tblHeader/>
        </w:trPr>
        <w:tc>
          <w:tcPr>
            <w:tcW w:type="dxa" w:w="176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77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0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rPr>
          <w:cantSplit/>
          <w:tblHeader w:val="false"/>
        </w:trPr>
        <w:tc>
          <w:tcPr>
            <w:tcW w:type="dxa" w:w="176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77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Reconnaissance</w:t>
            </w:r>
          </w:p>
        </w:tc>
        <w:tc>
          <w:tcPr>
            <w:tcW w:type="dxa" w:w="50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Research the target and identify possible weaknesses.</w:t>
            </w:r>
          </w:p>
        </w:tc>
      </w:tr>
      <w:tr>
        <w:trPr>
          <w:cantSplit/>
          <w:tblHeader w:val="false"/>
        </w:trPr>
        <w:tc>
          <w:tcPr>
            <w:tcW w:type="dxa" w:w="176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77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Weaponization</w:t>
            </w:r>
          </w:p>
        </w:tc>
        <w:tc>
          <w:tcPr>
            <w:tcW w:type="dxa" w:w="50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Prepare a malicious payload or attack tool.</w:t>
            </w:r>
          </w:p>
        </w:tc>
      </w:tr>
      <w:tr>
        <w:trPr>
          <w:cantSplit/>
          <w:tblHeader w:val="false"/>
        </w:trPr>
        <w:tc>
          <w:tcPr>
            <w:tcW w:type="dxa" w:w="176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77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Delivery</w:t>
            </w:r>
          </w:p>
        </w:tc>
        <w:tc>
          <w:tcPr>
            <w:tcW w:type="dxa" w:w="50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Send the payload, for example through a phishing email.</w:t>
            </w:r>
          </w:p>
        </w:tc>
      </w:tr>
      <w:tr>
        <w:trPr>
          <w:cantSplit/>
          <w:tblHeader w:val="false"/>
        </w:trPr>
        <w:tc>
          <w:tcPr>
            <w:tcW w:type="dxa" w:w="176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77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Exploitation</w:t>
            </w:r>
          </w:p>
        </w:tc>
        <w:tc>
          <w:tcPr>
            <w:tcW w:type="dxa" w:w="50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Exploit a vulnerability in the target.</w:t>
            </w:r>
          </w:p>
        </w:tc>
      </w:tr>
      <w:tr>
        <w:trPr>
          <w:cantSplit/>
          <w:tblHeader w:val="false"/>
        </w:trPr>
        <w:tc>
          <w:tcPr>
            <w:tcW w:type="dxa" w:w="176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77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Installation</w:t>
            </w:r>
          </w:p>
        </w:tc>
        <w:tc>
          <w:tcPr>
            <w:tcW w:type="dxa" w:w="50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Install malware or establish a foothold.</w:t>
            </w:r>
          </w:p>
        </w:tc>
      </w:tr>
      <w:tr>
        <w:trPr>
          <w:cantSplit/>
          <w:tblHeader w:val="false"/>
        </w:trPr>
        <w:tc>
          <w:tcPr>
            <w:tcW w:type="dxa" w:w="176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77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Command and Control (C2)</w:t>
            </w:r>
          </w:p>
        </w:tc>
        <w:tc>
          <w:tcPr>
            <w:tcW w:type="dxa" w:w="50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Communicate with and remotely control compromised systems.</w:t>
            </w:r>
          </w:p>
        </w:tc>
      </w:tr>
      <w:tr>
        <w:trPr>
          <w:cantSplit/>
          <w:tblHeader w:val="false"/>
        </w:trPr>
        <w:tc>
          <w:tcPr>
            <w:tcW w:type="dxa" w:w="176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77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Actions on Objectives</w:t>
            </w:r>
          </w:p>
        </w:tc>
        <w:tc>
          <w:tcPr>
            <w:tcW w:type="dxa" w:w="50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Carry out the goal, such as stealing data or disrupting services.</w:t>
            </w:r>
          </w:p>
        </w:tc>
      </w:tr>
    </w:tbl>
    <w:p>
      <w:pPr>
        <w:spacing w:after="120" w:before="0"/>
      </w:pPr>
    </w:p>
    <w:p>
      <w:pPr>
        <w:keepNext w:val="false"/>
        <w:keepLines/>
        <w:pBdr>
          <w:left w:val="single" w:color="BF8F00" w:sz="24" w:space="8"/>
        </w:pBdr>
        <w:shd w:fill="FFF6DD" w:color="auto" w:val="clear"/>
        <w:spacing w:after="120" w:before="100" w:line="276"/>
        <w:ind w:left="150" w:right="100"/>
      </w:pPr>
      <w:r>
        <w:rPr>
          <w:rFonts w:ascii="Calibri" w:cs="Calibri" w:eastAsia="Calibri" w:hAnsi="Calibri"/>
          <w:b/>
          <w:bCs/>
          <w:color w:val="BF8F00"/>
        </w:rPr>
        <w:t xml:space="preserve">Exam tip: </w:t>
      </w:r>
      <w:r>
        <w:rPr>
          <w:rFonts w:ascii="Calibri" w:cs="Calibri" w:eastAsia="Calibri" w:hAnsi="Calibri"/>
          <w:b w:val="false"/>
          <w:bCs w:val="false"/>
        </w:rPr>
        <w:t xml:space="preserve">Learn the seven stages in order. Reconnaissance comes first; Actions on Objectives comes last.</w:t>
      </w:r>
    </w:p>
    <w:p>
      <w:pPr>
        <w:pStyle w:val="Heading2"/>
      </w:pPr>
      <w:bookmarkStart w:name="u1_6" w:id="1"/>
      <w:r>
        <w:rPr>
          <w:rFonts w:ascii="Calibri" w:cs="Calibri" w:eastAsia="Calibri" w:hAnsi="Calibri"/>
        </w:rPr>
        <w:t xml:space="preserve">6. Threat vs Vulnerability vs Risk</w:t>
      </w:r>
      <w:bookmarkEnd w:id="1"/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These three terms are related but have different meanings.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6.1 Threat</w:t>
      </w:r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Anything capable of causing harm to a system, network or data.</w:t>
      </w:r>
    </w:p>
    <w:p>
      <w:pPr>
        <w:keepNext w:val="false"/>
        <w:keepLines/>
        <w:pBdr>
          <w:left w:val="single" w:color="548235" w:sz="24" w:space="8"/>
        </w:pBdr>
        <w:shd w:fill="EDF5E6" w:color="auto" w:val="clear"/>
        <w:spacing w:after="120" w:before="100" w:line="276"/>
        <w:ind w:left="150" w:right="100"/>
      </w:pPr>
      <w:r>
        <w:rPr>
          <w:rFonts w:ascii="Calibri" w:cs="Calibri" w:eastAsia="Calibri" w:hAnsi="Calibri"/>
          <w:b/>
          <w:bCs/>
          <w:color w:val="548235"/>
        </w:rPr>
        <w:t xml:space="preserve">Example: </w:t>
      </w:r>
      <w:r>
        <w:rPr>
          <w:rFonts w:ascii="Calibri" w:cs="Calibri" w:eastAsia="Calibri" w:hAnsi="Calibri"/>
          <w:b w:val="false"/>
          <w:bCs w:val="false"/>
        </w:rPr>
        <w:t xml:space="preserve">A cybercriminal attempting to steal student records.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6.2 Vulnerability</w:t>
      </w:r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A weakness in software, hardware, configuration or a security process that may be exploited.</w:t>
      </w:r>
    </w:p>
    <w:p>
      <w:pPr>
        <w:keepNext w:val="false"/>
        <w:keepLines/>
        <w:pBdr>
          <w:left w:val="single" w:color="548235" w:sz="24" w:space="8"/>
        </w:pBdr>
        <w:shd w:fill="EDF5E6" w:color="auto" w:val="clear"/>
        <w:spacing w:after="120" w:before="100" w:line="276"/>
        <w:ind w:left="150" w:right="100"/>
      </w:pPr>
      <w:r>
        <w:rPr>
          <w:rFonts w:ascii="Calibri" w:cs="Calibri" w:eastAsia="Calibri" w:hAnsi="Calibri"/>
          <w:b/>
          <w:bCs/>
          <w:color w:val="548235"/>
        </w:rPr>
        <w:t xml:space="preserve">Example: </w:t>
      </w:r>
      <w:r>
        <w:rPr>
          <w:rFonts w:ascii="Calibri" w:cs="Calibri" w:eastAsia="Calibri" w:hAnsi="Calibri"/>
          <w:b w:val="false"/>
          <w:bCs w:val="false"/>
        </w:rPr>
        <w:t xml:space="preserve">A server running outdated software.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6.3 Risk</w:t>
      </w:r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The possibility of a threat exploiting a vulnerability and causing harm.</w:t>
      </w:r>
    </w:p>
    <w:p>
      <w:pPr>
        <w:keepNext w:val="false"/>
        <w:keepLines/>
        <w:pBdr>
          <w:left w:val="single" w:color="548235" w:sz="24" w:space="8"/>
        </w:pBdr>
        <w:shd w:fill="EDF5E6" w:color="auto" w:val="clear"/>
        <w:spacing w:after="120" w:before="100" w:line="276"/>
        <w:ind w:left="150" w:right="100"/>
      </w:pPr>
      <w:r>
        <w:rPr>
          <w:rFonts w:ascii="Calibri" w:cs="Calibri" w:eastAsia="Calibri" w:hAnsi="Calibri"/>
          <w:b/>
          <w:bCs/>
          <w:color w:val="548235"/>
        </w:rPr>
        <w:t xml:space="preserve">Example: </w:t>
      </w:r>
      <w:r>
        <w:rPr>
          <w:rFonts w:ascii="Calibri" w:cs="Calibri" w:eastAsia="Calibri" w:hAnsi="Calibri"/>
          <w:b w:val="false"/>
          <w:bCs w:val="false"/>
        </w:rPr>
        <w:t xml:space="preserve">The outdated server may be compromised, causing data loss.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6.4 Risk Assessment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</w:rPr>
        <w:t xml:space="preserve">Formula:</w:t>
      </w:r>
    </w:p>
    <w:p>
      <w:pPr>
        <w:pBdr>
          <w:top w:val="single" w:color="BFC7D5" w:sz="4" w:space="4"/>
          <w:bottom w:val="single" w:color="BFC7D5" w:sz="4" w:space="4"/>
        </w:pBdr>
        <w:spacing w:after="120" w:before="60"/>
        <w:jc w:val="center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Risk = Likelihood × Impact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Likelihood:</w:t>
      </w:r>
      <w:r>
        <w:rPr>
          <w:rFonts w:ascii="Calibri" w:cs="Calibri" w:eastAsia="Calibri" w:hAnsi="Calibri"/>
          <w:b w:val="false"/>
          <w:bCs w:val="false"/>
        </w:rPr>
        <w:t xml:space="preserve"> Probability that exploitation will happen.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Impact:</w:t>
      </w:r>
      <w:r>
        <w:rPr>
          <w:rFonts w:ascii="Calibri" w:cs="Calibri" w:eastAsia="Calibri" w:hAnsi="Calibri"/>
          <w:b w:val="false"/>
          <w:bCs w:val="false"/>
        </w:rPr>
        <w:t xml:space="preserve"> How much damage would result.</w:t>
      </w:r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Risk is commonly categorised as Low, Medium, High or Critical.</w:t>
      </w:r>
    </w:p>
    <w:p>
      <w:pPr>
        <w:keepNext w:val="false"/>
        <w:keepLines/>
        <w:pBdr>
          <w:left w:val="single" w:color="BF8F00" w:sz="24" w:space="8"/>
        </w:pBdr>
        <w:shd w:fill="FFF6DD" w:color="auto" w:val="clear"/>
        <w:spacing w:after="120" w:before="100" w:line="276"/>
        <w:ind w:left="150" w:right="100"/>
      </w:pPr>
      <w:r>
        <w:rPr>
          <w:rFonts w:ascii="Calibri" w:cs="Calibri" w:eastAsia="Calibri" w:hAnsi="Calibri"/>
          <w:b/>
          <w:bCs/>
          <w:color w:val="BF8F00"/>
        </w:rPr>
        <w:t xml:space="preserve">Easy memory trick: </w:t>
      </w:r>
      <w:r>
        <w:rPr>
          <w:rFonts w:ascii="Calibri" w:cs="Calibri" w:eastAsia="Calibri" w:hAnsi="Calibri"/>
          <w:b w:val="false"/>
          <w:bCs w:val="false"/>
        </w:rPr>
        <w:t xml:space="preserve">Threat = source of harm; Vulnerability = weakness; Risk = likelihood and consequence of harm.</w:t>
      </w:r>
    </w:p>
    <w:p>
      <w:pPr>
        <w:pStyle w:val="Heading2"/>
      </w:pPr>
      <w:bookmarkStart w:name="u1_7" w:id="1"/>
      <w:r>
        <w:rPr>
          <w:rFonts w:ascii="Calibri" w:cs="Calibri" w:eastAsia="Calibri" w:hAnsi="Calibri"/>
        </w:rPr>
        <w:t xml:space="preserve">7. Threat Actors</w:t>
      </w:r>
      <w:bookmarkEnd w:id="1"/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Threat actors are individuals or groups that carry out harmful activities against digital systems. They may differ in motivation, skills and resources.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2"/>
        <w:gridCol w:w="6266"/>
      </w:tblGrid>
      <w:tr>
        <w:trPr>
          <w:cantSplit/>
          <w:tblHeader/>
        </w:trPr>
        <w:tc>
          <w:tcPr>
            <w:tcW w:type="dxa" w:w="33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2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Main motivation or behavior</w:t>
            </w:r>
          </w:p>
        </w:tc>
      </w:tr>
      <w:tr>
        <w:trPr>
          <w:cantSplit/>
          <w:tblHeader w:val="false"/>
        </w:trPr>
        <w:tc>
          <w:tcPr>
            <w:tcW w:type="dxa" w:w="33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Cybercriminals</w:t>
            </w:r>
          </w:p>
        </w:tc>
        <w:tc>
          <w:tcPr>
            <w:tcW w:type="dxa" w:w="62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Usually seek financial gain through fraud, phishing or ransomware.</w:t>
            </w:r>
          </w:p>
        </w:tc>
      </w:tr>
      <w:tr>
        <w:trPr>
          <w:cantSplit/>
          <w:tblHeader w:val="false"/>
        </w:trPr>
        <w:tc>
          <w:tcPr>
            <w:tcW w:type="dxa" w:w="33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Nation-state actors</w:t>
            </w:r>
          </w:p>
        </w:tc>
        <w:tc>
          <w:tcPr>
            <w:tcW w:type="dxa" w:w="62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May conduct espionage or disrupt another government's infrastructure.</w:t>
            </w:r>
          </w:p>
        </w:tc>
      </w:tr>
      <w:tr>
        <w:trPr>
          <w:cantSplit/>
          <w:tblHeader w:val="false"/>
        </w:trPr>
        <w:tc>
          <w:tcPr>
            <w:tcW w:type="dxa" w:w="33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Hacktivists</w:t>
            </w:r>
          </w:p>
        </w:tc>
        <w:tc>
          <w:tcPr>
            <w:tcW w:type="dxa" w:w="62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Attack to promote political or social causes.</w:t>
            </w:r>
          </w:p>
        </w:tc>
      </w:tr>
      <w:tr>
        <w:trPr>
          <w:cantSplit/>
          <w:tblHeader w:val="false"/>
        </w:trPr>
        <w:tc>
          <w:tcPr>
            <w:tcW w:type="dxa" w:w="33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Thrill seekers / Script kiddies</w:t>
            </w:r>
          </w:p>
        </w:tc>
        <w:tc>
          <w:tcPr>
            <w:tcW w:type="dxa" w:w="62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Attack for fun, curiosity or personal satisfaction; script kiddies often use existing tools.</w:t>
            </w:r>
          </w:p>
        </w:tc>
      </w:tr>
      <w:tr>
        <w:trPr>
          <w:cantSplit/>
          <w:tblHeader w:val="false"/>
        </w:trPr>
        <w:tc>
          <w:tcPr>
            <w:tcW w:type="dxa" w:w="33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Insider threats</w:t>
            </w:r>
          </w:p>
        </w:tc>
        <w:tc>
          <w:tcPr>
            <w:tcW w:type="dxa" w:w="62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Authorized users who cause harm intentionally or accidentally.</w:t>
            </w:r>
          </w:p>
        </w:tc>
      </w:tr>
      <w:tr>
        <w:trPr>
          <w:cantSplit/>
          <w:tblHeader w:val="false"/>
        </w:trPr>
        <w:tc>
          <w:tcPr>
            <w:tcW w:type="dxa" w:w="33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Cyberterrorists</w:t>
            </w:r>
          </w:p>
        </w:tc>
        <w:tc>
          <w:tcPr>
            <w:tcW w:type="dxa" w:w="62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Conduct politically or ideologically motivated attacks intended to create serious harm or fear.</w:t>
            </w:r>
          </w:p>
        </w:tc>
      </w:tr>
    </w:tbl>
    <w:p>
      <w:pPr>
        <w:spacing w:after="120" w:before="0"/>
      </w:pPr>
    </w:p>
    <w:p>
      <w:pPr>
        <w:keepNext w:val="false"/>
        <w:keepLines/>
        <w:pBdr>
          <w:left w:val="single" w:color="548235" w:sz="24" w:space="8"/>
        </w:pBdr>
        <w:shd w:fill="EDF5E6" w:color="auto" w:val="clear"/>
        <w:spacing w:after="120" w:before="100" w:line="276"/>
        <w:ind w:left="150" w:right="100"/>
      </w:pPr>
      <w:r>
        <w:rPr>
          <w:rFonts w:ascii="Calibri" w:cs="Calibri" w:eastAsia="Calibri" w:hAnsi="Calibri"/>
          <w:b/>
          <w:bCs/>
          <w:color w:val="548235"/>
        </w:rPr>
        <w:t xml:space="preserve">Example: </w:t>
      </w:r>
      <w:r>
        <w:rPr>
          <w:rFonts w:ascii="Calibri" w:cs="Calibri" w:eastAsia="Calibri" w:hAnsi="Calibri"/>
          <w:b w:val="false"/>
          <w:bCs w:val="false"/>
        </w:rPr>
        <w:t xml:space="preserve">An employee leaking confidential company data is an insider threat.</w:t>
      </w:r>
    </w:p>
    <w:p>
      <w:pPr>
        <w:pStyle w:val="Heading2"/>
      </w:pPr>
      <w:bookmarkStart w:name="u1_8" w:id="1"/>
      <w:r>
        <w:rPr>
          <w:rFonts w:ascii="Calibri" w:cs="Calibri" w:eastAsia="Calibri" w:hAnsi="Calibri"/>
        </w:rPr>
        <w:t xml:space="preserve">8. Attack Surface</w:t>
      </w:r>
      <w:bookmarkEnd w:id="1"/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Attack surface means all possible points through which an unauthorized person could access a system or extract data. Reducing the attack surface makes a system easier to protect.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8.1 Digital Attack Surface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</w:rPr>
        <w:t xml:space="preserve">Includes digital assets connected to an organization's network, such as: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Applications and code.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Network ports and servers.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Websites.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Unauthorized applications or devices, sometimes called shadow IT.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8.2 Physical Attack Surface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</w:rPr>
        <w:t xml:space="preserve">Includes physical devices or access points that an attacker might reach, such as: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Desktop computers, laptops and mobile phones.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Hard drives and USB drives.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Discarded hardware containing sensitive data.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Written passwords and physical break-ins.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F3864"/>
        </w:rPr>
        <w:t xml:space="preserve">Reduction methods:</w:t>
      </w:r>
      <w:r>
        <w:rPr>
          <w:rFonts w:ascii="Calibri" w:cs="Calibri" w:eastAsia="Calibri" w:hAnsi="Calibri"/>
          <w:b w:val="false"/>
          <w:bCs w:val="false"/>
        </w:rPr>
        <w:t xml:space="preserve"> Limit unnecessary exposed services, control physical access, monitor systems and apply appropriate security policies.</w:t>
      </w:r>
    </w:p>
    <w:p>
      <w:pPr>
        <w:pStyle w:val="Heading2"/>
      </w:pPr>
      <w:bookmarkStart w:name="u1_9" w:id="1"/>
      <w:r>
        <w:rPr>
          <w:rFonts w:ascii="Calibri" w:cs="Calibri" w:eastAsia="Calibri" w:hAnsi="Calibri"/>
        </w:rPr>
        <w:t xml:space="preserve">9. Information Security Principles</w:t>
      </w:r>
      <w:bookmarkEnd w:id="1"/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Five core principles are covered below.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9.1 Defence in Depth</w:t>
      </w:r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Uses multiple layers of security so that if one control fails, others can still protect the system.</w:t>
      </w:r>
    </w:p>
    <w:p>
      <w:pPr>
        <w:keepNext w:val="false"/>
        <w:keepLines/>
        <w:pBdr>
          <w:left w:val="single" w:color="548235" w:sz="24" w:space="8"/>
        </w:pBdr>
        <w:shd w:fill="EDF5E6" w:color="auto" w:val="clear"/>
        <w:spacing w:after="120" w:before="100" w:line="276"/>
        <w:ind w:left="150" w:right="100"/>
      </w:pPr>
      <w:r>
        <w:rPr>
          <w:rFonts w:ascii="Calibri" w:cs="Calibri" w:eastAsia="Calibri" w:hAnsi="Calibri"/>
          <w:b/>
          <w:bCs/>
          <w:color w:val="548235"/>
        </w:rPr>
        <w:t xml:space="preserve">Example: </w:t>
      </w:r>
      <w:r>
        <w:rPr>
          <w:rFonts w:ascii="Calibri" w:cs="Calibri" w:eastAsia="Calibri" w:hAnsi="Calibri"/>
          <w:b w:val="false"/>
          <w:bCs w:val="false"/>
        </w:rPr>
        <w:t xml:space="preserve">Firewall → IDS → Antivirus → Multi-Factor Authentication (MFA).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9.2 Least Privilege</w:t>
      </w:r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Users, applications and systems should receive only the minimum permissions necessary to do their work.</w:t>
      </w:r>
    </w:p>
    <w:p>
      <w:pPr>
        <w:keepNext w:val="false"/>
        <w:keepLines/>
        <w:pBdr>
          <w:left w:val="single" w:color="548235" w:sz="24" w:space="8"/>
        </w:pBdr>
        <w:shd w:fill="EDF5E6" w:color="auto" w:val="clear"/>
        <w:spacing w:after="120" w:before="100" w:line="276"/>
        <w:ind w:left="150" w:right="100"/>
      </w:pPr>
      <w:r>
        <w:rPr>
          <w:rFonts w:ascii="Calibri" w:cs="Calibri" w:eastAsia="Calibri" w:hAnsi="Calibri"/>
          <w:b/>
          <w:bCs/>
          <w:color w:val="548235"/>
        </w:rPr>
        <w:t xml:space="preserve">Example: </w:t>
      </w:r>
      <w:r>
        <w:rPr>
          <w:rFonts w:ascii="Calibri" w:cs="Calibri" w:eastAsia="Calibri" w:hAnsi="Calibri"/>
          <w:b w:val="false"/>
          <w:bCs w:val="false"/>
        </w:rPr>
        <w:t xml:space="preserve">A student can view their own grades but cannot modify every student's records.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9.3 Separation of Duties</w:t>
      </w:r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Divides important tasks among different people to reduce fraud, mistakes and misuse.</w:t>
      </w:r>
    </w:p>
    <w:p>
      <w:pPr>
        <w:keepNext w:val="false"/>
        <w:keepLines/>
        <w:pBdr>
          <w:left w:val="single" w:color="548235" w:sz="24" w:space="8"/>
        </w:pBdr>
        <w:shd w:fill="EDF5E6" w:color="auto" w:val="clear"/>
        <w:spacing w:after="120" w:before="100" w:line="276"/>
        <w:ind w:left="150" w:right="100"/>
      </w:pPr>
      <w:r>
        <w:rPr>
          <w:rFonts w:ascii="Calibri" w:cs="Calibri" w:eastAsia="Calibri" w:hAnsi="Calibri"/>
          <w:b/>
          <w:bCs/>
          <w:color w:val="548235"/>
        </w:rPr>
        <w:t xml:space="preserve">Example: </w:t>
      </w:r>
      <w:r>
        <w:rPr>
          <w:rFonts w:ascii="Calibri" w:cs="Calibri" w:eastAsia="Calibri" w:hAnsi="Calibri"/>
          <w:b w:val="false"/>
          <w:bCs w:val="false"/>
        </w:rPr>
        <w:t xml:space="preserve">One employee creates a payment request, and another approves it.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9.4 Need to Know</w:t>
      </w:r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People should access only the information required for their specific responsibilities, even if they have broader security clearance.</w:t>
      </w:r>
    </w:p>
    <w:p>
      <w:pPr>
        <w:keepNext w:val="false"/>
        <w:keepLines/>
        <w:pBdr>
          <w:left w:val="single" w:color="548235" w:sz="24" w:space="8"/>
        </w:pBdr>
        <w:shd w:fill="EDF5E6" w:color="auto" w:val="clear"/>
        <w:spacing w:after="120" w:before="100" w:line="276"/>
        <w:ind w:left="150" w:right="100"/>
      </w:pPr>
      <w:r>
        <w:rPr>
          <w:rFonts w:ascii="Calibri" w:cs="Calibri" w:eastAsia="Calibri" w:hAnsi="Calibri"/>
          <w:b/>
          <w:bCs/>
          <w:color w:val="548235"/>
        </w:rPr>
        <w:t xml:space="preserve">Example: </w:t>
      </w:r>
      <w:r>
        <w:rPr>
          <w:rFonts w:ascii="Calibri" w:cs="Calibri" w:eastAsia="Calibri" w:hAnsi="Calibri"/>
          <w:b w:val="false"/>
          <w:bCs w:val="false"/>
        </w:rPr>
        <w:t xml:space="preserve">A doctor accesses the records of patients under their care.</w:t>
      </w:r>
    </w:p>
    <w:p>
      <w:pPr>
        <w:keepNext w:val="false"/>
        <w:keepLines/>
        <w:pBdr>
          <w:left w:val="single" w:color="BF8F00" w:sz="24" w:space="8"/>
        </w:pBdr>
        <w:shd w:fill="FFF6DD" w:color="auto" w:val="clear"/>
        <w:spacing w:after="120" w:before="100" w:line="276"/>
        <w:ind w:left="150" w:right="100"/>
      </w:pPr>
      <w:r>
        <w:rPr>
          <w:rFonts w:ascii="Calibri" w:cs="Calibri" w:eastAsia="Calibri" w:hAnsi="Calibri"/>
          <w:b/>
          <w:bCs/>
          <w:color w:val="BF8F00"/>
        </w:rPr>
        <w:t xml:space="preserve">Difference from Least Privilege: </w:t>
      </w:r>
      <w:r>
        <w:rPr>
          <w:rFonts w:ascii="Calibri" w:cs="Calibri" w:eastAsia="Calibri" w:hAnsi="Calibri"/>
          <w:b w:val="false"/>
          <w:bCs w:val="false"/>
        </w:rPr>
        <w:t xml:space="preserve">Least privilege limits permissions; need to know limits which information a person can access for their work.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9.5 Fail-Safe Defaults</w:t>
      </w:r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Access should be denied by default and granted only when explicitly authorized. If a system fails, it should remain in a secure state.</w:t>
      </w:r>
    </w:p>
    <w:p>
      <w:pPr>
        <w:keepNext w:val="false"/>
        <w:keepLines/>
        <w:pBdr>
          <w:left w:val="single" w:color="548235" w:sz="24" w:space="8"/>
        </w:pBdr>
        <w:shd w:fill="EDF5E6" w:color="auto" w:val="clear"/>
        <w:spacing w:after="120" w:before="100" w:line="276"/>
        <w:ind w:left="150" w:right="100"/>
      </w:pPr>
      <w:r>
        <w:rPr>
          <w:rFonts w:ascii="Calibri" w:cs="Calibri" w:eastAsia="Calibri" w:hAnsi="Calibri"/>
          <w:b/>
          <w:bCs/>
          <w:color w:val="548235"/>
        </w:rPr>
        <w:t xml:space="preserve">Example: </w:t>
      </w:r>
      <w:r>
        <w:rPr>
          <w:rFonts w:ascii="Calibri" w:cs="Calibri" w:eastAsia="Calibri" w:hAnsi="Calibri"/>
          <w:b w:val="false"/>
          <w:bCs w:val="false"/>
        </w:rPr>
        <w:t xml:space="preserve">A firewall blocks incoming traffic unless a rule specifically permits it.</w:t>
      </w:r>
    </w:p>
    <w:p>
      <w:pPr>
        <w:pStyle w:val="Heading2"/>
      </w:pPr>
      <w:bookmarkStart w:name="u1_r" w:id="1"/>
      <w:r>
        <w:rPr>
          <w:rFonts w:ascii="Calibri" w:cs="Calibri" w:eastAsia="Calibri" w:hAnsi="Calibri"/>
        </w:rPr>
        <w:t xml:space="preserve">Quick Revision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2"/>
        <w:gridCol w:w="6176"/>
      </w:tblGrid>
      <w:tr>
        <w:trPr>
          <w:cantSplit/>
          <w:tblHeader/>
        </w:trPr>
        <w:tc>
          <w:tcPr>
            <w:tcW w:type="dxa" w:w="346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61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Must remember</w:t>
            </w:r>
          </w:p>
        </w:tc>
      </w:tr>
      <w:tr>
        <w:trPr>
          <w:cantSplit/>
          <w:tblHeader w:val="false"/>
        </w:trPr>
        <w:tc>
          <w:tcPr>
            <w:tcW w:type="dxa" w:w="346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Cybersecurity</w:t>
            </w:r>
          </w:p>
        </w:tc>
        <w:tc>
          <w:tcPr>
            <w:tcW w:type="dxa" w:w="61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Protects digital systems and assets</w:t>
            </w:r>
          </w:p>
        </w:tc>
      </w:tr>
      <w:tr>
        <w:trPr>
          <w:cantSplit/>
          <w:tblHeader w:val="false"/>
        </w:trPr>
        <w:tc>
          <w:tcPr>
            <w:tcW w:type="dxa" w:w="346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InfoSec vs Cybersecurity</w:t>
            </w:r>
          </w:p>
        </w:tc>
        <w:tc>
          <w:tcPr>
            <w:tcW w:type="dxa" w:w="61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InfoSec is broader</w:t>
            </w:r>
          </w:p>
        </w:tc>
      </w:tr>
      <w:tr>
        <w:trPr>
          <w:cantSplit/>
          <w:tblHeader w:val="false"/>
        </w:trPr>
        <w:tc>
          <w:tcPr>
            <w:tcW w:type="dxa" w:w="346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CIA</w:t>
            </w:r>
          </w:p>
        </w:tc>
        <w:tc>
          <w:tcPr>
            <w:tcW w:type="dxa" w:w="61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Confidentiality, Integrity, Availability</w:t>
            </w:r>
          </w:p>
        </w:tc>
      </w:tr>
      <w:tr>
        <w:trPr>
          <w:cantSplit/>
          <w:tblHeader w:val="false"/>
        </w:trPr>
        <w:tc>
          <w:tcPr>
            <w:tcW w:type="dxa" w:w="346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Malware</w:t>
            </w:r>
          </w:p>
        </w:tc>
        <w:tc>
          <w:tcPr>
            <w:tcW w:type="dxa" w:w="61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Virus, Worm, Ransomware, Trojan, Spyware</w:t>
            </w:r>
          </w:p>
        </w:tc>
      </w:tr>
      <w:tr>
        <w:trPr>
          <w:cantSplit/>
          <w:tblHeader w:val="false"/>
        </w:trPr>
        <w:tc>
          <w:tcPr>
            <w:tcW w:type="dxa" w:w="346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Phishing</w:t>
            </w:r>
          </w:p>
        </w:tc>
        <w:tc>
          <w:tcPr>
            <w:tcW w:type="dxa" w:w="61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Email, Spear, Whaling, Smishing, Vishing, Clone</w:t>
            </w:r>
          </w:p>
        </w:tc>
      </w:tr>
      <w:tr>
        <w:trPr>
          <w:cantSplit/>
          <w:tblHeader w:val="false"/>
        </w:trPr>
        <w:tc>
          <w:tcPr>
            <w:tcW w:type="dxa" w:w="346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DoS vs DDoS</w:t>
            </w:r>
          </w:p>
        </w:tc>
        <w:tc>
          <w:tcPr>
            <w:tcW w:type="dxa" w:w="61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Usually one source vs multiple sources</w:t>
            </w:r>
          </w:p>
        </w:tc>
      </w:tr>
      <w:tr>
        <w:trPr>
          <w:cantSplit/>
          <w:tblHeader w:val="false"/>
        </w:trPr>
        <w:tc>
          <w:tcPr>
            <w:tcW w:type="dxa" w:w="346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MITM</w:t>
            </w:r>
          </w:p>
        </w:tc>
        <w:tc>
          <w:tcPr>
            <w:tcW w:type="dxa" w:w="61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Intercepts communication</w:t>
            </w:r>
          </w:p>
        </w:tc>
      </w:tr>
      <w:tr>
        <w:trPr>
          <w:cantSplit/>
          <w:tblHeader w:val="false"/>
        </w:trPr>
        <w:tc>
          <w:tcPr>
            <w:tcW w:type="dxa" w:w="346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61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Malicious SQL input exploits weak input handling</w:t>
            </w:r>
          </w:p>
        </w:tc>
      </w:tr>
      <w:tr>
        <w:trPr>
          <w:cantSplit/>
          <w:tblHeader w:val="false"/>
        </w:trPr>
        <w:tc>
          <w:tcPr>
            <w:tcW w:type="dxa" w:w="346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Cyber Kill Chain</w:t>
            </w:r>
          </w:p>
        </w:tc>
        <w:tc>
          <w:tcPr>
            <w:tcW w:type="dxa" w:w="61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Seven stages</w:t>
            </w:r>
          </w:p>
        </w:tc>
      </w:tr>
      <w:tr>
        <w:trPr>
          <w:cantSplit/>
          <w:tblHeader w:val="false"/>
        </w:trPr>
        <w:tc>
          <w:tcPr>
            <w:tcW w:type="dxa" w:w="346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W w:type="dxa" w:w="61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Likelihood × Impact</w:t>
            </w:r>
          </w:p>
        </w:tc>
      </w:tr>
      <w:tr>
        <w:trPr>
          <w:cantSplit/>
          <w:tblHeader w:val="false"/>
        </w:trPr>
        <w:tc>
          <w:tcPr>
            <w:tcW w:type="dxa" w:w="346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Threat actor</w:t>
            </w:r>
          </w:p>
        </w:tc>
        <w:tc>
          <w:tcPr>
            <w:tcW w:type="dxa" w:w="61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Person or group carrying out an attack</w:t>
            </w:r>
          </w:p>
        </w:tc>
      </w:tr>
      <w:tr>
        <w:trPr>
          <w:cantSplit/>
          <w:tblHeader w:val="false"/>
        </w:trPr>
        <w:tc>
          <w:tcPr>
            <w:tcW w:type="dxa" w:w="346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Attack surface</w:t>
            </w:r>
          </w:p>
        </w:tc>
        <w:tc>
          <w:tcPr>
            <w:tcW w:type="dxa" w:w="61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potential entry points</w:t>
            </w:r>
          </w:p>
        </w:tc>
      </w:tr>
      <w:tr>
        <w:trPr>
          <w:cantSplit/>
          <w:tblHeader w:val="false"/>
        </w:trPr>
        <w:tc>
          <w:tcPr>
            <w:tcW w:type="dxa" w:w="346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Security principles</w:t>
            </w:r>
          </w:p>
        </w:tc>
        <w:tc>
          <w:tcPr>
            <w:tcW w:type="dxa" w:w="61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Defence in Depth, Least Privilege, Separation of Duties, Need to Know, Fail-Safe Defaults</w:t>
            </w:r>
          </w:p>
        </w:tc>
      </w:tr>
    </w:tbl>
    <w:p>
      <w:pPr>
        <w:spacing w:after="120" w:before="0"/>
      </w:pPr>
    </w:p>
    <w:p>
      <w:pPr>
        <w:keepNext w:val="false"/>
        <w:keepLines/>
        <w:pBdr>
          <w:left w:val="single" w:color="BF8F00" w:sz="24" w:space="8"/>
        </w:pBdr>
        <w:shd w:fill="FFF6DD" w:color="auto" w:val="clear"/>
        <w:spacing w:after="120" w:before="100" w:line="276"/>
        <w:ind w:left="150" w:right="100"/>
      </w:pPr>
      <w:r>
        <w:rPr>
          <w:rFonts w:ascii="Calibri" w:cs="Calibri" w:eastAsia="Calibri" w:hAnsi="Calibri"/>
          <w:b/>
          <w:bCs/>
          <w:color w:val="BF8F00"/>
        </w:rPr>
        <w:t xml:space="preserve">Best study order: </w:t>
      </w:r>
      <w:r>
        <w:rPr>
          <w:rFonts w:ascii="Calibri" w:cs="Calibri" w:eastAsia="Calibri" w:hAnsi="Calibri"/>
          <w:b w:val="false"/>
          <w:bCs w:val="false"/>
        </w:rPr>
        <w:t xml:space="preserve">Learn the CIA Triad first, then malware and attack types, then the Cyber Kill Chain, then Threat–Vulnerability–Risk, and finally Threat Actors, Attack Surface and Security Principles.</w:t>
      </w:r>
    </w:p>
    <w:p>
      <w:pPr>
        <w:pStyle w:val="Heading1"/>
        <w:pageBreakBefore/>
      </w:pPr>
      <w:bookmarkStart w:name="u2" w:id="1"/>
      <w:r>
        <w:rPr>
          <w:rFonts w:ascii="Calibri" w:cs="Calibri" w:eastAsia="Calibri" w:hAnsi="Calibri"/>
        </w:rPr>
        <w:t xml:space="preserve">Unit 2 — Networking Fundamentals</w:t>
      </w:r>
      <w:bookmarkEnd w:id="1"/>
    </w:p>
    <w:p>
      <w:pPr>
        <w:pStyle w:val="Heading2"/>
      </w:pPr>
      <w:bookmarkStart w:name="u2_1" w:id="1"/>
      <w:r>
        <w:rPr>
          <w:rFonts w:ascii="Calibri" w:cs="Calibri" w:eastAsia="Calibri" w:hAnsi="Calibri"/>
        </w:rPr>
        <w:t xml:space="preserve">1. OSI Model</w:t>
      </w:r>
      <w:bookmarkEnd w:id="1"/>
    </w:p>
    <w:p>
      <w:pPr>
        <w:keepNext w:val="false"/>
        <w:keepLines/>
        <w:pBdr>
          <w:left w:val="single" w:color="2E75B6" w:sz="24" w:space="8"/>
        </w:pBdr>
        <w:shd w:fill="E8F1FA" w:color="auto" w:val="clear"/>
        <w:spacing w:after="120" w:before="100" w:line="276"/>
        <w:ind w:left="150" w:right="100"/>
      </w:pPr>
      <w:r>
        <w:rPr>
          <w:rFonts w:ascii="Calibri" w:cs="Calibri" w:eastAsia="Calibri" w:hAnsi="Calibri"/>
          <w:b/>
          <w:bCs/>
          <w:color w:val="2E75B6"/>
        </w:rPr>
        <w:t xml:space="preserve">Definition: </w:t>
      </w:r>
      <w:r>
        <w:rPr>
          <w:rFonts w:ascii="Calibri" w:cs="Calibri" w:eastAsia="Calibri" w:hAnsi="Calibri"/>
          <w:b w:val="false"/>
          <w:bCs w:val="false"/>
        </w:rPr>
        <w:t xml:space="preserve">The Open Systems Interconnection (OSI) model is a conceptual framework with seven layers that explains how data travels between devices on a network. It was developed by ISO.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1.1 The Seven Layers</w:t>
      </w:r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Remember the order from Layer 7 down to Layer 1.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3"/>
        <w:gridCol w:w="1827"/>
        <w:gridCol w:w="3841"/>
        <w:gridCol w:w="2497"/>
      </w:tblGrid>
      <w:tr>
        <w:trPr>
          <w:cantSplit/>
          <w:tblHeader/>
        </w:trPr>
        <w:tc>
          <w:tcPr>
            <w:tcW w:type="dxa" w:w="14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8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84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Main function</w:t>
            </w:r>
          </w:p>
        </w:tc>
        <w:tc>
          <w:tcPr>
            <w:tcW w:type="dxa" w:w="249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rPr>
          <w:cantSplit/>
          <w:tblHeader w:val="false"/>
        </w:trPr>
        <w:tc>
          <w:tcPr>
            <w:tcW w:type="dxa" w:w="14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8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84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Provides network services to applications</w:t>
            </w:r>
          </w:p>
        </w:tc>
        <w:tc>
          <w:tcPr>
            <w:tcW w:type="dxa" w:w="249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HTTP, FTP, SMTP, DNS</w:t>
            </w:r>
          </w:p>
        </w:tc>
      </w:tr>
      <w:tr>
        <w:trPr>
          <w:cantSplit/>
          <w:tblHeader w:val="false"/>
        </w:trPr>
        <w:tc>
          <w:tcPr>
            <w:tcW w:type="dxa" w:w="14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8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384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formatting, encryption and compression</w:t>
            </w:r>
          </w:p>
        </w:tc>
        <w:tc>
          <w:tcPr>
            <w:tcW w:type="dxa" w:w="249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TLS/SSL, JPEG</w:t>
            </w:r>
          </w:p>
        </w:tc>
      </w:tr>
      <w:tr>
        <w:trPr>
          <w:cantSplit/>
          <w:tblHeader w:val="false"/>
        </w:trPr>
        <w:tc>
          <w:tcPr>
            <w:tcW w:type="dxa" w:w="14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8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Session</w:t>
            </w:r>
          </w:p>
        </w:tc>
        <w:tc>
          <w:tcPr>
            <w:tcW w:type="dxa" w:w="384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Establishes, manages and ends sessions</w:t>
            </w:r>
          </w:p>
        </w:tc>
        <w:tc>
          <w:tcPr>
            <w:tcW w:type="dxa" w:w="249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Session management</w:t>
            </w:r>
          </w:p>
        </w:tc>
      </w:tr>
      <w:tr>
        <w:trPr>
          <w:cantSplit/>
          <w:tblHeader w:val="false"/>
        </w:trPr>
        <w:tc>
          <w:tcPr>
            <w:tcW w:type="dxa" w:w="14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8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Transport</w:t>
            </w:r>
          </w:p>
        </w:tc>
        <w:tc>
          <w:tcPr>
            <w:tcW w:type="dxa" w:w="384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End-to-end delivery, segmentation and reliability</w:t>
            </w:r>
          </w:p>
        </w:tc>
        <w:tc>
          <w:tcPr>
            <w:tcW w:type="dxa" w:w="249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TCP, UDP</w:t>
            </w:r>
          </w:p>
        </w:tc>
      </w:tr>
      <w:tr>
        <w:trPr>
          <w:cantSplit/>
          <w:tblHeader w:val="false"/>
        </w:trPr>
        <w:tc>
          <w:tcPr>
            <w:tcW w:type="dxa" w:w="14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8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Network</w:t>
            </w:r>
          </w:p>
        </w:tc>
        <w:tc>
          <w:tcPr>
            <w:tcW w:type="dxa" w:w="384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IP addressing and routing between networks</w:t>
            </w:r>
          </w:p>
        </w:tc>
        <w:tc>
          <w:tcPr>
            <w:tcW w:type="dxa" w:w="249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IP, ICMP; router</w:t>
            </w:r>
          </w:p>
        </w:tc>
      </w:tr>
      <w:tr>
        <w:trPr>
          <w:cantSplit/>
          <w:tblHeader w:val="false"/>
        </w:trPr>
        <w:tc>
          <w:tcPr>
            <w:tcW w:type="dxa" w:w="14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8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Link</w:t>
            </w:r>
          </w:p>
        </w:tc>
        <w:tc>
          <w:tcPr>
            <w:tcW w:type="dxa" w:w="384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Frames, MAC addressing and local delivery</w:t>
            </w:r>
          </w:p>
        </w:tc>
        <w:tc>
          <w:tcPr>
            <w:tcW w:type="dxa" w:w="249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Ethernet, Wi-Fi; switch</w:t>
            </w:r>
          </w:p>
        </w:tc>
      </w:tr>
      <w:tr>
        <w:trPr>
          <w:cantSplit/>
          <w:tblHeader w:val="false"/>
        </w:trPr>
        <w:tc>
          <w:tcPr>
            <w:tcW w:type="dxa" w:w="14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8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Physical</w:t>
            </w:r>
          </w:p>
        </w:tc>
        <w:tc>
          <w:tcPr>
            <w:tcW w:type="dxa" w:w="384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Transmits raw bits as signals</w:t>
            </w:r>
          </w:p>
        </w:tc>
        <w:tc>
          <w:tcPr>
            <w:tcW w:type="dxa" w:w="249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Cables, fiber, hubs</w:t>
            </w:r>
          </w:p>
        </w:tc>
      </w:tr>
    </w:tbl>
    <w:p>
      <w:pPr>
        <w:spacing w:after="120" w:before="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1.2 Functions of Each Layer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Physical:</w:t>
      </w:r>
      <w:r>
        <w:rPr>
          <w:rFonts w:ascii="Calibri" w:cs="Calibri" w:eastAsia="Calibri" w:hAnsi="Calibri"/>
          <w:b w:val="false"/>
          <w:bCs w:val="false"/>
        </w:rPr>
        <w:t xml:space="preserve"> Sends raw bits (0 and 1) using electrical, optical or radio signals.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Data Link:</w:t>
      </w:r>
      <w:r>
        <w:rPr>
          <w:rFonts w:ascii="Calibri" w:cs="Calibri" w:eastAsia="Calibri" w:hAnsi="Calibri"/>
          <w:b w:val="false"/>
          <w:bCs w:val="false"/>
        </w:rPr>
        <w:t xml:space="preserve"> Packages bits into frames, uses MAC addresses and detects transmission errors.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Network:</w:t>
      </w:r>
      <w:r>
        <w:rPr>
          <w:rFonts w:ascii="Calibri" w:cs="Calibri" w:eastAsia="Calibri" w:hAnsi="Calibri"/>
          <w:b w:val="false"/>
          <w:bCs w:val="false"/>
        </w:rPr>
        <w:t xml:space="preserve"> Uses IP addresses and routes packets between different networks.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Transport:</w:t>
      </w:r>
      <w:r>
        <w:rPr>
          <w:rFonts w:ascii="Calibri" w:cs="Calibri" w:eastAsia="Calibri" w:hAnsi="Calibri"/>
          <w:b w:val="false"/>
          <w:bCs w:val="false"/>
        </w:rPr>
        <w:t xml:space="preserve"> Divides data into segments and manages delivery using TCP or UDP.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Session:</w:t>
      </w:r>
      <w:r>
        <w:rPr>
          <w:rFonts w:ascii="Calibri" w:cs="Calibri" w:eastAsia="Calibri" w:hAnsi="Calibri"/>
          <w:b w:val="false"/>
          <w:bCs w:val="false"/>
        </w:rPr>
        <w:t xml:space="preserve"> Establishes, maintains and terminates communication sessions.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Presentation:</w:t>
      </w:r>
      <w:r>
        <w:rPr>
          <w:rFonts w:ascii="Calibri" w:cs="Calibri" w:eastAsia="Calibri" w:hAnsi="Calibri"/>
          <w:b w:val="false"/>
          <w:bCs w:val="false"/>
        </w:rPr>
        <w:t xml:space="preserve"> Translates data formats and handles encryption/decryption and compression.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Application:</w:t>
      </w:r>
      <w:r>
        <w:rPr>
          <w:rFonts w:ascii="Calibri" w:cs="Calibri" w:eastAsia="Calibri" w:hAnsi="Calibri"/>
          <w:b w:val="false"/>
          <w:bCs w:val="false"/>
        </w:rPr>
        <w:t xml:space="preserve"> Provides network services used by applications, such as web browsing and email.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1.3 Why Is the OSI Model Important?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Standardization:</w:t>
      </w:r>
      <w:r>
        <w:rPr>
          <w:rFonts w:ascii="Calibri" w:cs="Calibri" w:eastAsia="Calibri" w:hAnsi="Calibri"/>
          <w:b w:val="false"/>
          <w:bCs w:val="false"/>
        </w:rPr>
        <w:t xml:space="preserve"> Helps different networking systems work together.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Modularity:</w:t>
      </w:r>
      <w:r>
        <w:rPr>
          <w:rFonts w:ascii="Calibri" w:cs="Calibri" w:eastAsia="Calibri" w:hAnsi="Calibri"/>
          <w:b w:val="false"/>
          <w:bCs w:val="false"/>
        </w:rPr>
        <w:t xml:space="preserve"> Separates networking tasks into layers.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Troubleshooting:</w:t>
      </w:r>
      <w:r>
        <w:rPr>
          <w:rFonts w:ascii="Calibri" w:cs="Calibri" w:eastAsia="Calibri" w:hAnsi="Calibri"/>
          <w:b w:val="false"/>
          <w:bCs w:val="false"/>
        </w:rPr>
        <w:t xml:space="preserve"> Helps identify which layer may be causing a network problem.</w:t>
      </w:r>
    </w:p>
    <w:p>
      <w:pPr>
        <w:keepNext w:val="false"/>
        <w:keepLines/>
        <w:pBdr>
          <w:left w:val="single" w:color="BF8F00" w:sz="24" w:space="8"/>
        </w:pBdr>
        <w:shd w:fill="FFF6DD" w:color="auto" w:val="clear"/>
        <w:spacing w:after="120" w:before="100" w:line="276"/>
        <w:ind w:left="150" w:right="100"/>
      </w:pPr>
      <w:r>
        <w:rPr>
          <w:rFonts w:ascii="Calibri" w:cs="Calibri" w:eastAsia="Calibri" w:hAnsi="Calibri"/>
          <w:b/>
          <w:bCs/>
          <w:color w:val="BF8F00"/>
        </w:rPr>
        <w:t xml:space="preserve">Memory trick: </w:t>
      </w:r>
      <w:r>
        <w:rPr>
          <w:rFonts w:ascii="Calibri" w:cs="Calibri" w:eastAsia="Calibri" w:hAnsi="Calibri"/>
          <w:b w:val="false"/>
          <w:bCs w:val="false"/>
        </w:rPr>
        <w:t xml:space="preserve">Application → Presentation → Session → Transport → Network → Data Link → Physical.</w:t>
      </w:r>
    </w:p>
    <w:p>
      <w:pPr>
        <w:pStyle w:val="Heading2"/>
      </w:pPr>
      <w:bookmarkStart w:name="u2_2" w:id="1"/>
      <w:r>
        <w:rPr>
          <w:rFonts w:ascii="Calibri" w:cs="Calibri" w:eastAsia="Calibri" w:hAnsi="Calibri"/>
        </w:rPr>
        <w:t xml:space="preserve">2. Security Attacks Across OSI Layers</w:t>
      </w:r>
      <w:bookmarkEnd w:id="1"/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Each OSI layer can have its own vulnerabilities, so security controls are needed at every layer. This is called defence in depth.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2"/>
        <w:gridCol w:w="3526"/>
        <w:gridCol w:w="3750"/>
      </w:tblGrid>
      <w:tr>
        <w:trPr>
          <w:cantSplit/>
          <w:tblHeader/>
        </w:trPr>
        <w:tc>
          <w:tcPr>
            <w:tcW w:type="dxa" w:w="236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Attack examples</w:t>
            </w:r>
          </w:p>
        </w:tc>
        <w:tc>
          <w:tcPr>
            <w:tcW w:type="dxa" w:w="3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Typical defence</w:t>
            </w:r>
          </w:p>
        </w:tc>
      </w:tr>
      <w:tr>
        <w:trPr>
          <w:cantSplit/>
          <w:tblHeader w:val="false"/>
        </w:trPr>
        <w:tc>
          <w:tcPr>
            <w:tcW w:type="dxa" w:w="236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 — Application</w:t>
            </w:r>
          </w:p>
        </w:tc>
        <w:tc>
          <w:tcPr>
            <w:tcW w:type="dxa" w:w="3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SQL injection, HTTP injection, phishing</w:t>
            </w:r>
          </w:p>
        </w:tc>
        <w:tc>
          <w:tcPr>
            <w:tcW w:type="dxa" w:w="3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Input validation, WAF, patching</w:t>
            </w:r>
          </w:p>
        </w:tc>
      </w:tr>
      <w:tr>
        <w:trPr>
          <w:cantSplit/>
          <w:tblHeader w:val="false"/>
        </w:trPr>
        <w:tc>
          <w:tcPr>
            <w:tcW w:type="dxa" w:w="236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 — Presentation</w:t>
            </w:r>
          </w:p>
        </w:tc>
        <w:tc>
          <w:tcPr>
            <w:tcW w:type="dxa" w:w="3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SSL stripping, weak TLS</w:t>
            </w:r>
          </w:p>
        </w:tc>
        <w:tc>
          <w:tcPr>
            <w:tcW w:type="dxa" w:w="3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Strong TLS, HSTS</w:t>
            </w:r>
          </w:p>
        </w:tc>
      </w:tr>
      <w:tr>
        <w:trPr>
          <w:cantSplit/>
          <w:tblHeader w:val="false"/>
        </w:trPr>
        <w:tc>
          <w:tcPr>
            <w:tcW w:type="dxa" w:w="236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 — Session</w:t>
            </w:r>
          </w:p>
        </w:tc>
        <w:tc>
          <w:tcPr>
            <w:tcW w:type="dxa" w:w="3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Session hijacking, stolen cookies</w:t>
            </w:r>
          </w:p>
        </w:tc>
        <w:tc>
          <w:tcPr>
            <w:tcW w:type="dxa" w:w="3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Secure cookies, timeouts, re-authentication</w:t>
            </w:r>
          </w:p>
        </w:tc>
      </w:tr>
      <w:tr>
        <w:trPr>
          <w:cantSplit/>
          <w:tblHeader w:val="false"/>
        </w:trPr>
        <w:tc>
          <w:tcPr>
            <w:tcW w:type="dxa" w:w="236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 — Transport</w:t>
            </w:r>
          </w:p>
        </w:tc>
        <w:tc>
          <w:tcPr>
            <w:tcW w:type="dxa" w:w="3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TCP SYN flood, port scanning</w:t>
            </w:r>
          </w:p>
        </w:tc>
        <w:tc>
          <w:tcPr>
            <w:tcW w:type="dxa" w:w="3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SYN cookies, rate limiting, firewalls</w:t>
            </w:r>
          </w:p>
        </w:tc>
      </w:tr>
      <w:tr>
        <w:trPr>
          <w:cantSplit/>
          <w:tblHeader w:val="false"/>
        </w:trPr>
        <w:tc>
          <w:tcPr>
            <w:tcW w:type="dxa" w:w="236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 — Network</w:t>
            </w:r>
          </w:p>
        </w:tc>
        <w:tc>
          <w:tcPr>
            <w:tcW w:type="dxa" w:w="3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IP spoofing, ICMP flood</w:t>
            </w:r>
          </w:p>
        </w:tc>
        <w:tc>
          <w:tcPr>
            <w:tcW w:type="dxa" w:w="3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Filtering, access-control lists, IPsec</w:t>
            </w:r>
          </w:p>
        </w:tc>
      </w:tr>
      <w:tr>
        <w:trPr>
          <w:cantSplit/>
          <w:tblHeader w:val="false"/>
        </w:trPr>
        <w:tc>
          <w:tcPr>
            <w:tcW w:type="dxa" w:w="236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 — Data Link</w:t>
            </w:r>
          </w:p>
        </w:tc>
        <w:tc>
          <w:tcPr>
            <w:tcW w:type="dxa" w:w="3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ARP spoofing, MAC flooding</w:t>
            </w:r>
          </w:p>
        </w:tc>
        <w:tc>
          <w:tcPr>
            <w:tcW w:type="dxa" w:w="3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Static ARP, switch port security</w:t>
            </w:r>
          </w:p>
        </w:tc>
      </w:tr>
      <w:tr>
        <w:trPr>
          <w:cantSplit/>
          <w:tblHeader w:val="false"/>
        </w:trPr>
        <w:tc>
          <w:tcPr>
            <w:tcW w:type="dxa" w:w="236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 — Physical</w:t>
            </w:r>
          </w:p>
        </w:tc>
        <w:tc>
          <w:tcPr>
            <w:tcW w:type="dxa" w:w="3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Cable tapping, device theft</w:t>
            </w:r>
          </w:p>
        </w:tc>
        <w:tc>
          <w:tcPr>
            <w:tcW w:type="dxa" w:w="3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Physical access controls, CCTV</w:t>
            </w:r>
          </w:p>
        </w:tc>
      </w:tr>
    </w:tbl>
    <w:p>
      <w:pPr>
        <w:spacing w:after="120" w:before="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2.1 ARP and ARP Cache</w:t>
      </w:r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ARP (Address Resolution Protocol) helps a device find the MAC address associated with an IPv4 address on a local network.</w:t>
      </w:r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An ARP cache stores IP-to-MAC address mappings so a device does not need to request the mapping every time.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2.2 ARP Spoofing / ARP Poisoning</w:t>
      </w:r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An attack in which forged ARP responses cause devices to associate an IP address with the attacker's MAC address.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F3864"/>
        </w:rPr>
        <w:t xml:space="preserve">Possible impact:</w:t>
      </w:r>
      <w:r>
        <w:rPr>
          <w:rFonts w:ascii="Calibri" w:cs="Calibri" w:eastAsia="Calibri" w:hAnsi="Calibri"/>
          <w:b w:val="false"/>
          <w:bCs w:val="false"/>
        </w:rPr>
        <w:t xml:space="preserve"> The attacker may intercept or alter communication between a device and its router.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F3864"/>
        </w:rPr>
        <w:t xml:space="preserve">Prevention:</w:t>
      </w:r>
      <w:r>
        <w:rPr>
          <w:rFonts w:ascii="Calibri" w:cs="Calibri" w:eastAsia="Calibri" w:hAnsi="Calibri"/>
          <w:b w:val="false"/>
          <w:bCs w:val="false"/>
        </w:rPr>
        <w:t xml:space="preserve"> Static ARP entries where appropriate, packet filtering, network monitoring and encrypted communication such as VPNs.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2.3 IP Spoofing</w:t>
      </w:r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IP spoofing means forging the source IP address in an IP packet to hide the sender's identity or impersonate another system. It can be used in certain DDoS attacks.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F3864"/>
        </w:rPr>
        <w:t xml:space="preserve">Prevention:</w:t>
      </w:r>
      <w:r>
        <w:rPr>
          <w:rFonts w:ascii="Calibri" w:cs="Calibri" w:eastAsia="Calibri" w:hAnsi="Calibri"/>
          <w:b w:val="false"/>
          <w:bCs w:val="false"/>
        </w:rPr>
        <w:t xml:space="preserve"> Ingress and egress filtering and suitable network security controls.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2.4 TCP SYN Flood</w:t>
      </w:r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A TCP SYN flood abuses the TCP connection-establishment process by sending many SYN requests without completing the handshake.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F3864"/>
        </w:rPr>
        <w:t xml:space="preserve">Impact:</w:t>
      </w:r>
      <w:r>
        <w:rPr>
          <w:rFonts w:ascii="Calibri" w:cs="Calibri" w:eastAsia="Calibri" w:hAnsi="Calibri"/>
          <w:b w:val="false"/>
          <w:bCs w:val="false"/>
        </w:rPr>
        <w:t xml:space="preserve"> The server holds many half-open connections and may run out of resources, making services unavailable.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F3864"/>
        </w:rPr>
        <w:t xml:space="preserve">Prevention:</w:t>
      </w:r>
      <w:r>
        <w:rPr>
          <w:rFonts w:ascii="Calibri" w:cs="Calibri" w:eastAsia="Calibri" w:hAnsi="Calibri"/>
          <w:b w:val="false"/>
          <w:bCs w:val="false"/>
        </w:rPr>
        <w:t xml:space="preserve"> SYN cookies, rate limiting, adjusting connection queues and suitable DDoS protection.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2.5 HTTP Response Header Injection</w:t>
      </w:r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This occurs when an application inserts untrusted user input into HTTP response headers without proper validation. It may allow attackers to inject headers or manipulate a response.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F3864"/>
        </w:rPr>
        <w:t xml:space="preserve">Prevention:</w:t>
      </w:r>
      <w:r>
        <w:rPr>
          <w:rFonts w:ascii="Calibri" w:cs="Calibri" w:eastAsia="Calibri" w:hAnsi="Calibri"/>
          <w:b w:val="false"/>
          <w:bCs w:val="false"/>
        </w:rPr>
        <w:t xml:space="preserve"> Avoid copying user-controlled input into headers where possible; otherwise, validate and restrict it strictly.</w:t>
      </w:r>
    </w:p>
    <w:p>
      <w:pPr>
        <w:pStyle w:val="Heading2"/>
      </w:pPr>
      <w:bookmarkStart w:name="u2_3" w:id="1"/>
      <w:r>
        <w:rPr>
          <w:rFonts w:ascii="Calibri" w:cs="Calibri" w:eastAsia="Calibri" w:hAnsi="Calibri"/>
        </w:rPr>
        <w:t xml:space="preserve">3. TCP/IP Model</w:t>
      </w:r>
      <w:bookmarkEnd w:id="1"/>
    </w:p>
    <w:p>
      <w:pPr>
        <w:keepNext w:val="false"/>
        <w:keepLines/>
        <w:pBdr>
          <w:left w:val="single" w:color="2E75B6" w:sz="24" w:space="8"/>
        </w:pBdr>
        <w:shd w:fill="E8F1FA" w:color="auto" w:val="clear"/>
        <w:spacing w:after="120" w:before="100" w:line="276"/>
        <w:ind w:left="150" w:right="100"/>
      </w:pPr>
      <w:r>
        <w:rPr>
          <w:rFonts w:ascii="Calibri" w:cs="Calibri" w:eastAsia="Calibri" w:hAnsi="Calibri"/>
          <w:b/>
          <w:bCs/>
          <w:color w:val="2E75B6"/>
        </w:rPr>
        <w:t xml:space="preserve">Definition: </w:t>
      </w:r>
      <w:r>
        <w:rPr>
          <w:rFonts w:ascii="Calibri" w:cs="Calibri" w:eastAsia="Calibri" w:hAnsi="Calibri"/>
          <w:b w:val="false"/>
          <w:bCs w:val="false"/>
        </w:rPr>
        <w:t xml:space="preserve">The TCP/IP protocol suite is the collection of protocols used to communicate over networks, including the internet. It uses a practical four-layer model.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3.1 Four Layers of TCP/IP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7"/>
        <w:gridCol w:w="3928"/>
        <w:gridCol w:w="2983"/>
      </w:tblGrid>
      <w:tr>
        <w:trPr>
          <w:cantSplit/>
          <w:tblHeader/>
        </w:trPr>
        <w:tc>
          <w:tcPr>
            <w:tcW w:type="dxa" w:w="27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TCP/IP layer</w:t>
            </w:r>
          </w:p>
        </w:tc>
        <w:tc>
          <w:tcPr>
            <w:tcW w:type="dxa" w:w="392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Main function</w:t>
            </w:r>
          </w:p>
        </w:tc>
        <w:tc>
          <w:tcPr>
            <w:tcW w:type="dxa" w:w="298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rPr>
          <w:cantSplit/>
          <w:tblHeader w:val="false"/>
        </w:trPr>
        <w:tc>
          <w:tcPr>
            <w:tcW w:type="dxa" w:w="27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 Application</w:t>
            </w:r>
          </w:p>
        </w:tc>
        <w:tc>
          <w:tcPr>
            <w:tcW w:type="dxa" w:w="392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Network services and application data</w:t>
            </w:r>
          </w:p>
        </w:tc>
        <w:tc>
          <w:tcPr>
            <w:tcW w:type="dxa" w:w="298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HTTP, HTTPS, DNS, FTP, SMTP</w:t>
            </w:r>
          </w:p>
        </w:tc>
      </w:tr>
      <w:tr>
        <w:trPr>
          <w:cantSplit/>
          <w:tblHeader w:val="false"/>
        </w:trPr>
        <w:tc>
          <w:tcPr>
            <w:tcW w:type="dxa" w:w="27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 Transport</w:t>
            </w:r>
          </w:p>
        </w:tc>
        <w:tc>
          <w:tcPr>
            <w:tcW w:type="dxa" w:w="392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End-to-end communication</w:t>
            </w:r>
          </w:p>
        </w:tc>
        <w:tc>
          <w:tcPr>
            <w:tcW w:type="dxa" w:w="298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TCP, UDP</w:t>
            </w:r>
          </w:p>
        </w:tc>
      </w:tr>
      <w:tr>
        <w:trPr>
          <w:cantSplit/>
          <w:tblHeader w:val="false"/>
        </w:trPr>
        <w:tc>
          <w:tcPr>
            <w:tcW w:type="dxa" w:w="27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 Internet</w:t>
            </w:r>
          </w:p>
        </w:tc>
        <w:tc>
          <w:tcPr>
            <w:tcW w:type="dxa" w:w="392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IP addressing and routing</w:t>
            </w:r>
          </w:p>
        </w:tc>
        <w:tc>
          <w:tcPr>
            <w:tcW w:type="dxa" w:w="298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IPv4, IPv6, ICMP</w:t>
            </w:r>
          </w:p>
        </w:tc>
      </w:tr>
      <w:tr>
        <w:trPr>
          <w:cantSplit/>
          <w:tblHeader w:val="false"/>
        </w:trPr>
        <w:tc>
          <w:tcPr>
            <w:tcW w:type="dxa" w:w="27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 Network Access</w:t>
            </w:r>
          </w:p>
        </w:tc>
        <w:tc>
          <w:tcPr>
            <w:tcW w:type="dxa" w:w="392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Local network transmission and framing</w:t>
            </w:r>
          </w:p>
        </w:tc>
        <w:tc>
          <w:tcPr>
            <w:tcW w:type="dxa" w:w="298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Ethernet, Wi-Fi, ARP</w:t>
            </w:r>
          </w:p>
        </w:tc>
      </w:tr>
    </w:tbl>
    <w:p>
      <w:pPr>
        <w:spacing w:after="120" w:before="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3.2 How the Layers Work Together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</w:rPr>
        <w:t xml:space="preserve">When you open a website: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The Application layer prepares the request.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The Transport layer divides data into segments and uses TCP or UDP.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The Internet layer adds IP addressing and handles routing.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The Network Access layer transmits frames over the local network.</w:t>
      </w:r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At the receiving device, data is processed in reverse order until the application receives it.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3.3 OSI vs TCP/IP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35"/>
        <w:gridCol w:w="4803"/>
      </w:tblGrid>
      <w:tr>
        <w:trPr>
          <w:cantSplit/>
          <w:tblHeader/>
        </w:trPr>
        <w:tc>
          <w:tcPr>
            <w:tcW w:type="dxa" w:w="483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OSI Model</w:t>
            </w:r>
          </w:p>
        </w:tc>
        <w:tc>
          <w:tcPr>
            <w:tcW w:type="dxa" w:w="48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TCP/IP Model</w:t>
            </w:r>
          </w:p>
        </w:tc>
      </w:tr>
      <w:tr>
        <w:trPr>
          <w:cantSplit/>
          <w:tblHeader w:val="false"/>
        </w:trPr>
        <w:tc>
          <w:tcPr>
            <w:tcW w:type="dxa" w:w="483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 layers</w:t>
            </w:r>
          </w:p>
        </w:tc>
        <w:tc>
          <w:tcPr>
            <w:tcW w:type="dxa" w:w="48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layers</w:t>
            </w:r>
          </w:p>
        </w:tc>
      </w:tr>
      <w:tr>
        <w:trPr>
          <w:cantSplit/>
          <w:tblHeader w:val="false"/>
        </w:trPr>
        <w:tc>
          <w:tcPr>
            <w:tcW w:type="dxa" w:w="483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Conceptual reference model</w:t>
            </w:r>
          </w:p>
        </w:tc>
        <w:tc>
          <w:tcPr>
            <w:tcW w:type="dxa" w:w="48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Practical protocol suite and model</w:t>
            </w:r>
          </w:p>
        </w:tc>
      </w:tr>
      <w:tr>
        <w:trPr>
          <w:cantSplit/>
          <w:tblHeader w:val="false"/>
        </w:trPr>
        <w:tc>
          <w:tcPr>
            <w:tcW w:type="dxa" w:w="483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Protocol-independent framework</w:t>
            </w:r>
          </w:p>
        </w:tc>
        <w:tc>
          <w:tcPr>
            <w:tcW w:type="dxa" w:w="48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Based on actual protocols</w:t>
            </w:r>
          </w:p>
        </w:tc>
      </w:tr>
      <w:tr>
        <w:trPr>
          <w:cantSplit/>
          <w:tblHeader w:val="false"/>
        </w:trPr>
        <w:tc>
          <w:tcPr>
            <w:tcW w:type="dxa" w:w="483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Separates Session and Presentation layers</w:t>
            </w:r>
          </w:p>
        </w:tc>
        <w:tc>
          <w:tcPr>
            <w:tcW w:type="dxa" w:w="48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Includes their functions in Application</w:t>
            </w:r>
          </w:p>
        </w:tc>
      </w:tr>
      <w:tr>
        <w:trPr>
          <w:cantSplit/>
          <w:tblHeader w:val="false"/>
        </w:trPr>
        <w:tc>
          <w:tcPr>
            <w:tcW w:type="dxa" w:w="483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Separates Physical and Data Link layers</w:t>
            </w:r>
          </w:p>
        </w:tc>
        <w:tc>
          <w:tcPr>
            <w:tcW w:type="dxa" w:w="48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Combines them into Network Access</w:t>
            </w:r>
          </w:p>
        </w:tc>
      </w:tr>
    </w:tbl>
    <w:p>
      <w:pPr>
        <w:spacing w:after="120" w:before="0"/>
      </w:pPr>
    </w:p>
    <w:p>
      <w:pPr>
        <w:keepNext w:val="false"/>
        <w:keepLines/>
        <w:pBdr>
          <w:left w:val="single" w:color="BF8F00" w:sz="24" w:space="8"/>
        </w:pBdr>
        <w:shd w:fill="FFF6DD" w:color="auto" w:val="clear"/>
        <w:spacing w:after="120" w:before="100" w:line="276"/>
        <w:ind w:left="150" w:right="100"/>
      </w:pPr>
      <w:r>
        <w:rPr>
          <w:rFonts w:ascii="Calibri" w:cs="Calibri" w:eastAsia="Calibri" w:hAnsi="Calibri"/>
          <w:b/>
          <w:bCs/>
          <w:color w:val="BF8F00"/>
        </w:rPr>
        <w:t xml:space="preserve">Remember: </w:t>
      </w:r>
      <w:r>
        <w:rPr>
          <w:rFonts w:ascii="Calibri" w:cs="Calibri" w:eastAsia="Calibri" w:hAnsi="Calibri"/>
          <w:b w:val="false"/>
          <w:bCs w:val="false"/>
        </w:rPr>
        <w:t xml:space="preserve">OSI explains networking in seven layers; TCP/IP describes the practical model used for internet communication.</w:t>
      </w:r>
    </w:p>
    <w:p>
      <w:pPr>
        <w:pStyle w:val="Heading2"/>
      </w:pPr>
      <w:bookmarkStart w:name="u2_4" w:id="1"/>
      <w:r>
        <w:rPr>
          <w:rFonts w:ascii="Calibri" w:cs="Calibri" w:eastAsia="Calibri" w:hAnsi="Calibri"/>
        </w:rPr>
        <w:t xml:space="preserve">4. TCP Three-Way Handshake</w:t>
      </w:r>
      <w:bookmarkEnd w:id="1"/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The TCP three-way handshake establishes a connection between a client and a server before reliable data transfer begins.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1638"/>
        <w:gridCol w:w="2580"/>
        <w:gridCol w:w="3782"/>
      </w:tblGrid>
      <w:tr>
        <w:trPr>
          <w:cantSplit/>
          <w:tblHeader/>
        </w:trPr>
        <w:tc>
          <w:tcPr>
            <w:tcW w:type="dxa" w:w="16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6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W w:type="dxa" w:w="25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378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W w:type="dxa" w:w="16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6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SYN</w:t>
            </w:r>
          </w:p>
        </w:tc>
        <w:tc>
          <w:tcPr>
            <w:tcW w:type="dxa" w:w="25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378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 requests a connection.</w:t>
            </w:r>
          </w:p>
        </w:tc>
      </w:tr>
      <w:tr>
        <w:trPr>
          <w:cantSplit/>
          <w:tblHeader w:val="false"/>
        </w:trPr>
        <w:tc>
          <w:tcPr>
            <w:tcW w:type="dxa" w:w="16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6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SYN-ACK</w:t>
            </w:r>
          </w:p>
        </w:tc>
        <w:tc>
          <w:tcPr>
            <w:tcW w:type="dxa" w:w="25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378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Server acknowledges and responds.</w:t>
            </w:r>
          </w:p>
        </w:tc>
      </w:tr>
      <w:tr>
        <w:trPr>
          <w:cantSplit/>
          <w:tblHeader w:val="false"/>
        </w:trPr>
        <w:tc>
          <w:tcPr>
            <w:tcW w:type="dxa" w:w="16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6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ACK</w:t>
            </w:r>
          </w:p>
        </w:tc>
        <w:tc>
          <w:tcPr>
            <w:tcW w:type="dxa" w:w="25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378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 acknowledges; connection is established.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SYN:</w:t>
      </w:r>
      <w:r>
        <w:rPr>
          <w:rFonts w:ascii="Calibri" w:cs="Calibri" w:eastAsia="Calibri" w:hAnsi="Calibri"/>
          <w:b w:val="false"/>
          <w:bCs w:val="false"/>
        </w:rPr>
        <w:t xml:space="preserve"> Synchronizes sequence numbers and initiates the connection.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ACK:</w:t>
      </w:r>
      <w:r>
        <w:rPr>
          <w:rFonts w:ascii="Calibri" w:cs="Calibri" w:eastAsia="Calibri" w:hAnsi="Calibri"/>
          <w:b w:val="false"/>
          <w:bCs w:val="false"/>
        </w:rPr>
        <w:t xml:space="preserve"> Acknowledges received information.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SYN-ACK:</w:t>
      </w:r>
      <w:r>
        <w:rPr>
          <w:rFonts w:ascii="Calibri" w:cs="Calibri" w:eastAsia="Calibri" w:hAnsi="Calibri"/>
          <w:b w:val="false"/>
          <w:bCs w:val="false"/>
        </w:rPr>
        <w:t xml:space="preserve"> Combines a synchronization request with an acknowledgment.</w:t>
      </w:r>
    </w:p>
    <w:p>
      <w:pPr>
        <w:keepNext w:val="false"/>
        <w:keepLines/>
        <w:pBdr>
          <w:left w:val="single" w:color="BF8F00" w:sz="24" w:space="8"/>
        </w:pBdr>
        <w:shd w:fill="FFF6DD" w:color="auto" w:val="clear"/>
        <w:spacing w:after="120" w:before="100" w:line="276"/>
        <w:ind w:left="150" w:right="100"/>
      </w:pPr>
      <w:r>
        <w:rPr>
          <w:rFonts w:ascii="Calibri" w:cs="Calibri" w:eastAsia="Calibri" w:hAnsi="Calibri"/>
          <w:b/>
          <w:bCs/>
          <w:color w:val="BF8F00"/>
        </w:rPr>
        <w:t xml:space="preserve">Security connection: </w:t>
      </w:r>
      <w:r>
        <w:rPr>
          <w:rFonts w:ascii="Calibri" w:cs="Calibri" w:eastAsia="Calibri" w:hAnsi="Calibri"/>
          <w:b w:val="false"/>
          <w:bCs w:val="false"/>
        </w:rPr>
        <w:t xml:space="preserve">A TCP SYN flood exploits this process by sending many SYN requests without completing the handshake.</w:t>
      </w:r>
    </w:p>
    <w:p>
      <w:pPr>
        <w:pStyle w:val="Heading2"/>
      </w:pPr>
      <w:bookmarkStart w:name="u2_5" w:id="1"/>
      <w:r>
        <w:rPr>
          <w:rFonts w:ascii="Calibri" w:cs="Calibri" w:eastAsia="Calibri" w:hAnsi="Calibri"/>
        </w:rPr>
        <w:t xml:space="preserve">5. TCP vs UDP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92"/>
        <w:gridCol w:w="4946"/>
      </w:tblGrid>
      <w:tr>
        <w:trPr>
          <w:cantSplit/>
          <w:tblHeader/>
        </w:trPr>
        <w:tc>
          <w:tcPr>
            <w:tcW w:type="dxa" w:w="469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TCP</w:t>
            </w:r>
          </w:p>
        </w:tc>
        <w:tc>
          <w:tcPr>
            <w:tcW w:type="dxa" w:w="49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UDP</w:t>
            </w:r>
          </w:p>
        </w:tc>
      </w:tr>
      <w:tr>
        <w:trPr>
          <w:cantSplit/>
          <w:tblHeader w:val="false"/>
        </w:trPr>
        <w:tc>
          <w:tcPr>
            <w:tcW w:type="dxa" w:w="469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Connection-oriented</w:t>
            </w:r>
          </w:p>
        </w:tc>
        <w:tc>
          <w:tcPr>
            <w:tcW w:type="dxa" w:w="49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Connectionless</w:t>
            </w:r>
          </w:p>
        </w:tc>
      </w:tr>
      <w:tr>
        <w:trPr>
          <w:cantSplit/>
          <w:tblHeader w:val="false"/>
        </w:trPr>
        <w:tc>
          <w:tcPr>
            <w:tcW w:type="dxa" w:w="469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Reliable delivery</w:t>
            </w:r>
          </w:p>
        </w:tc>
        <w:tc>
          <w:tcPr>
            <w:tcW w:type="dxa" w:w="49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Delivery is not guaranteed</w:t>
            </w:r>
          </w:p>
        </w:tc>
      </w:tr>
      <w:tr>
        <w:trPr>
          <w:cantSplit/>
          <w:tblHeader w:val="false"/>
        </w:trPr>
        <w:tc>
          <w:tcPr>
            <w:tcW w:type="dxa" w:w="469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Maintains ordered delivery</w:t>
            </w:r>
          </w:p>
        </w:tc>
        <w:tc>
          <w:tcPr>
            <w:tcW w:type="dxa" w:w="49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 is not guaranteed</w:t>
            </w:r>
          </w:p>
        </w:tc>
      </w:tr>
      <w:tr>
        <w:trPr>
          <w:cantSplit/>
          <w:tblHeader w:val="false"/>
        </w:trPr>
        <w:tc>
          <w:tcPr>
            <w:tcW w:type="dxa" w:w="469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Retransmits lost data when necessary</w:t>
            </w:r>
          </w:p>
        </w:tc>
        <w:tc>
          <w:tcPr>
            <w:tcW w:type="dxa" w:w="49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not provide TCP-style retransmission</w:t>
            </w:r>
          </w:p>
        </w:tc>
      </w:tr>
      <w:tr>
        <w:trPr>
          <w:cantSplit/>
          <w:tblHeader w:val="false"/>
        </w:trPr>
        <w:tc>
          <w:tcPr>
            <w:tcW w:type="dxa" w:w="469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More overhead</w:t>
            </w:r>
          </w:p>
        </w:tc>
        <w:tc>
          <w:tcPr>
            <w:tcW w:type="dxa" w:w="49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Lower overhead</w:t>
            </w:r>
          </w:p>
        </w:tc>
      </w:tr>
      <w:tr>
        <w:trPr>
          <w:cantSplit/>
          <w:tblHeader w:val="false"/>
        </w:trPr>
        <w:tc>
          <w:tcPr>
            <w:tcW w:type="dxa" w:w="469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Example: reliable file transfers, email</w:t>
            </w:r>
          </w:p>
        </w:tc>
        <w:tc>
          <w:tcPr>
            <w:tcW w:type="dxa" w:w="49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Example: real-time streaming, online gaming, VoIP</w:t>
            </w:r>
          </w:p>
        </w:tc>
      </w:tr>
    </w:tbl>
    <w:p>
      <w:pPr>
        <w:spacing w:after="120" w:before="0"/>
      </w:pPr>
    </w:p>
    <w:p>
      <w:pPr>
        <w:keepNext w:val="false"/>
        <w:keepLines/>
        <w:pBdr>
          <w:left w:val="single" w:color="BF8F00" w:sz="24" w:space="8"/>
        </w:pBdr>
        <w:shd w:fill="FFF6DD" w:color="auto" w:val="clear"/>
        <w:spacing w:after="120" w:before="100" w:line="276"/>
        <w:ind w:left="150" w:right="100"/>
      </w:pPr>
      <w:r>
        <w:rPr>
          <w:rFonts w:ascii="Calibri" w:cs="Calibri" w:eastAsia="Calibri" w:hAnsi="Calibri"/>
          <w:b/>
          <w:bCs/>
          <w:color w:val="BF8F00"/>
        </w:rPr>
        <w:t xml:space="preserve">Exam tip: </w:t>
      </w:r>
      <w:r>
        <w:rPr>
          <w:rFonts w:ascii="Calibri" w:cs="Calibri" w:eastAsia="Calibri" w:hAnsi="Calibri"/>
          <w:b w:val="false"/>
          <w:bCs w:val="false"/>
        </w:rPr>
        <w:t xml:space="preserve">TCP prioritizes reliable, ordered delivery; UDP prioritizes low overhead and speed.</w:t>
      </w:r>
    </w:p>
    <w:p>
      <w:pPr>
        <w:pStyle w:val="Heading2"/>
      </w:pPr>
      <w:bookmarkStart w:name="u2_6" w:id="1"/>
      <w:r>
        <w:rPr>
          <w:rFonts w:ascii="Calibri" w:cs="Calibri" w:eastAsia="Calibri" w:hAnsi="Calibri"/>
        </w:rPr>
        <w:t xml:space="preserve">6. IP Addressing</w:t>
      </w:r>
      <w:bookmarkEnd w:id="1"/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An IP address is a logical address used to identify a device or network interface for communication across IP networks.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6.1 IPv4 vs IPv6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72"/>
        <w:gridCol w:w="5066"/>
      </w:tblGrid>
      <w:tr>
        <w:trPr>
          <w:cantSplit/>
          <w:tblHeader/>
        </w:trPr>
        <w:tc>
          <w:tcPr>
            <w:tcW w:type="dxa" w:w="45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IPv4</w:t>
            </w:r>
          </w:p>
        </w:tc>
        <w:tc>
          <w:tcPr>
            <w:tcW w:type="dxa" w:w="50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IPv6</w:t>
            </w:r>
          </w:p>
        </w:tc>
      </w:tr>
      <w:tr>
        <w:trPr>
          <w:cantSplit/>
          <w:tblHeader w:val="false"/>
        </w:trPr>
        <w:tc>
          <w:tcPr>
            <w:tcW w:type="dxa" w:w="45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32-bit address</w:t>
            </w:r>
          </w:p>
        </w:tc>
        <w:tc>
          <w:tcPr>
            <w:tcW w:type="dxa" w:w="50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128-bit address</w:t>
            </w:r>
          </w:p>
        </w:tc>
      </w:tr>
      <w:tr>
        <w:trPr>
          <w:cantSplit/>
          <w:tblHeader w:val="false"/>
        </w:trPr>
        <w:tc>
          <w:tcPr>
            <w:tcW w:type="dxa" w:w="45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Written in dotted-decimal format</w:t>
            </w:r>
          </w:p>
        </w:tc>
        <w:tc>
          <w:tcPr>
            <w:tcW w:type="dxa" w:w="50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Written in hexadecimal groups separated by colons</w:t>
            </w:r>
          </w:p>
        </w:tc>
      </w:tr>
      <w:tr>
        <w:trPr>
          <w:cantSplit/>
          <w:tblHeader w:val="false"/>
        </w:trPr>
        <w:tc>
          <w:tcPr>
            <w:tcW w:type="dxa" w:w="45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Example: 192.168.1.10</w:t>
            </w:r>
          </w:p>
        </w:tc>
        <w:tc>
          <w:tcPr>
            <w:tcW w:type="dxa" w:w="50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Example: 2001:db8::1</w:t>
            </w:r>
          </w:p>
        </w:tc>
      </w:tr>
      <w:tr>
        <w:trPr>
          <w:cantSplit/>
          <w:tblHeader w:val="false"/>
        </w:trPr>
        <w:tc>
          <w:tcPr>
            <w:tcW w:type="dxa" w:w="45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Smaller address space</w:t>
            </w:r>
          </w:p>
        </w:tc>
        <w:tc>
          <w:tcPr>
            <w:tcW w:type="dxa" w:w="50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Much larger address space</w:t>
            </w:r>
          </w:p>
        </w:tc>
      </w:tr>
    </w:tbl>
    <w:p>
      <w:pPr>
        <w:spacing w:after="120" w:before="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6.2 Public vs Private IP Addresses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Public IP:</w:t>
      </w:r>
      <w:r>
        <w:rPr>
          <w:rFonts w:ascii="Calibri" w:cs="Calibri" w:eastAsia="Calibri" w:hAnsi="Calibri"/>
          <w:b w:val="false"/>
          <w:bCs w:val="false"/>
        </w:rPr>
        <w:t xml:space="preserve"> Used for communication over the internet and globally routed.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Private IP:</w:t>
      </w:r>
      <w:r>
        <w:rPr>
          <w:rFonts w:ascii="Calibri" w:cs="Calibri" w:eastAsia="Calibri" w:hAnsi="Calibri"/>
          <w:b w:val="false"/>
          <w:bCs w:val="false"/>
        </w:rPr>
        <w:t xml:space="preserve"> Used inside private networks and not directly routed across the public internet.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</w:rPr>
        <w:t xml:space="preserve">Common private IPv4 ranges: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01"/>
        <w:gridCol w:w="3937"/>
      </w:tblGrid>
      <w:tr>
        <w:trPr>
          <w:cantSplit/>
          <w:tblHeader/>
        </w:trPr>
        <w:tc>
          <w:tcPr>
            <w:tcW w:type="dxa" w:w="570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393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CIDR</w:t>
            </w:r>
          </w:p>
        </w:tc>
      </w:tr>
      <w:tr>
        <w:trPr>
          <w:cantSplit/>
          <w:tblHeader w:val="false"/>
        </w:trPr>
        <w:tc>
          <w:tcPr>
            <w:tcW w:type="dxa" w:w="570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10.0.0.0 – 10.255.255.255</w:t>
            </w:r>
          </w:p>
        </w:tc>
        <w:tc>
          <w:tcPr>
            <w:tcW w:type="dxa" w:w="393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10.0.0.0/8</w:t>
            </w:r>
          </w:p>
        </w:tc>
      </w:tr>
      <w:tr>
        <w:trPr>
          <w:cantSplit/>
          <w:tblHeader w:val="false"/>
        </w:trPr>
        <w:tc>
          <w:tcPr>
            <w:tcW w:type="dxa" w:w="570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172.16.0.0 – 172.31.255.255</w:t>
            </w:r>
          </w:p>
        </w:tc>
        <w:tc>
          <w:tcPr>
            <w:tcW w:type="dxa" w:w="393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172.16.0.0/12</w:t>
            </w:r>
          </w:p>
        </w:tc>
      </w:tr>
      <w:tr>
        <w:trPr>
          <w:cantSplit/>
          <w:tblHeader w:val="false"/>
        </w:trPr>
        <w:tc>
          <w:tcPr>
            <w:tcW w:type="dxa" w:w="570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192.168.0.0 – 192.168.255.255</w:t>
            </w:r>
          </w:p>
        </w:tc>
        <w:tc>
          <w:tcPr>
            <w:tcW w:type="dxa" w:w="393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192.168.0.0/16</w:t>
            </w:r>
          </w:p>
        </w:tc>
      </w:tr>
    </w:tbl>
    <w:p>
      <w:pPr>
        <w:spacing w:after="120" w:before="0"/>
      </w:pPr>
    </w:p>
    <w:p>
      <w:pPr>
        <w:keepNext w:val="false"/>
        <w:keepLines/>
        <w:pBdr>
          <w:left w:val="single" w:color="548235" w:sz="24" w:space="8"/>
        </w:pBdr>
        <w:shd w:fill="EDF5E6" w:color="auto" w:val="clear"/>
        <w:spacing w:after="120" w:before="100" w:line="276"/>
        <w:ind w:left="150" w:right="100"/>
      </w:pPr>
      <w:r>
        <w:rPr>
          <w:rFonts w:ascii="Calibri" w:cs="Calibri" w:eastAsia="Calibri" w:hAnsi="Calibri"/>
          <w:b/>
          <w:bCs/>
          <w:color w:val="548235"/>
        </w:rPr>
        <w:t xml:space="preserve">Example: </w:t>
      </w:r>
      <w:r>
        <w:rPr>
          <w:rFonts w:ascii="Calibri" w:cs="Calibri" w:eastAsia="Calibri" w:hAnsi="Calibri"/>
          <w:b w:val="false"/>
          <w:bCs w:val="false"/>
        </w:rPr>
        <w:t xml:space="preserve">Your laptop may use 192.168.1.10 on your home Wi-Fi while the router uses a public IP for internet communication.</w:t>
      </w:r>
    </w:p>
    <w:p>
      <w:pPr>
        <w:pStyle w:val="Heading2"/>
      </w:pPr>
      <w:bookmarkStart w:name="u2_7" w:id="1"/>
      <w:r>
        <w:rPr>
          <w:rFonts w:ascii="Calibri" w:cs="Calibri" w:eastAsia="Calibri" w:hAnsi="Calibri"/>
        </w:rPr>
        <w:t xml:space="preserve">7. Subnetting, CIDR and NAT</w:t>
      </w:r>
      <w:bookmarkEnd w:id="1"/>
    </w:p>
    <w:p>
      <w:pPr>
        <w:pStyle w:val="Heading3"/>
      </w:pPr>
      <w:r>
        <w:rPr>
          <w:rFonts w:ascii="Calibri" w:cs="Calibri" w:eastAsia="Calibri" w:hAnsi="Calibri"/>
        </w:rPr>
        <w:t xml:space="preserve">7.1 Subnetting</w:t>
      </w:r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Subnetting divides a larger IP network into smaller networks called subnets. It helps organize addresses and manage network traffic.</w:t>
      </w:r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An IPv4 address has a network portion and a host portion.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7.2 Subnet Mask</w:t>
      </w:r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A subnet mask identifies which bits of an IPv4 address belong to the network and which belong to the host.</w:t>
      </w:r>
    </w:p>
    <w:p>
      <w:pPr>
        <w:keepNext/>
        <w:keepLines/>
        <w:pBdr>
          <w:left w:val="single" w:color="548235" w:sz="24" w:space="8"/>
        </w:pBdr>
        <w:shd w:fill="EDF5E6" w:color="auto" w:val="clear"/>
        <w:spacing w:after="120" w:before="100" w:line="276"/>
        <w:ind w:left="150" w:right="100"/>
      </w:pPr>
      <w:r>
        <w:rPr>
          <w:rFonts w:ascii="Calibri" w:cs="Calibri" w:eastAsia="Calibri" w:hAnsi="Calibri"/>
          <w:b/>
          <w:bCs/>
          <w:color w:val="548235"/>
        </w:rPr>
        <w:t xml:space="preserve">Example: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IP address:</w:t>
      </w:r>
      <w:r>
        <w:rPr>
          <w:rFonts w:ascii="Calibri" w:cs="Calibri" w:eastAsia="Calibri" w:hAnsi="Calibri"/>
          <w:b w:val="false"/>
          <w:bCs w:val="false"/>
        </w:rPr>
        <w:t xml:space="preserve"> 192.168.1.10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Subnet mask:</w:t>
      </w:r>
      <w:r>
        <w:rPr>
          <w:rFonts w:ascii="Calibri" w:cs="Calibri" w:eastAsia="Calibri" w:hAnsi="Calibri"/>
          <w:b w:val="false"/>
          <w:bCs w:val="false"/>
        </w:rPr>
        <w:t xml:space="preserve"> 255.255.255.0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CIDR:</w:t>
      </w:r>
      <w:r>
        <w:rPr>
          <w:rFonts w:ascii="Calibri" w:cs="Calibri" w:eastAsia="Calibri" w:hAnsi="Calibri"/>
          <w:b w:val="false"/>
          <w:bCs w:val="false"/>
        </w:rPr>
        <w:t xml:space="preserve"> /24</w:t>
      </w:r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With /24, the first 24 bits represent the network portion.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7.3 CIDR Notation</w:t>
      </w:r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CIDR stands for Classless Inter-Domain Routing. It represents the number of network bits using a slash followed by a number, such as /24.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</w:rPr>
        <w:t xml:space="preserve">For a conventional IPv4 subnet:</w:t>
      </w:r>
    </w:p>
    <w:p>
      <w:pPr>
        <w:pBdr>
          <w:top w:val="single" w:color="BFC7D5" w:sz="4" w:space="4"/>
          <w:bottom w:val="single" w:color="BFC7D5" w:sz="4" w:space="4"/>
        </w:pBdr>
        <w:spacing w:after="120" w:before="60"/>
        <w:jc w:val="center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Usable hosts = 2</w:t>
      </w:r>
      <w:r>
        <w:rPr>
          <w:rFonts w:ascii="Calibri" w:cs="Calibri" w:eastAsia="Calibri" w:hAnsi="Calibri"/>
          <w:b/>
          <w:bCs/>
          <w:color w:val="1F3864"/>
          <w:sz w:val="28"/>
          <w:szCs w:val="28"/>
          <w:vertAlign w:val="superscript"/>
        </w:rPr>
        <w:t xml:space="preserve">(32 − n)</w:t>
      </w: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 − 2</w:t>
      </w:r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Here, n is the CIDR prefix length. The usual formula excludes the network and broadcast addresses.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83"/>
        <w:gridCol w:w="4272"/>
        <w:gridCol w:w="2683"/>
      </w:tblGrid>
      <w:tr>
        <w:trPr>
          <w:cantSplit/>
          <w:tblHeader/>
        </w:trPr>
        <w:tc>
          <w:tcPr>
            <w:tcW w:type="dxa" w:w="268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CIDR</w:t>
            </w:r>
          </w:p>
        </w:tc>
        <w:tc>
          <w:tcPr>
            <w:tcW w:type="dxa" w:w="42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Subnet mask</w:t>
            </w:r>
          </w:p>
        </w:tc>
        <w:tc>
          <w:tcPr>
            <w:tcW w:type="dxa" w:w="268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Usable hosts</w:t>
            </w:r>
          </w:p>
        </w:tc>
      </w:tr>
      <w:tr>
        <w:trPr>
          <w:cantSplit/>
          <w:tblHeader w:val="false"/>
        </w:trPr>
        <w:tc>
          <w:tcPr>
            <w:tcW w:type="dxa" w:w="268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/24</w:t>
            </w:r>
          </w:p>
        </w:tc>
        <w:tc>
          <w:tcPr>
            <w:tcW w:type="dxa" w:w="42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255.255.255.0</w:t>
            </w:r>
          </w:p>
        </w:tc>
        <w:tc>
          <w:tcPr>
            <w:tcW w:type="dxa" w:w="268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254</w:t>
            </w:r>
          </w:p>
        </w:tc>
      </w:tr>
      <w:tr>
        <w:trPr>
          <w:cantSplit/>
          <w:tblHeader w:val="false"/>
        </w:trPr>
        <w:tc>
          <w:tcPr>
            <w:tcW w:type="dxa" w:w="268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/25</w:t>
            </w:r>
          </w:p>
        </w:tc>
        <w:tc>
          <w:tcPr>
            <w:tcW w:type="dxa" w:w="42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255.255.255.128</w:t>
            </w:r>
          </w:p>
        </w:tc>
        <w:tc>
          <w:tcPr>
            <w:tcW w:type="dxa" w:w="268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126</w:t>
            </w:r>
          </w:p>
        </w:tc>
      </w:tr>
      <w:tr>
        <w:trPr>
          <w:cantSplit/>
          <w:tblHeader w:val="false"/>
        </w:trPr>
        <w:tc>
          <w:tcPr>
            <w:tcW w:type="dxa" w:w="268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/26</w:t>
            </w:r>
          </w:p>
        </w:tc>
        <w:tc>
          <w:tcPr>
            <w:tcW w:type="dxa" w:w="42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255.255.255.192</w:t>
            </w:r>
          </w:p>
        </w:tc>
        <w:tc>
          <w:tcPr>
            <w:tcW w:type="dxa" w:w="268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62</w:t>
            </w:r>
          </w:p>
        </w:tc>
      </w:tr>
      <w:tr>
        <w:trPr>
          <w:cantSplit/>
          <w:tblHeader w:val="false"/>
        </w:trPr>
        <w:tc>
          <w:tcPr>
            <w:tcW w:type="dxa" w:w="268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/30</w:t>
            </w:r>
          </w:p>
        </w:tc>
        <w:tc>
          <w:tcPr>
            <w:tcW w:type="dxa" w:w="42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255.255.255.252</w:t>
            </w:r>
          </w:p>
        </w:tc>
        <w:tc>
          <w:tcPr>
            <w:tcW w:type="dxa" w:w="268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</w:tbl>
    <w:p>
      <w:pPr>
        <w:spacing w:after="120" w:before="0"/>
      </w:pPr>
    </w:p>
    <w:p>
      <w:pPr>
        <w:keepNext w:val="false"/>
        <w:keepLines/>
        <w:pBdr>
          <w:left w:val="single" w:color="548235" w:sz="24" w:space="8"/>
        </w:pBdr>
        <w:shd w:fill="EDF5E6" w:color="auto" w:val="clear"/>
        <w:spacing w:after="120" w:before="100" w:line="276"/>
        <w:ind w:left="150" w:right="100"/>
      </w:pPr>
      <w:r>
        <w:rPr>
          <w:rFonts w:ascii="Calibri" w:cs="Calibri" w:eastAsia="Calibri" w:hAnsi="Calibri"/>
          <w:b/>
          <w:bCs/>
          <w:color w:val="548235"/>
        </w:rPr>
        <w:t xml:space="preserve">Example: </w:t>
      </w:r>
      <w:r>
        <w:rPr>
          <w:rFonts w:ascii="Calibri" w:cs="Calibri" w:eastAsia="Calibri" w:hAnsi="Calibri"/>
          <w:b w:val="false"/>
          <w:bCs w:val="false"/>
        </w:rPr>
        <w:t xml:space="preserve">192.168.10.0/24 has network address 192.168.10.0, usable host addresses from 192.168.10.1 to 192.168.10.254, and broadcast address 192.168.10.255.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7.4 NAT — Network Address Translation</w:t>
      </w:r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NAT translates IP addresses, commonly allowing devices with private IP addresses to share a public IP address when accessing the internet.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</w:rPr>
        <w:t xml:space="preserve">Types: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Static NAT:</w:t>
      </w:r>
      <w:r>
        <w:rPr>
          <w:rFonts w:ascii="Calibri" w:cs="Calibri" w:eastAsia="Calibri" w:hAnsi="Calibri"/>
          <w:b w:val="false"/>
          <w:bCs w:val="false"/>
        </w:rPr>
        <w:t xml:space="preserve"> One private address maps to one public address.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Dynamic NAT:</w:t>
      </w:r>
      <w:r>
        <w:rPr>
          <w:rFonts w:ascii="Calibri" w:cs="Calibri" w:eastAsia="Calibri" w:hAnsi="Calibri"/>
          <w:b w:val="false"/>
          <w:bCs w:val="false"/>
        </w:rPr>
        <w:t xml:space="preserve"> Private addresses map to addresses from a public IP pool.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PAT / NAT Overload:</w:t>
      </w:r>
      <w:r>
        <w:rPr>
          <w:rFonts w:ascii="Calibri" w:cs="Calibri" w:eastAsia="Calibri" w:hAnsi="Calibri"/>
          <w:b w:val="false"/>
          <w:bCs w:val="false"/>
        </w:rPr>
        <w:t xml:space="preserve"> Multiple devices share one public IP using different port numbers.</w:t>
      </w:r>
    </w:p>
    <w:p>
      <w:pPr>
        <w:keepNext w:val="false"/>
        <w:keepLines/>
        <w:pBdr>
          <w:left w:val="single" w:color="BF8F00" w:sz="24" w:space="8"/>
        </w:pBdr>
        <w:shd w:fill="FFF6DD" w:color="auto" w:val="clear"/>
        <w:spacing w:after="120" w:before="100" w:line="276"/>
        <w:ind w:left="150" w:right="100"/>
      </w:pPr>
      <w:r>
        <w:rPr>
          <w:rFonts w:ascii="Calibri" w:cs="Calibri" w:eastAsia="Calibri" w:hAnsi="Calibri"/>
          <w:b/>
          <w:bCs/>
          <w:color w:val="BF8F00"/>
        </w:rPr>
        <w:t xml:space="preserve">Security note: </w:t>
      </w:r>
      <w:r>
        <w:rPr>
          <w:rFonts w:ascii="Calibri" w:cs="Calibri" w:eastAsia="Calibri" w:hAnsi="Calibri"/>
          <w:b w:val="false"/>
          <w:bCs w:val="false"/>
        </w:rPr>
        <w:t xml:space="preserve">NAT is not a replacement for a firewall. Firewall rules are still needed to control access.</w:t>
      </w:r>
    </w:p>
    <w:p>
      <w:pPr>
        <w:pStyle w:val="Heading2"/>
      </w:pPr>
      <w:bookmarkStart w:name="u2_8" w:id="1"/>
      <w:r>
        <w:rPr>
          <w:rFonts w:ascii="Calibri" w:cs="Calibri" w:eastAsia="Calibri" w:hAnsi="Calibri"/>
        </w:rPr>
        <w:t xml:space="preserve">8. Well-Known Ports and Protocols</w:t>
      </w:r>
      <w:bookmarkEnd w:id="1"/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A port number helps the operating system deliver network traffic to the correct application or service. Port numbers range from 0 to 65535.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Well-known ports:</w:t>
      </w:r>
      <w:r>
        <w:rPr>
          <w:rFonts w:ascii="Calibri" w:cs="Calibri" w:eastAsia="Calibri" w:hAnsi="Calibri"/>
          <w:b w:val="false"/>
          <w:bCs w:val="false"/>
        </w:rPr>
        <w:t xml:space="preserve"> 0–1023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Registered ports:</w:t>
      </w:r>
      <w:r>
        <w:rPr>
          <w:rFonts w:ascii="Calibri" w:cs="Calibri" w:eastAsia="Calibri" w:hAnsi="Calibri"/>
          <w:b w:val="false"/>
          <w:bCs w:val="false"/>
        </w:rPr>
        <w:t xml:space="preserve"> 1024–49151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Dynamic/private ports:</w:t>
      </w:r>
      <w:r>
        <w:rPr>
          <w:rFonts w:ascii="Calibri" w:cs="Calibri" w:eastAsia="Calibri" w:hAnsi="Calibri"/>
          <w:b w:val="false"/>
          <w:bCs w:val="false"/>
        </w:rPr>
        <w:t xml:space="preserve"> 49152–65535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8.1 Important Ports to Remember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8"/>
        <w:gridCol w:w="2458"/>
        <w:gridCol w:w="4722"/>
      </w:tblGrid>
      <w:tr>
        <w:trPr>
          <w:cantSplit/>
          <w:tblHeader/>
        </w:trPr>
        <w:tc>
          <w:tcPr>
            <w:tcW w:type="dxa" w:w="24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4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Protocol/service</w:t>
            </w:r>
          </w:p>
        </w:tc>
        <w:tc>
          <w:tcPr>
            <w:tcW w:type="dxa" w:w="472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cantSplit/>
          <w:tblHeader w:val="false"/>
        </w:trPr>
        <w:tc>
          <w:tcPr>
            <w:tcW w:type="dxa" w:w="24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20/21</w:t>
            </w:r>
          </w:p>
        </w:tc>
        <w:tc>
          <w:tcPr>
            <w:tcW w:type="dxa" w:w="24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FTP</w:t>
            </w:r>
          </w:p>
        </w:tc>
        <w:tc>
          <w:tcPr>
            <w:tcW w:type="dxa" w:w="472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File transfer</w:t>
            </w:r>
          </w:p>
        </w:tc>
      </w:tr>
      <w:tr>
        <w:trPr>
          <w:cantSplit/>
          <w:tblHeader w:val="false"/>
        </w:trPr>
        <w:tc>
          <w:tcPr>
            <w:tcW w:type="dxa" w:w="24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22</w:t>
            </w:r>
          </w:p>
        </w:tc>
        <w:tc>
          <w:tcPr>
            <w:tcW w:type="dxa" w:w="24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SSH</w:t>
            </w:r>
          </w:p>
        </w:tc>
        <w:tc>
          <w:tcPr>
            <w:tcW w:type="dxa" w:w="472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Secure remote login</w:t>
            </w:r>
          </w:p>
        </w:tc>
      </w:tr>
      <w:tr>
        <w:trPr>
          <w:cantSplit/>
          <w:tblHeader w:val="false"/>
        </w:trPr>
        <w:tc>
          <w:tcPr>
            <w:tcW w:type="dxa" w:w="24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23</w:t>
            </w:r>
          </w:p>
        </w:tc>
        <w:tc>
          <w:tcPr>
            <w:tcW w:type="dxa" w:w="24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Telnet</w:t>
            </w:r>
          </w:p>
        </w:tc>
        <w:tc>
          <w:tcPr>
            <w:tcW w:type="dxa" w:w="472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Unencrypted remote communication</w:t>
            </w:r>
          </w:p>
        </w:tc>
      </w:tr>
      <w:tr>
        <w:trPr>
          <w:cantSplit/>
          <w:tblHeader w:val="false"/>
        </w:trPr>
        <w:tc>
          <w:tcPr>
            <w:tcW w:type="dxa" w:w="24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25</w:t>
            </w:r>
          </w:p>
        </w:tc>
        <w:tc>
          <w:tcPr>
            <w:tcW w:type="dxa" w:w="24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SMTP</w:t>
            </w:r>
          </w:p>
        </w:tc>
        <w:tc>
          <w:tcPr>
            <w:tcW w:type="dxa" w:w="472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Email transfer</w:t>
            </w:r>
          </w:p>
        </w:tc>
      </w:tr>
      <w:tr>
        <w:trPr>
          <w:cantSplit/>
          <w:tblHeader w:val="false"/>
        </w:trPr>
        <w:tc>
          <w:tcPr>
            <w:tcW w:type="dxa" w:w="24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53</w:t>
            </w:r>
          </w:p>
        </w:tc>
        <w:tc>
          <w:tcPr>
            <w:tcW w:type="dxa" w:w="24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DNS</w:t>
            </w:r>
          </w:p>
        </w:tc>
        <w:tc>
          <w:tcPr>
            <w:tcW w:type="dxa" w:w="472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Domain name resolution</w:t>
            </w:r>
          </w:p>
        </w:tc>
      </w:tr>
      <w:tr>
        <w:trPr>
          <w:cantSplit/>
          <w:tblHeader w:val="false"/>
        </w:trPr>
        <w:tc>
          <w:tcPr>
            <w:tcW w:type="dxa" w:w="24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80</w:t>
            </w:r>
          </w:p>
        </w:tc>
        <w:tc>
          <w:tcPr>
            <w:tcW w:type="dxa" w:w="24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</w:t>
            </w:r>
          </w:p>
        </w:tc>
        <w:tc>
          <w:tcPr>
            <w:tcW w:type="dxa" w:w="472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Web communication</w:t>
            </w:r>
          </w:p>
        </w:tc>
      </w:tr>
      <w:tr>
        <w:trPr>
          <w:cantSplit/>
          <w:tblHeader w:val="false"/>
        </w:trPr>
        <w:tc>
          <w:tcPr>
            <w:tcW w:type="dxa" w:w="24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110</w:t>
            </w:r>
          </w:p>
        </w:tc>
        <w:tc>
          <w:tcPr>
            <w:tcW w:type="dxa" w:w="24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POP3</w:t>
            </w:r>
          </w:p>
        </w:tc>
        <w:tc>
          <w:tcPr>
            <w:tcW w:type="dxa" w:w="472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Receiving email</w:t>
            </w:r>
          </w:p>
        </w:tc>
      </w:tr>
      <w:tr>
        <w:trPr>
          <w:cantSplit/>
          <w:tblHeader w:val="false"/>
        </w:trPr>
        <w:tc>
          <w:tcPr>
            <w:tcW w:type="dxa" w:w="24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143</w:t>
            </w:r>
          </w:p>
        </w:tc>
        <w:tc>
          <w:tcPr>
            <w:tcW w:type="dxa" w:w="24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IMAP</w:t>
            </w:r>
          </w:p>
        </w:tc>
        <w:tc>
          <w:tcPr>
            <w:tcW w:type="dxa" w:w="472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Managing email on a server</w:t>
            </w:r>
          </w:p>
        </w:tc>
      </w:tr>
      <w:tr>
        <w:trPr>
          <w:cantSplit/>
          <w:tblHeader w:val="false"/>
        </w:trPr>
        <w:tc>
          <w:tcPr>
            <w:tcW w:type="dxa" w:w="24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443</w:t>
            </w:r>
          </w:p>
        </w:tc>
        <w:tc>
          <w:tcPr>
            <w:tcW w:type="dxa" w:w="24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HTTPS</w:t>
            </w:r>
          </w:p>
        </w:tc>
        <w:tc>
          <w:tcPr>
            <w:tcW w:type="dxa" w:w="472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Secure web communication</w:t>
            </w:r>
          </w:p>
        </w:tc>
      </w:tr>
      <w:tr>
        <w:trPr>
          <w:cantSplit/>
          <w:tblHeader w:val="false"/>
        </w:trPr>
        <w:tc>
          <w:tcPr>
            <w:tcW w:type="dxa" w:w="24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445</w:t>
            </w:r>
          </w:p>
        </w:tc>
        <w:tc>
          <w:tcPr>
            <w:tcW w:type="dxa" w:w="24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SMB</w:t>
            </w:r>
          </w:p>
        </w:tc>
        <w:tc>
          <w:tcPr>
            <w:tcW w:type="dxa" w:w="472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Network file and printer sharing</w:t>
            </w:r>
          </w:p>
        </w:tc>
      </w:tr>
    </w:tbl>
    <w:p>
      <w:pPr>
        <w:spacing w:after="120" w:before="0"/>
      </w:pPr>
    </w:p>
    <w:p>
      <w:pPr>
        <w:keepNext w:val="false"/>
        <w:keepLines/>
        <w:pBdr>
          <w:left w:val="single" w:color="BF8F00" w:sz="24" w:space="8"/>
        </w:pBdr>
        <w:shd w:fill="FFF6DD" w:color="auto" w:val="clear"/>
        <w:spacing w:after="120" w:before="100" w:line="276"/>
        <w:ind w:left="150" w:right="100"/>
      </w:pPr>
      <w:r>
        <w:rPr>
          <w:rFonts w:ascii="Calibri" w:cs="Calibri" w:eastAsia="Calibri" w:hAnsi="Calibri"/>
          <w:b/>
          <w:bCs/>
          <w:color w:val="BF8F00"/>
        </w:rPr>
        <w:t xml:space="preserve">Security point: </w:t>
      </w:r>
      <w:r>
        <w:rPr>
          <w:rFonts w:ascii="Calibri" w:cs="Calibri" w:eastAsia="Calibri" w:hAnsi="Calibri"/>
          <w:b w:val="false"/>
          <w:bCs w:val="false"/>
        </w:rPr>
        <w:t xml:space="preserve">Unnecessary exposed services and outdated software can create entry points for attackers.</w:t>
      </w:r>
    </w:p>
    <w:p>
      <w:pPr>
        <w:pStyle w:val="Heading2"/>
      </w:pPr>
      <w:bookmarkStart w:name="u2_9" w:id="1"/>
      <w:r>
        <w:rPr>
          <w:rFonts w:ascii="Calibri" w:cs="Calibri" w:eastAsia="Calibri" w:hAnsi="Calibri"/>
        </w:rPr>
        <w:t xml:space="preserve">9. Open Ports and Port Scanning</w:t>
      </w:r>
      <w:bookmarkEnd w:id="1"/>
    </w:p>
    <w:p>
      <w:pPr>
        <w:pStyle w:val="Heading3"/>
      </w:pPr>
      <w:r>
        <w:rPr>
          <w:rFonts w:ascii="Calibri" w:cs="Calibri" w:eastAsia="Calibri" w:hAnsi="Calibri"/>
        </w:rPr>
        <w:t xml:space="preserve">9.1 Open Ports as an Attack Surface</w:t>
      </w:r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An open port means a service is listening for connections on that port. Every exposed service can potentially become an entry point if it is vulnerable or misconfigured.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</w:rPr>
        <w:t xml:space="preserve">Examples of risks: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Weak passwords on SSH or remote desktop.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Unpatched web or file-sharing services.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Anonymous FTP access.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Unencrypted protocols exposing credentials.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F3864"/>
        </w:rPr>
        <w:t xml:space="preserve">Prevention:</w:t>
      </w:r>
      <w:r>
        <w:rPr>
          <w:rFonts w:ascii="Calibri" w:cs="Calibri" w:eastAsia="Calibri" w:hAnsi="Calibri"/>
          <w:b w:val="false"/>
          <w:bCs w:val="false"/>
        </w:rPr>
        <w:t xml:space="preserve"> Close unnecessary ports, patch services, restrict access with firewalls and use strong authentication.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9.2 Port Scanning</w:t>
      </w:r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Port scanning checks which ports are open, closed or filtered on a host. Administrators use it for security audits; attackers may use it for reconnaissance.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7"/>
        <w:gridCol w:w="6851"/>
      </w:tblGrid>
      <w:tr>
        <w:trPr>
          <w:cantSplit/>
          <w:tblHeader/>
        </w:trPr>
        <w:tc>
          <w:tcPr>
            <w:tcW w:type="dxa" w:w="278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685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W w:type="dxa" w:w="278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Open</w:t>
            </w:r>
          </w:p>
        </w:tc>
        <w:tc>
          <w:tcPr>
            <w:tcW w:type="dxa" w:w="685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service accepts connections.</w:t>
            </w:r>
          </w:p>
        </w:tc>
      </w:tr>
      <w:tr>
        <w:trPr>
          <w:cantSplit/>
          <w:tblHeader w:val="false"/>
        </w:trPr>
        <w:tc>
          <w:tcPr>
            <w:tcW w:type="dxa" w:w="278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Closed</w:t>
            </w:r>
          </w:p>
        </w:tc>
        <w:tc>
          <w:tcPr>
            <w:tcW w:type="dxa" w:w="685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host responds, but no service is listening.</w:t>
            </w:r>
          </w:p>
        </w:tc>
      </w:tr>
      <w:tr>
        <w:trPr>
          <w:cantSplit/>
          <w:tblHeader w:val="false"/>
        </w:trPr>
        <w:tc>
          <w:tcPr>
            <w:tcW w:type="dxa" w:w="278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Filtered</w:t>
            </w:r>
          </w:p>
        </w:tc>
        <w:tc>
          <w:tcPr>
            <w:tcW w:type="dxa" w:w="685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firewall or other network filter prevents a clear response.</w:t>
            </w:r>
          </w:p>
        </w:tc>
      </w:tr>
    </w:tbl>
    <w:p>
      <w:pPr>
        <w:spacing w:after="120" w:before="0"/>
      </w:pP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</w:rPr>
        <w:t xml:space="preserve">Common scan types: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TCP connect (-sT):</w:t>
      </w:r>
      <w:r>
        <w:rPr>
          <w:rFonts w:ascii="Calibri" w:cs="Calibri" w:eastAsia="Calibri" w:hAnsi="Calibri"/>
          <w:b w:val="false"/>
          <w:bCs w:val="false"/>
        </w:rPr>
        <w:t xml:space="preserve"> Completes the TCP handshake.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SYN scan (-sS):</w:t>
      </w:r>
      <w:r>
        <w:rPr>
          <w:rFonts w:ascii="Calibri" w:cs="Calibri" w:eastAsia="Calibri" w:hAnsi="Calibri"/>
          <w:b w:val="false"/>
          <w:bCs w:val="false"/>
        </w:rPr>
        <w:t xml:space="preserve"> Sends a SYN and typically does not complete the handshake.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UDP scan (-sU):</w:t>
      </w:r>
      <w:r>
        <w:rPr>
          <w:rFonts w:ascii="Calibri" w:cs="Calibri" w:eastAsia="Calibri" w:hAnsi="Calibri"/>
          <w:b w:val="false"/>
          <w:bCs w:val="false"/>
        </w:rPr>
        <w:t xml:space="preserve"> Probes UDP ports; responses can be less conclusive because UDP has no handshake.</w:t>
      </w:r>
    </w:p>
    <w:p>
      <w:pPr>
        <w:keepNext w:val="false"/>
        <w:keepLines/>
        <w:pBdr>
          <w:left w:val="single" w:color="BF8F00" w:sz="24" w:space="8"/>
        </w:pBdr>
        <w:shd w:fill="FFF6DD" w:color="auto" w:val="clear"/>
        <w:spacing w:after="120" w:before="100" w:line="276"/>
        <w:ind w:left="150" w:right="100"/>
      </w:pPr>
      <w:r>
        <w:rPr>
          <w:rFonts w:ascii="Calibri" w:cs="Calibri" w:eastAsia="Calibri" w:hAnsi="Calibri"/>
          <w:b/>
          <w:bCs/>
          <w:color w:val="BF8F00"/>
        </w:rPr>
        <w:t xml:space="preserve">Note: </w:t>
      </w:r>
      <w:r>
        <w:rPr>
          <w:rFonts w:ascii="Calibri" w:cs="Calibri" w:eastAsia="Calibri" w:hAnsi="Calibri"/>
          <w:b w:val="false"/>
          <w:bCs w:val="false"/>
        </w:rPr>
        <w:t xml:space="preserve">Use scanning tools only on systems you own or have permission to test.</w:t>
      </w:r>
    </w:p>
    <w:p>
      <w:pPr>
        <w:pStyle w:val="Heading2"/>
      </w:pPr>
      <w:bookmarkStart w:name="u2_10" w:id="1"/>
      <w:r>
        <w:rPr>
          <w:rFonts w:ascii="Calibri" w:cs="Calibri" w:eastAsia="Calibri" w:hAnsi="Calibri"/>
        </w:rPr>
        <w:t xml:space="preserve">10. DNS Resolution, Records and Poisoning</w:t>
      </w:r>
      <w:bookmarkEnd w:id="1"/>
    </w:p>
    <w:p>
      <w:pPr>
        <w:pStyle w:val="Heading3"/>
      </w:pPr>
      <w:r>
        <w:rPr>
          <w:rFonts w:ascii="Calibri" w:cs="Calibri" w:eastAsia="Calibri" w:hAnsi="Calibri"/>
        </w:rPr>
        <w:t xml:space="preserve">10.1 DNS Resolution Process</w:t>
      </w:r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DNS (Domain Name System) translates human-readable domain names, such as example.com, into IP addresses.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</w:rPr>
        <w:t xml:space="preserve">Typical resolution process: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The browser checks its cache.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The operating system checks its cache and hosts file.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The query goes to a recursive DNS resolver.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The resolver queries a root server if needed.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The root server points it toward the appropriate top-level domain server, such as .com.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The authoritative DNS server provides the record.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The resolver caches the answer for its TTL and returns it to the browser.</w:t>
      </w:r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The browser can then connect to the web server using the resolved IP address.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10.2 DNS Record Types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7"/>
        <w:gridCol w:w="6981"/>
      </w:tblGrid>
      <w:tr>
        <w:trPr>
          <w:cantSplit/>
          <w:tblHeader/>
        </w:trPr>
        <w:tc>
          <w:tcPr>
            <w:tcW w:type="dxa" w:w="265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Record</w:t>
            </w:r>
          </w:p>
        </w:tc>
        <w:tc>
          <w:tcPr>
            <w:tcW w:type="dxa" w:w="698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cantSplit/>
          <w:tblHeader w:val="false"/>
        </w:trPr>
        <w:tc>
          <w:tcPr>
            <w:tcW w:type="dxa" w:w="265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698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Maps a domain to an IPv4 address.</w:t>
            </w:r>
          </w:p>
        </w:tc>
      </w:tr>
      <w:tr>
        <w:trPr>
          <w:cantSplit/>
          <w:tblHeader w:val="false"/>
        </w:trPr>
        <w:tc>
          <w:tcPr>
            <w:tcW w:type="dxa" w:w="265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AAAA</w:t>
            </w:r>
          </w:p>
        </w:tc>
        <w:tc>
          <w:tcPr>
            <w:tcW w:type="dxa" w:w="698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Maps a domain to an IPv6 address.</w:t>
            </w:r>
          </w:p>
        </w:tc>
      </w:tr>
      <w:tr>
        <w:trPr>
          <w:cantSplit/>
          <w:tblHeader w:val="false"/>
        </w:trPr>
        <w:tc>
          <w:tcPr>
            <w:tcW w:type="dxa" w:w="265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MX</w:t>
            </w:r>
          </w:p>
        </w:tc>
        <w:tc>
          <w:tcPr>
            <w:tcW w:type="dxa" w:w="698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Specifies mail servers for a domain.</w:t>
            </w:r>
          </w:p>
        </w:tc>
      </w:tr>
      <w:tr>
        <w:trPr>
          <w:cantSplit/>
          <w:tblHeader w:val="false"/>
        </w:trPr>
        <w:tc>
          <w:tcPr>
            <w:tcW w:type="dxa" w:w="265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CNAME</w:t>
            </w:r>
          </w:p>
        </w:tc>
        <w:tc>
          <w:tcPr>
            <w:tcW w:type="dxa" w:w="698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Creates an alias pointing to another domain name.</w:t>
            </w:r>
          </w:p>
        </w:tc>
      </w:tr>
      <w:tr>
        <w:trPr>
          <w:cantSplit/>
          <w:tblHeader w:val="false"/>
        </w:trPr>
        <w:tc>
          <w:tcPr>
            <w:tcW w:type="dxa" w:w="265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TXT</w:t>
            </w:r>
          </w:p>
        </w:tc>
        <w:tc>
          <w:tcPr>
            <w:tcW w:type="dxa" w:w="698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Stores text, including email security and domain verification data.</w:t>
            </w:r>
          </w:p>
        </w:tc>
      </w:tr>
      <w:tr>
        <w:trPr>
          <w:cantSplit/>
          <w:tblHeader w:val="false"/>
        </w:trPr>
        <w:tc>
          <w:tcPr>
            <w:tcW w:type="dxa" w:w="265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NS</w:t>
            </w:r>
          </w:p>
        </w:tc>
        <w:tc>
          <w:tcPr>
            <w:tcW w:type="dxa" w:w="698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Identifies authoritative name servers.</w:t>
            </w:r>
          </w:p>
        </w:tc>
      </w:tr>
    </w:tbl>
    <w:p>
      <w:pPr>
        <w:spacing w:after="120" w:before="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10.3 DNS Poisoning</w:t>
      </w:r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DNS poisoning, also called DNS cache poisoning, inserts false DNS information so a genuine domain resolves to an attacker's IP address.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F3864"/>
        </w:rPr>
        <w:t xml:space="preserve">Possible effects:</w:t>
      </w:r>
      <w:r>
        <w:rPr>
          <w:rFonts w:ascii="Calibri" w:cs="Calibri" w:eastAsia="Calibri" w:hAnsi="Calibri"/>
          <w:b w:val="false"/>
          <w:bCs w:val="false"/>
        </w:rPr>
        <w:t xml:space="preserve"> Fake websites, credential theft, malware delivery and email redirection.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F3864"/>
        </w:rPr>
        <w:t xml:space="preserve">Prevention:</w:t>
      </w:r>
      <w:r>
        <w:rPr>
          <w:rFonts w:ascii="Calibri" w:cs="Calibri" w:eastAsia="Calibri" w:hAnsi="Calibri"/>
          <w:b w:val="false"/>
          <w:bCs w:val="false"/>
        </w:rPr>
        <w:t xml:space="preserve"> DNSSEC, secure DNS configuration, patched DNS software, secure routers and encrypted DNS where appropriate.</w:t>
      </w:r>
    </w:p>
    <w:p>
      <w:pPr>
        <w:pStyle w:val="Heading2"/>
      </w:pPr>
      <w:bookmarkStart w:name="u2_11" w:id="1"/>
      <w:r>
        <w:rPr>
          <w:rFonts w:ascii="Calibri" w:cs="Calibri" w:eastAsia="Calibri" w:hAnsi="Calibri"/>
        </w:rPr>
        <w:t xml:space="preserve">11. HTTP, Status Codes, Cookies and Sessions</w:t>
      </w:r>
      <w:bookmarkEnd w:id="1"/>
    </w:p>
    <w:p>
      <w:pPr>
        <w:pStyle w:val="Heading3"/>
      </w:pPr>
      <w:r>
        <w:rPr>
          <w:rFonts w:ascii="Calibri" w:cs="Calibri" w:eastAsia="Calibri" w:hAnsi="Calibri"/>
        </w:rPr>
        <w:t xml:space="preserve">11.1 HTTP Request and Response</w:t>
      </w:r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HTTP stands for Hypertext Transfer Protocol. It is an application-layer protocol used for communication between clients and web servers. It is stateless, meaning each request is independent unless mechanisms such as cookies and sessions maintain state.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</w:rPr>
        <w:t xml:space="preserve">Common HTTP methods: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GET —</w:t>
      </w:r>
      <w:r>
        <w:rPr>
          <w:rFonts w:ascii="Calibri" w:cs="Calibri" w:eastAsia="Calibri" w:hAnsi="Calibri"/>
          <w:b w:val="false"/>
          <w:bCs w:val="false"/>
        </w:rPr>
        <w:t xml:space="preserve"> retrieve data.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POST —</w:t>
      </w:r>
      <w:r>
        <w:rPr>
          <w:rFonts w:ascii="Calibri" w:cs="Calibri" w:eastAsia="Calibri" w:hAnsi="Calibri"/>
          <w:b w:val="false"/>
          <w:bCs w:val="false"/>
        </w:rPr>
        <w:t xml:space="preserve"> submit data.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PUT —</w:t>
      </w:r>
      <w:r>
        <w:rPr>
          <w:rFonts w:ascii="Calibri" w:cs="Calibri" w:eastAsia="Calibri" w:hAnsi="Calibri"/>
          <w:b w:val="false"/>
          <w:bCs w:val="false"/>
        </w:rPr>
        <w:t xml:space="preserve"> update or replace a resource.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DELETE —</w:t>
      </w:r>
      <w:r>
        <w:rPr>
          <w:rFonts w:ascii="Calibri" w:cs="Calibri" w:eastAsia="Calibri" w:hAnsi="Calibri"/>
          <w:b w:val="false"/>
          <w:bCs w:val="false"/>
        </w:rPr>
        <w:t xml:space="preserve"> remove a resource.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HEAD —</w:t>
      </w:r>
      <w:r>
        <w:rPr>
          <w:rFonts w:ascii="Calibri" w:cs="Calibri" w:eastAsia="Calibri" w:hAnsi="Calibri"/>
          <w:b w:val="false"/>
          <w:bCs w:val="false"/>
        </w:rPr>
        <w:t xml:space="preserve"> retrieve headers without the response body.</w:t>
      </w:r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Plain HTTP does not encrypt data in transit, so passwords or cookies may be exposed to someone who can observe the traffic.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11.2 HTTP Status Codes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7"/>
        <w:gridCol w:w="3343"/>
        <w:gridCol w:w="3868"/>
      </w:tblGrid>
      <w:tr>
        <w:trPr>
          <w:cantSplit/>
          <w:tblHeader/>
        </w:trPr>
        <w:tc>
          <w:tcPr>
            <w:tcW w:type="dxa" w:w="24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334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86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rPr>
          <w:cantSplit/>
          <w:tblHeader w:val="false"/>
        </w:trPr>
        <w:tc>
          <w:tcPr>
            <w:tcW w:type="dxa" w:w="24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1xx</w:t>
            </w:r>
          </w:p>
        </w:tc>
        <w:tc>
          <w:tcPr>
            <w:tcW w:type="dxa" w:w="334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386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 Continue</w:t>
            </w:r>
          </w:p>
        </w:tc>
      </w:tr>
      <w:tr>
        <w:trPr>
          <w:cantSplit/>
          <w:tblHeader w:val="false"/>
        </w:trPr>
        <w:tc>
          <w:tcPr>
            <w:tcW w:type="dxa" w:w="24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2xx</w:t>
            </w:r>
          </w:p>
        </w:tc>
        <w:tc>
          <w:tcPr>
            <w:tcW w:type="dxa" w:w="334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Success</w:t>
            </w:r>
          </w:p>
        </w:tc>
        <w:tc>
          <w:tcPr>
            <w:tcW w:type="dxa" w:w="386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 OK, 201 Created</w:t>
            </w:r>
          </w:p>
        </w:tc>
      </w:tr>
      <w:tr>
        <w:trPr>
          <w:cantSplit/>
          <w:tblHeader w:val="false"/>
        </w:trPr>
        <w:tc>
          <w:tcPr>
            <w:tcW w:type="dxa" w:w="24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3xx</w:t>
            </w:r>
          </w:p>
        </w:tc>
        <w:tc>
          <w:tcPr>
            <w:tcW w:type="dxa" w:w="334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Redirection</w:t>
            </w:r>
          </w:p>
        </w:tc>
        <w:tc>
          <w:tcPr>
            <w:tcW w:type="dxa" w:w="386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301, 302, 304</w:t>
            </w:r>
          </w:p>
        </w:tc>
      </w:tr>
      <w:tr>
        <w:trPr>
          <w:cantSplit/>
          <w:tblHeader w:val="false"/>
        </w:trPr>
        <w:tc>
          <w:tcPr>
            <w:tcW w:type="dxa" w:w="24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4xx</w:t>
            </w:r>
          </w:p>
        </w:tc>
        <w:tc>
          <w:tcPr>
            <w:tcW w:type="dxa" w:w="334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 error</w:t>
            </w:r>
          </w:p>
        </w:tc>
        <w:tc>
          <w:tcPr>
            <w:tcW w:type="dxa" w:w="386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400, 401, 403, 404</w:t>
            </w:r>
          </w:p>
        </w:tc>
      </w:tr>
      <w:tr>
        <w:trPr>
          <w:cantSplit/>
          <w:tblHeader w:val="false"/>
        </w:trPr>
        <w:tc>
          <w:tcPr>
            <w:tcW w:type="dxa" w:w="24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5xx</w:t>
            </w:r>
          </w:p>
        </w:tc>
        <w:tc>
          <w:tcPr>
            <w:tcW w:type="dxa" w:w="334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Server error</w:t>
            </w:r>
          </w:p>
        </w:tc>
        <w:tc>
          <w:tcPr>
            <w:tcW w:type="dxa" w:w="386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500, 502, 503</w:t>
            </w:r>
          </w:p>
        </w:tc>
      </w:tr>
    </w:tbl>
    <w:p>
      <w:pPr>
        <w:spacing w:after="120" w:before="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11.3 Cookies and Sessions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Cookie:</w:t>
      </w:r>
      <w:r>
        <w:rPr>
          <w:rFonts w:ascii="Calibri" w:cs="Calibri" w:eastAsia="Calibri" w:hAnsi="Calibri"/>
          <w:b w:val="false"/>
          <w:bCs w:val="false"/>
        </w:rPr>
        <w:t xml:space="preserve"> Small data stored by the browser and sent back to the relevant website.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Session:</w:t>
      </w:r>
      <w:r>
        <w:rPr>
          <w:rFonts w:ascii="Calibri" w:cs="Calibri" w:eastAsia="Calibri" w:hAnsi="Calibri"/>
          <w:b w:val="false"/>
          <w:bCs w:val="false"/>
        </w:rPr>
        <w:t xml:space="preserve"> Server-side information that maintains a user's state, commonly identified by a session ID in a cookie.</w:t>
      </w:r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Common attacks include session hijacking, session fixation and cross-site request forgery (CSRF).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</w:rPr>
        <w:t xml:space="preserve">Useful cookie security flags: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Secure —</w:t>
      </w:r>
      <w:r>
        <w:rPr>
          <w:rFonts w:ascii="Calibri" w:cs="Calibri" w:eastAsia="Calibri" w:hAnsi="Calibri"/>
          <w:b w:val="false"/>
          <w:bCs w:val="false"/>
        </w:rPr>
        <w:t xml:space="preserve"> send the cookie only over HTTPS.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HttpOnly —</w:t>
      </w:r>
      <w:r>
        <w:rPr>
          <w:rFonts w:ascii="Calibri" w:cs="Calibri" w:eastAsia="Calibri" w:hAnsi="Calibri"/>
          <w:b w:val="false"/>
          <w:bCs w:val="false"/>
        </w:rPr>
        <w:t xml:space="preserve"> prevent JavaScript from reading the cookie.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SameSite —</w:t>
      </w:r>
      <w:r>
        <w:rPr>
          <w:rFonts w:ascii="Calibri" w:cs="Calibri" w:eastAsia="Calibri" w:hAnsi="Calibri"/>
          <w:b w:val="false"/>
          <w:bCs w:val="false"/>
        </w:rPr>
        <w:t xml:space="preserve"> limit when the browser sends the cookie with cross-site requests.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F3864"/>
        </w:rPr>
        <w:t xml:space="preserve">Protection:</w:t>
      </w:r>
      <w:r>
        <w:rPr>
          <w:rFonts w:ascii="Calibri" w:cs="Calibri" w:eastAsia="Calibri" w:hAnsi="Calibri"/>
          <w:b w:val="false"/>
          <w:bCs w:val="false"/>
        </w:rPr>
        <w:t xml:space="preserve"> Use HTTPS, regenerate session IDs after login, set session timeouts and invalidate sessions on logout.</w:t>
      </w:r>
    </w:p>
    <w:p>
      <w:pPr>
        <w:pStyle w:val="Heading2"/>
      </w:pPr>
      <w:bookmarkStart w:name="u2_12" w:id="1"/>
      <w:r>
        <w:rPr>
          <w:rFonts w:ascii="Calibri" w:cs="Calibri" w:eastAsia="Calibri" w:hAnsi="Calibri"/>
        </w:rPr>
        <w:t xml:space="preserve">12. HTTP vs HTTPS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37"/>
        <w:gridCol w:w="4601"/>
      </w:tblGrid>
      <w:tr>
        <w:trPr>
          <w:cantSplit/>
          <w:tblHeader/>
        </w:trPr>
        <w:tc>
          <w:tcPr>
            <w:tcW w:type="dxa" w:w="503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460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HTTPS</w:t>
            </w:r>
          </w:p>
        </w:tc>
      </w:tr>
      <w:tr>
        <w:trPr>
          <w:cantSplit/>
          <w:tblHeader w:val="false"/>
        </w:trPr>
        <w:tc>
          <w:tcPr>
            <w:tcW w:type="dxa" w:w="503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Default port 80</w:t>
            </w:r>
          </w:p>
        </w:tc>
        <w:tc>
          <w:tcPr>
            <w:tcW w:type="dxa" w:w="460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Default port 443</w:t>
            </w:r>
          </w:p>
        </w:tc>
      </w:tr>
      <w:tr>
        <w:trPr>
          <w:cantSplit/>
          <w:tblHeader w:val="false"/>
        </w:trPr>
        <w:tc>
          <w:tcPr>
            <w:tcW w:type="dxa" w:w="503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built-in transport encryption</w:t>
            </w:r>
          </w:p>
        </w:tc>
        <w:tc>
          <w:tcPr>
            <w:tcW w:type="dxa" w:w="460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Uses TLS encryption</w:t>
            </w:r>
          </w:p>
        </w:tc>
      </w:tr>
      <w:tr>
        <w:trPr>
          <w:cantSplit/>
          <w:tblHeader w:val="false"/>
        </w:trPr>
        <w:tc>
          <w:tcPr>
            <w:tcW w:type="dxa" w:w="503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may be readable in transit</w:t>
            </w:r>
          </w:p>
        </w:tc>
        <w:tc>
          <w:tcPr>
            <w:tcW w:type="dxa" w:w="460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Protects data in transit</w:t>
            </w:r>
          </w:p>
        </w:tc>
      </w:tr>
      <w:tr>
        <w:trPr>
          <w:cantSplit/>
          <w:tblHeader w:val="false"/>
        </w:trPr>
        <w:tc>
          <w:tcPr>
            <w:tcW w:type="dxa" w:w="503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not authenticate the server through a TLS certificate</w:t>
            </w:r>
          </w:p>
        </w:tc>
        <w:tc>
          <w:tcPr>
            <w:tcW w:type="dxa" w:w="460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Uses a certificate to help authenticate the server</w:t>
            </w:r>
          </w:p>
        </w:tc>
      </w:tr>
      <w:tr>
        <w:trPr>
          <w:cantSplit/>
          <w:tblHeader w:val="false"/>
        </w:trPr>
        <w:tc>
          <w:tcPr>
            <w:tcW w:type="dxa" w:w="503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Traffic is more exposed to interception and tampering</w:t>
            </w:r>
          </w:p>
        </w:tc>
        <w:tc>
          <w:tcPr>
            <w:tcW w:type="dxa" w:w="460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TLS helps protect confidentiality and integrity</w:t>
            </w:r>
          </w:p>
        </w:tc>
      </w:tr>
    </w:tbl>
    <w:p>
      <w:pPr>
        <w:spacing w:after="120" w:before="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12.1 What HTTPS Protects and Does Not Protect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</w:rPr>
        <w:t xml:space="preserve">HTTPS helps protect: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Passwords and cookies while in transit.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Data confidentiality and integrity during transmission.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The connection to the server identified by a valid certificate.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</w:rPr>
        <w:t xml:space="preserve">HTTPS does not automatically protect against: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Phishing websites that have valid certificates.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SQL injection or cross-site scripting vulnerabilities.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Malware on a device or compromised servers.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Unsafe data storage after the server decrypts the traffic.</w:t>
      </w:r>
    </w:p>
    <w:p>
      <w:pPr>
        <w:keepNext w:val="false"/>
        <w:keepLines/>
        <w:pBdr>
          <w:left w:val="single" w:color="BF8F00" w:sz="24" w:space="8"/>
        </w:pBdr>
        <w:shd w:fill="FFF6DD" w:color="auto" w:val="clear"/>
        <w:spacing w:after="120" w:before="100" w:line="276"/>
        <w:ind w:left="150" w:right="100"/>
      </w:pPr>
      <w:r>
        <w:rPr>
          <w:rFonts w:ascii="Calibri" w:cs="Calibri" w:eastAsia="Calibri" w:hAnsi="Calibri"/>
          <w:b/>
          <w:bCs/>
          <w:color w:val="BF8F00"/>
        </w:rPr>
        <w:t xml:space="preserve">Remember: </w:t>
      </w:r>
      <w:r>
        <w:rPr>
          <w:rFonts w:ascii="Calibri" w:cs="Calibri" w:eastAsia="Calibri" w:hAnsi="Calibri"/>
          <w:b w:val="false"/>
          <w:bCs w:val="false"/>
        </w:rPr>
        <w:t xml:space="preserve">The padlock indicates a protected connection, not that the website or its content is necessarily trustworthy.</w:t>
      </w:r>
    </w:p>
    <w:p>
      <w:pPr>
        <w:pStyle w:val="Heading2"/>
      </w:pPr>
      <w:bookmarkStart w:name="u2_13" w:id="1"/>
      <w:r>
        <w:rPr>
          <w:rFonts w:ascii="Calibri" w:cs="Calibri" w:eastAsia="Calibri" w:hAnsi="Calibri"/>
        </w:rPr>
        <w:t xml:space="preserve">13. Digital Certificates and TLS Handshake</w:t>
      </w:r>
      <w:bookmarkEnd w:id="1"/>
    </w:p>
    <w:p>
      <w:pPr>
        <w:pStyle w:val="Heading3"/>
      </w:pPr>
      <w:r>
        <w:rPr>
          <w:rFonts w:ascii="Calibri" w:cs="Calibri" w:eastAsia="Calibri" w:hAnsi="Calibri"/>
        </w:rPr>
        <w:t xml:space="preserve">13.1 Digital Certificates</w:t>
      </w:r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A digital certificate binds a public key to an identity, such as a domain name. It is digitally signed by a trusted Certificate Authority (CA).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</w:rPr>
        <w:t xml:space="preserve">Certificate information includes: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Subject/domain name.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Public key.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Issuer.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Validity period.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Serial number.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Signature algorithm and CA signature.</w:t>
      </w:r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Certificate validation generally checks the trusted signature chain, domain name, expiry and revocation status.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13.2 Types of Certificates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DV (Domain Validation):</w:t>
      </w:r>
      <w:r>
        <w:rPr>
          <w:rFonts w:ascii="Calibri" w:cs="Calibri" w:eastAsia="Calibri" w:hAnsi="Calibri"/>
          <w:b w:val="false"/>
          <w:bCs w:val="false"/>
        </w:rPr>
        <w:t xml:space="preserve"> Checks control of the domain.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OV (Organization Validation):</w:t>
      </w:r>
      <w:r>
        <w:rPr>
          <w:rFonts w:ascii="Calibri" w:cs="Calibri" w:eastAsia="Calibri" w:hAnsi="Calibri"/>
          <w:b w:val="false"/>
          <w:bCs w:val="false"/>
        </w:rPr>
        <w:t xml:space="preserve"> Includes organization checks.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EV (Extended Validation):</w:t>
      </w:r>
      <w:r>
        <w:rPr>
          <w:rFonts w:ascii="Calibri" w:cs="Calibri" w:eastAsia="Calibri" w:hAnsi="Calibri"/>
          <w:b w:val="false"/>
          <w:bCs w:val="false"/>
        </w:rPr>
        <w:t xml:space="preserve"> Includes more extensive identity checks.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13.3 Simplified TLS Handshake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Client Hello:</w:t>
      </w:r>
      <w:r>
        <w:rPr>
          <w:rFonts w:ascii="Calibri" w:cs="Calibri" w:eastAsia="Calibri" w:hAnsi="Calibri"/>
          <w:b w:val="false"/>
          <w:bCs w:val="false"/>
        </w:rPr>
        <w:t xml:space="preserve"> The browser sends supported TLS versions and cryptographic options.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Server Hello and Certificate:</w:t>
      </w:r>
      <w:r>
        <w:rPr>
          <w:rFonts w:ascii="Calibri" w:cs="Calibri" w:eastAsia="Calibri" w:hAnsi="Calibri"/>
          <w:b w:val="false"/>
          <w:bCs w:val="false"/>
        </w:rPr>
        <w:t xml:space="preserve"> The server selects options and sends its certificate.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Certificate verification:</w:t>
      </w:r>
      <w:r>
        <w:rPr>
          <w:rFonts w:ascii="Calibri" w:cs="Calibri" w:eastAsia="Calibri" w:hAnsi="Calibri"/>
          <w:b w:val="false"/>
          <w:bCs w:val="false"/>
        </w:rPr>
        <w:t xml:space="preserve"> The browser checks the certificate and its identity.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Key exchange:</w:t>
      </w:r>
      <w:r>
        <w:rPr>
          <w:rFonts w:ascii="Calibri" w:cs="Calibri" w:eastAsia="Calibri" w:hAnsi="Calibri"/>
          <w:b w:val="false"/>
          <w:bCs w:val="false"/>
        </w:rPr>
        <w:t xml:space="preserve"> Both sides establish shared session keys.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Finished:</w:t>
      </w:r>
      <w:r>
        <w:rPr>
          <w:rFonts w:ascii="Calibri" w:cs="Calibri" w:eastAsia="Calibri" w:hAnsi="Calibri"/>
          <w:b w:val="false"/>
          <w:bCs w:val="false"/>
        </w:rPr>
        <w:t xml:space="preserve"> Both sides confirm the handshake and begin encrypted communication.</w:t>
      </w:r>
    </w:p>
    <w:p>
      <w:pPr>
        <w:keepNext w:val="false"/>
        <w:keepLines/>
        <w:pBdr>
          <w:left w:val="single" w:color="BF8F00" w:sz="24" w:space="8"/>
        </w:pBdr>
        <w:shd w:fill="FFF6DD" w:color="auto" w:val="clear"/>
        <w:spacing w:after="120" w:before="100" w:line="276"/>
        <w:ind w:left="150" w:right="100"/>
      </w:pPr>
      <w:r>
        <w:rPr>
          <w:rFonts w:ascii="Calibri" w:cs="Calibri" w:eastAsia="Calibri" w:hAnsi="Calibri"/>
          <w:b/>
          <w:bCs/>
          <w:color w:val="BF8F00"/>
        </w:rPr>
        <w:t xml:space="preserve">Important distinction: </w:t>
      </w:r>
      <w:r>
        <w:rPr>
          <w:rFonts w:ascii="Calibri" w:cs="Calibri" w:eastAsia="Calibri" w:hAnsi="Calibri"/>
          <w:b w:val="false"/>
          <w:bCs w:val="false"/>
        </w:rPr>
        <w:t xml:space="preserve">Public-key cryptography helps authenticate the server and establish keys; symmetric cryptography encrypts the bulk of the session data.</w:t>
      </w:r>
    </w:p>
    <w:p>
      <w:pPr>
        <w:pStyle w:val="Heading2"/>
      </w:pPr>
      <w:bookmarkStart w:name="u2_14" w:id="1"/>
      <w:r>
        <w:rPr>
          <w:rFonts w:ascii="Calibri" w:cs="Calibri" w:eastAsia="Calibri" w:hAnsi="Calibri"/>
        </w:rPr>
        <w:t xml:space="preserve">14. Packet Flow and Practical Tracing</w:t>
      </w:r>
      <w:bookmarkEnd w:id="1"/>
    </w:p>
    <w:p>
      <w:pPr>
        <w:pStyle w:val="Heading3"/>
      </w:pPr>
      <w:r>
        <w:rPr>
          <w:rFonts w:ascii="Calibri" w:cs="Calibri" w:eastAsia="Calibri" w:hAnsi="Calibri"/>
        </w:rPr>
        <w:t xml:space="preserve">14.1 How a Packet Reaches a Website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</w:rPr>
        <w:t xml:space="preserve">When you open an HTTPS website, the simplified process is: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DNS lookup:</w:t>
      </w:r>
      <w:r>
        <w:rPr>
          <w:rFonts w:ascii="Calibri" w:cs="Calibri" w:eastAsia="Calibri" w:hAnsi="Calibri"/>
          <w:b w:val="false"/>
          <w:bCs w:val="false"/>
        </w:rPr>
        <w:t xml:space="preserve"> Resolve the domain name to an IP address.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Connection:</w:t>
      </w:r>
      <w:r>
        <w:rPr>
          <w:rFonts w:ascii="Calibri" w:cs="Calibri" w:eastAsia="Calibri" w:hAnsi="Calibri"/>
          <w:b w:val="false"/>
          <w:bCs w:val="false"/>
        </w:rPr>
        <w:t xml:space="preserve"> Establish a TCP connection, commonly to port 443.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TLS handshake:</w:t>
      </w:r>
      <w:r>
        <w:rPr>
          <w:rFonts w:ascii="Calibri" w:cs="Calibri" w:eastAsia="Calibri" w:hAnsi="Calibri"/>
          <w:b w:val="false"/>
          <w:bCs w:val="false"/>
        </w:rPr>
        <w:t xml:space="preserve"> Negotiate the secure connection.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Encapsulation:</w:t>
      </w:r>
      <w:r>
        <w:rPr>
          <w:rFonts w:ascii="Calibri" w:cs="Calibri" w:eastAsia="Calibri" w:hAnsi="Calibri"/>
          <w:b w:val="false"/>
          <w:bCs w:val="false"/>
        </w:rPr>
        <w:t xml:space="preserve"> Application data is wrapped into transport segments, IP packets, link-layer frames and physical bits.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Local delivery:</w:t>
      </w:r>
      <w:r>
        <w:rPr>
          <w:rFonts w:ascii="Calibri" w:cs="Calibri" w:eastAsia="Calibri" w:hAnsi="Calibri"/>
          <w:b w:val="false"/>
          <w:bCs w:val="false"/>
        </w:rPr>
        <w:t xml:space="preserve"> The device uses ARP to discover the MAC address of its IPv4 default gateway when necessary.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Routing:</w:t>
      </w:r>
      <w:r>
        <w:rPr>
          <w:rFonts w:ascii="Calibri" w:cs="Calibri" w:eastAsia="Calibri" w:hAnsi="Calibri"/>
          <w:b w:val="false"/>
          <w:bCs w:val="false"/>
        </w:rPr>
        <w:t xml:space="preserve"> Routers forward packets toward the destination. NAT may translate addresses and ports.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Server processing:</w:t>
      </w:r>
      <w:r>
        <w:rPr>
          <w:rFonts w:ascii="Calibri" w:cs="Calibri" w:eastAsia="Calibri" w:hAnsi="Calibri"/>
          <w:b w:val="false"/>
          <w:bCs w:val="false"/>
        </w:rPr>
        <w:t xml:space="preserve"> The server receives and processes the request.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Response:</w:t>
      </w:r>
      <w:r>
        <w:rPr>
          <w:rFonts w:ascii="Calibri" w:cs="Calibri" w:eastAsia="Calibri" w:hAnsi="Calibri"/>
          <w:b w:val="false"/>
          <w:bCs w:val="false"/>
        </w:rPr>
        <w:t xml:space="preserve"> The response returns through the network and is delivered to the correct application.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14.2 Practical Network Tools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9"/>
        <w:gridCol w:w="6229"/>
      </w:tblGrid>
      <w:tr>
        <w:trPr>
          <w:cantSplit/>
          <w:tblHeader/>
        </w:trPr>
        <w:tc>
          <w:tcPr>
            <w:tcW w:type="dxa" w:w="340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22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cantSplit/>
          <w:tblHeader w:val="false"/>
        </w:trPr>
        <w:tc>
          <w:tcPr>
            <w:tcW w:type="dxa" w:w="340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ping</w:t>
            </w:r>
          </w:p>
        </w:tc>
        <w:tc>
          <w:tcPr>
            <w:tcW w:type="dxa" w:w="622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Tests reachability and round-trip time.</w:t>
            </w:r>
          </w:p>
        </w:tc>
      </w:tr>
      <w:tr>
        <w:trPr>
          <w:cantSplit/>
          <w:tblHeader w:val="false"/>
        </w:trPr>
        <w:tc>
          <w:tcPr>
            <w:tcW w:type="dxa" w:w="340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tracert / traceroute</w:t>
            </w:r>
          </w:p>
        </w:tc>
        <w:tc>
          <w:tcPr>
            <w:tcW w:type="dxa" w:w="622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Shows router hops along a path.</w:t>
            </w:r>
          </w:p>
        </w:tc>
      </w:tr>
      <w:tr>
        <w:trPr>
          <w:cantSplit/>
          <w:tblHeader w:val="false"/>
        </w:trPr>
        <w:tc>
          <w:tcPr>
            <w:tcW w:type="dxa" w:w="340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nslookup / dig</w:t>
            </w:r>
          </w:p>
        </w:tc>
        <w:tc>
          <w:tcPr>
            <w:tcW w:type="dxa" w:w="622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Queries DNS records.</w:t>
            </w:r>
          </w:p>
        </w:tc>
      </w:tr>
      <w:tr>
        <w:trPr>
          <w:cantSplit/>
          <w:tblHeader w:val="false"/>
        </w:trPr>
        <w:tc>
          <w:tcPr>
            <w:tcW w:type="dxa" w:w="340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netstat -an</w:t>
            </w:r>
          </w:p>
        </w:tc>
        <w:tc>
          <w:tcPr>
            <w:tcW w:type="dxa" w:w="622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Displays network connections and listening ports.</w:t>
            </w:r>
          </w:p>
        </w:tc>
      </w:tr>
      <w:tr>
        <w:trPr>
          <w:cantSplit/>
          <w:tblHeader w:val="false"/>
        </w:trPr>
        <w:tc>
          <w:tcPr>
            <w:tcW w:type="dxa" w:w="340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arp -a</w:t>
            </w:r>
          </w:p>
        </w:tc>
        <w:tc>
          <w:tcPr>
            <w:tcW w:type="dxa" w:w="622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Displays the local IP-to-MAC address cache.</w:t>
            </w:r>
          </w:p>
        </w:tc>
      </w:tr>
      <w:tr>
        <w:trPr>
          <w:cantSplit/>
          <w:tblHeader w:val="false"/>
        </w:trPr>
        <w:tc>
          <w:tcPr>
            <w:tcW w:type="dxa" w:w="340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Wireshark</w:t>
            </w:r>
          </w:p>
        </w:tc>
        <w:tc>
          <w:tcPr>
            <w:tcW w:type="dxa" w:w="622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Captures and analyzes network packets.</w:t>
            </w:r>
          </w:p>
        </w:tc>
      </w:tr>
    </w:tbl>
    <w:p>
      <w:pPr>
        <w:spacing w:after="120" w:before="0"/>
      </w:pPr>
    </w:p>
    <w:p>
      <w:pPr>
        <w:keepNext w:val="false"/>
        <w:keepLines/>
        <w:pBdr>
          <w:left w:val="single" w:color="BF8F00" w:sz="24" w:space="8"/>
        </w:pBdr>
        <w:shd w:fill="FFF6DD" w:color="auto" w:val="clear"/>
        <w:spacing w:after="120" w:before="100" w:line="276"/>
        <w:ind w:left="150" w:right="100"/>
      </w:pPr>
      <w:r>
        <w:rPr>
          <w:rFonts w:ascii="Calibri" w:cs="Calibri" w:eastAsia="Calibri" w:hAnsi="Calibri"/>
          <w:b/>
          <w:bCs/>
          <w:color w:val="BF8F00"/>
        </w:rPr>
        <w:t xml:space="preserve">Traceroute concept: </w:t>
      </w:r>
      <w:r>
        <w:rPr>
          <w:rFonts w:ascii="Calibri" w:cs="Calibri" w:eastAsia="Calibri" w:hAnsi="Calibri"/>
          <w:b w:val="false"/>
          <w:bCs w:val="false"/>
        </w:rPr>
        <w:t xml:space="preserve">It sends packets with increasing TTL values. Routers that reduce the TTL to zero may return ICMP Time Exceeded messages, helping identify the path. * * * generally means a hop did not respond within the timeout or its response was filtered.</w:t>
      </w:r>
    </w:p>
    <w:p>
      <w:pPr>
        <w:pStyle w:val="Heading2"/>
      </w:pPr>
      <w:bookmarkStart w:name="u2_r" w:id="1"/>
      <w:r>
        <w:rPr>
          <w:rFonts w:ascii="Calibri" w:cs="Calibri" w:eastAsia="Calibri" w:hAnsi="Calibri"/>
        </w:rPr>
        <w:t xml:space="preserve">Quick Revision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5"/>
        <w:gridCol w:w="6203"/>
      </w:tblGrid>
      <w:tr>
        <w:trPr>
          <w:cantSplit/>
          <w:tblHeader/>
        </w:trPr>
        <w:tc>
          <w:tcPr>
            <w:tcW w:type="dxa" w:w="343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62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Most important point</w:t>
            </w:r>
          </w:p>
        </w:tc>
      </w:tr>
      <w:tr>
        <w:trPr>
          <w:cantSplit/>
          <w:tblHeader w:val="false"/>
        </w:trPr>
        <w:tc>
          <w:tcPr>
            <w:tcW w:type="dxa" w:w="343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OSI model</w:t>
            </w:r>
          </w:p>
        </w:tc>
        <w:tc>
          <w:tcPr>
            <w:tcW w:type="dxa" w:w="62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 layers</w:t>
            </w:r>
          </w:p>
        </w:tc>
      </w:tr>
      <w:tr>
        <w:trPr>
          <w:cantSplit/>
          <w:tblHeader w:val="false"/>
        </w:trPr>
        <w:tc>
          <w:tcPr>
            <w:tcW w:type="dxa" w:w="343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TCP/IP model</w:t>
            </w:r>
          </w:p>
        </w:tc>
        <w:tc>
          <w:tcPr>
            <w:tcW w:type="dxa" w:w="62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layers</w:t>
            </w:r>
          </w:p>
        </w:tc>
      </w:tr>
      <w:tr>
        <w:trPr>
          <w:cantSplit/>
          <w:tblHeader w:val="false"/>
        </w:trPr>
        <w:tc>
          <w:tcPr>
            <w:tcW w:type="dxa" w:w="343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ARP</w:t>
            </w:r>
          </w:p>
        </w:tc>
        <w:tc>
          <w:tcPr>
            <w:tcW w:type="dxa" w:w="62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Maps IPv4 addresses to MAC addresses on a local network</w:t>
            </w:r>
          </w:p>
        </w:tc>
      </w:tr>
      <w:tr>
        <w:trPr>
          <w:cantSplit/>
          <w:tblHeader w:val="false"/>
        </w:trPr>
        <w:tc>
          <w:tcPr>
            <w:tcW w:type="dxa" w:w="343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ARP spoofing</w:t>
            </w:r>
          </w:p>
        </w:tc>
        <w:tc>
          <w:tcPr>
            <w:tcW w:type="dxa" w:w="62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Forged ARP information can redirect local traffic</w:t>
            </w:r>
          </w:p>
        </w:tc>
      </w:tr>
      <w:tr>
        <w:trPr>
          <w:cantSplit/>
          <w:tblHeader w:val="false"/>
        </w:trPr>
        <w:tc>
          <w:tcPr>
            <w:tcW w:type="dxa" w:w="343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IP spoofing</w:t>
            </w:r>
          </w:p>
        </w:tc>
        <w:tc>
          <w:tcPr>
            <w:tcW w:type="dxa" w:w="62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Forged source IP address</w:t>
            </w:r>
          </w:p>
        </w:tc>
      </w:tr>
      <w:tr>
        <w:trPr>
          <w:cantSplit/>
          <w:tblHeader w:val="false"/>
        </w:trPr>
        <w:tc>
          <w:tcPr>
            <w:tcW w:type="dxa" w:w="343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TCP SYN flood</w:t>
            </w:r>
          </w:p>
        </w:tc>
        <w:tc>
          <w:tcPr>
            <w:tcW w:type="dxa" w:w="62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Many incomplete TCP connection requests</w:t>
            </w:r>
          </w:p>
        </w:tc>
      </w:tr>
      <w:tr>
        <w:trPr>
          <w:cantSplit/>
          <w:tblHeader w:val="false"/>
        </w:trPr>
        <w:tc>
          <w:tcPr>
            <w:tcW w:type="dxa" w:w="343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TCP handshake</w:t>
            </w:r>
          </w:p>
        </w:tc>
        <w:tc>
          <w:tcPr>
            <w:tcW w:type="dxa" w:w="62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SYN → SYN-ACK → ACK</w:t>
            </w:r>
          </w:p>
        </w:tc>
      </w:tr>
      <w:tr>
        <w:trPr>
          <w:cantSplit/>
          <w:tblHeader w:val="false"/>
        </w:trPr>
        <w:tc>
          <w:tcPr>
            <w:tcW w:type="dxa" w:w="343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TCP vs UDP</w:t>
            </w:r>
          </w:p>
        </w:tc>
        <w:tc>
          <w:tcPr>
            <w:tcW w:type="dxa" w:w="62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Reliability vs low overhead and speed</w:t>
            </w:r>
          </w:p>
        </w:tc>
      </w:tr>
      <w:tr>
        <w:trPr>
          <w:cantSplit/>
          <w:tblHeader w:val="false"/>
        </w:trPr>
        <w:tc>
          <w:tcPr>
            <w:tcW w:type="dxa" w:w="343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IPv4 vs IPv6</w:t>
            </w:r>
          </w:p>
        </w:tc>
        <w:tc>
          <w:tcPr>
            <w:tcW w:type="dxa" w:w="62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 bits vs 128 bits</w:t>
            </w:r>
          </w:p>
        </w:tc>
      </w:tr>
      <w:tr>
        <w:trPr>
          <w:cantSplit/>
          <w:tblHeader w:val="false"/>
        </w:trPr>
        <w:tc>
          <w:tcPr>
            <w:tcW w:type="dxa" w:w="343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CIDR /24</w:t>
            </w:r>
          </w:p>
        </w:tc>
        <w:tc>
          <w:tcPr>
            <w:tcW w:type="dxa" w:w="62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 network bits; 254 usable hosts in a conventional IPv4 subnet</w:t>
            </w:r>
          </w:p>
        </w:tc>
      </w:tr>
      <w:tr>
        <w:trPr>
          <w:cantSplit/>
          <w:tblHeader w:val="false"/>
        </w:trPr>
        <w:tc>
          <w:tcPr>
            <w:tcW w:type="dxa" w:w="343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NAT</w:t>
            </w:r>
          </w:p>
        </w:tc>
        <w:tc>
          <w:tcPr>
            <w:tcW w:type="dxa" w:w="62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Translates addresses; PAT lets many devices share one public IP</w:t>
            </w:r>
          </w:p>
        </w:tc>
      </w:tr>
      <w:tr>
        <w:trPr>
          <w:cantSplit/>
          <w:tblHeader w:val="false"/>
        </w:trPr>
        <w:tc>
          <w:tcPr>
            <w:tcW w:type="dxa" w:w="343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Port 22 / 53 / 80 / 443</w:t>
            </w:r>
          </w:p>
        </w:tc>
        <w:tc>
          <w:tcPr>
            <w:tcW w:type="dxa" w:w="62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SSH / DNS / HTTP / HTTPS</w:t>
            </w:r>
          </w:p>
        </w:tc>
      </w:tr>
      <w:tr>
        <w:trPr>
          <w:cantSplit/>
          <w:tblHeader w:val="false"/>
        </w:trPr>
        <w:tc>
          <w:tcPr>
            <w:tcW w:type="dxa" w:w="343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DNS</w:t>
            </w:r>
          </w:p>
        </w:tc>
        <w:tc>
          <w:tcPr>
            <w:tcW w:type="dxa" w:w="62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Domain names to IP addresses</w:t>
            </w:r>
          </w:p>
        </w:tc>
      </w:tr>
      <w:tr>
        <w:trPr>
          <w:cantSplit/>
          <w:tblHeader w:val="false"/>
        </w:trPr>
        <w:tc>
          <w:tcPr>
            <w:tcW w:type="dxa" w:w="343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HTTP vs HTTPS</w:t>
            </w:r>
          </w:p>
        </w:tc>
        <w:tc>
          <w:tcPr>
            <w:tcW w:type="dxa" w:w="62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HTTPS uses TLS to protect data in transit</w:t>
            </w:r>
          </w:p>
        </w:tc>
      </w:tr>
      <w:tr>
        <w:trPr>
          <w:cantSplit/>
          <w:tblHeader w:val="false"/>
        </w:trPr>
        <w:tc>
          <w:tcPr>
            <w:tcW w:type="dxa" w:w="343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Digital certificate</w:t>
            </w:r>
          </w:p>
        </w:tc>
        <w:tc>
          <w:tcPr>
            <w:tcW w:type="dxa" w:w="62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Binds a public key to an identity</w:t>
            </w:r>
          </w:p>
        </w:tc>
      </w:tr>
      <w:tr>
        <w:trPr>
          <w:cantSplit/>
          <w:tblHeader w:val="false"/>
        </w:trPr>
        <w:tc>
          <w:tcPr>
            <w:tcW w:type="dxa" w:w="343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Packet flow</w:t>
            </w:r>
          </w:p>
        </w:tc>
        <w:tc>
          <w:tcPr>
            <w:tcW w:type="dxa" w:w="62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DNS → connection/TLS → encapsulation → routing → response</w:t>
            </w:r>
          </w:p>
        </w:tc>
      </w:tr>
    </w:tbl>
    <w:p>
      <w:pPr>
        <w:spacing w:after="120" w:before="0"/>
      </w:pPr>
    </w:p>
    <w:p>
      <w:pPr>
        <w:keepNext w:val="false"/>
        <w:keepLines/>
        <w:pBdr>
          <w:left w:val="single" w:color="BF8F00" w:sz="24" w:space="8"/>
        </w:pBdr>
        <w:shd w:fill="FFF6DD" w:color="auto" w:val="clear"/>
        <w:spacing w:after="120" w:before="100" w:line="276"/>
        <w:ind w:left="150" w:right="100"/>
      </w:pPr>
      <w:r>
        <w:rPr>
          <w:rFonts w:ascii="Calibri" w:cs="Calibri" w:eastAsia="Calibri" w:hAnsi="Calibri"/>
          <w:b/>
          <w:bCs/>
          <w:color w:val="BF8F00"/>
        </w:rPr>
        <w:t xml:space="preserve">Recommended study order: </w:t>
      </w:r>
      <w:r>
        <w:rPr>
          <w:rFonts w:ascii="Calibri" w:cs="Calibri" w:eastAsia="Calibri" w:hAnsi="Calibri"/>
          <w:b w:val="false"/>
          <w:bCs w:val="false"/>
        </w:rPr>
        <w:t xml:space="preserve">First memorize the OSI layers, then TCP/IP and the handshake. Next study IP addressing, subnetting and ports. Finally, revise DNS, HTTP/HTTPS, certificates and packet flow.</w:t>
      </w:r>
    </w:p>
    <w:p>
      <w:pPr>
        <w:pStyle w:val="Heading1"/>
        <w:pageBreakBefore/>
      </w:pPr>
      <w:bookmarkStart w:name="u3" w:id="1"/>
      <w:r>
        <w:rPr>
          <w:rFonts w:ascii="Calibri" w:cs="Calibri" w:eastAsia="Calibri" w:hAnsi="Calibri"/>
        </w:rPr>
        <w:t xml:space="preserve">Unit 3 — Network Security Technologies</w:t>
      </w:r>
      <w:bookmarkEnd w:id="1"/>
    </w:p>
    <w:p>
      <w:pPr>
        <w:pStyle w:val="Heading2"/>
      </w:pPr>
      <w:bookmarkStart w:name="u3_1" w:id="1"/>
      <w:r>
        <w:rPr>
          <w:rFonts w:ascii="Calibri" w:cs="Calibri" w:eastAsia="Calibri" w:hAnsi="Calibri"/>
        </w:rPr>
        <w:t xml:space="preserve">1. Firewall</w:t>
      </w:r>
      <w:bookmarkEnd w:id="1"/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A firewall is a hardware or software security system that controls incoming and outgoing network traffic according to predefined rules.</w:t>
      </w:r>
    </w:p>
    <w:p>
      <w:pPr>
        <w:keepNext w:val="false"/>
        <w:keepLines/>
        <w:pBdr>
          <w:left w:val="single" w:color="548235" w:sz="24" w:space="8"/>
        </w:pBdr>
        <w:shd w:fill="EDF5E6" w:color="auto" w:val="clear"/>
        <w:spacing w:after="120" w:before="100" w:line="276"/>
        <w:ind w:left="150" w:right="100"/>
      </w:pPr>
      <w:r>
        <w:rPr>
          <w:rFonts w:ascii="Calibri" w:cs="Calibri" w:eastAsia="Calibri" w:hAnsi="Calibri"/>
          <w:b/>
          <w:bCs/>
          <w:color w:val="548235"/>
        </w:rPr>
        <w:t xml:space="preserve">Example: </w:t>
      </w:r>
      <w:r>
        <w:rPr>
          <w:rFonts w:ascii="Calibri" w:cs="Calibri" w:eastAsia="Calibri" w:hAnsi="Calibri"/>
          <w:b w:val="false"/>
          <w:bCs w:val="false"/>
        </w:rPr>
        <w:t xml:space="preserve">Like a security guard checking who can enter or leave a building.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</w:rPr>
        <w:t xml:space="preserve">Main functions: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Traffic filtering:</w:t>
      </w:r>
      <w:r>
        <w:rPr>
          <w:rFonts w:ascii="Calibri" w:cs="Calibri" w:eastAsia="Calibri" w:hAnsi="Calibri"/>
          <w:b w:val="false"/>
          <w:bCs w:val="false"/>
        </w:rPr>
        <w:t xml:space="preserve"> Allows or blocks network traffic.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Access control:</w:t>
      </w:r>
      <w:r>
        <w:rPr>
          <w:rFonts w:ascii="Calibri" w:cs="Calibri" w:eastAsia="Calibri" w:hAnsi="Calibri"/>
          <w:b w:val="false"/>
          <w:bCs w:val="false"/>
        </w:rPr>
        <w:t xml:space="preserve"> Controls who can access network resources.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Monitoring and logging:</w:t>
      </w:r>
      <w:r>
        <w:rPr>
          <w:rFonts w:ascii="Calibri" w:cs="Calibri" w:eastAsia="Calibri" w:hAnsi="Calibri"/>
          <w:b w:val="false"/>
          <w:bCs w:val="false"/>
        </w:rPr>
        <w:t xml:space="preserve"> Records network activities.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Threat detection:</w:t>
      </w:r>
      <w:r>
        <w:rPr>
          <w:rFonts w:ascii="Calibri" w:cs="Calibri" w:eastAsia="Calibri" w:hAnsi="Calibri"/>
          <w:b w:val="false"/>
          <w:bCs w:val="false"/>
        </w:rPr>
        <w:t xml:space="preserve"> Advanced firewalls identify suspicious traffic.</w:t>
      </w:r>
    </w:p>
    <w:p>
      <w:pPr>
        <w:pStyle w:val="Heading2"/>
      </w:pPr>
      <w:bookmarkStart w:name="u3_2" w:id="1"/>
      <w:r>
        <w:rPr>
          <w:rFonts w:ascii="Calibri" w:cs="Calibri" w:eastAsia="Calibri" w:hAnsi="Calibri"/>
        </w:rPr>
        <w:t xml:space="preserve">2. Types of Firewalls</w:t>
      </w:r>
      <w:bookmarkEnd w:id="1"/>
    </w:p>
    <w:p>
      <w:pPr>
        <w:pStyle w:val="Heading3"/>
      </w:pPr>
      <w:r>
        <w:rPr>
          <w:rFonts w:ascii="Calibri" w:cs="Calibri" w:eastAsia="Calibri" w:hAnsi="Calibri"/>
        </w:rPr>
        <w:t xml:space="preserve">2.1 Stateful Firewall</w:t>
      </w:r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A stateful firewall tracks active network connections and checks whether packets belong to a valid connection.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Maintains a connection table.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Provides context-aware security.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Uses more memory and processing resources.</w:t>
      </w:r>
    </w:p>
    <w:p>
      <w:pPr>
        <w:keepNext w:val="false"/>
        <w:keepLines/>
        <w:pBdr>
          <w:left w:val="single" w:color="548235" w:sz="24" w:space="8"/>
        </w:pBdr>
        <w:shd w:fill="EDF5E6" w:color="auto" w:val="clear"/>
        <w:spacing w:after="120" w:before="100" w:line="276"/>
        <w:ind w:left="150" w:right="100"/>
      </w:pPr>
      <w:r>
        <w:rPr>
          <w:rFonts w:ascii="Calibri" w:cs="Calibri" w:eastAsia="Calibri" w:hAnsi="Calibri"/>
          <w:b/>
          <w:bCs/>
          <w:color w:val="548235"/>
        </w:rPr>
        <w:t xml:space="preserve">Example: </w:t>
      </w:r>
      <w:r>
        <w:rPr>
          <w:rFonts w:ascii="Calibri" w:cs="Calibri" w:eastAsia="Calibri" w:hAnsi="Calibri"/>
          <w:b w:val="false"/>
          <w:bCs w:val="false"/>
        </w:rPr>
        <w:t xml:space="preserve">Allows a valid response to a connection initiated from inside the network.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2.2 Stateless Firewall</w:t>
      </w:r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A stateless firewall checks each packet independently using predefined rules.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Does not track connection states.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Simple and fast.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Has less awareness of the complete connection.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2.3 Packet-Filtering Firewall</w:t>
      </w:r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Examines packet header information, such as source IP, destination IP, port number and protocol.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Fast and resource-efficient.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Usually does not deeply inspect application data.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2.4 Proxy Firewall</w:t>
      </w:r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Acts as an intermediary between a client and a server. It receives requests, evaluates them and forwards permitted requests.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Can inspect application-level traffic.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Can hide internal IP addresses.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May introduce additional delay.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2.5 Next-Generation Firewall (NGFW)</w:t>
      </w:r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An NGFW combines traditional firewall functions with advanced security features.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</w:rPr>
        <w:t xml:space="preserve">Features: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Deep Packet Inspection (DPI)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Application awareness and control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Intrusion Prevention System (IPS)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Threat intelligence</w:t>
      </w:r>
    </w:p>
    <w:p>
      <w:pPr>
        <w:pStyle w:val="Heading4"/>
      </w:pPr>
      <w:r>
        <w:rPr>
          <w:rFonts w:ascii="Calibri" w:cs="Calibri" w:eastAsia="Calibri" w:hAnsi="Calibri"/>
        </w:rPr>
        <w:t xml:space="preserve">Important comparison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3"/>
        <w:gridCol w:w="4985"/>
      </w:tblGrid>
      <w:tr>
        <w:trPr>
          <w:cantSplit/>
          <w:tblHeader/>
        </w:trPr>
        <w:tc>
          <w:tcPr>
            <w:tcW w:type="dxa" w:w="465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Stateful</w:t>
            </w:r>
          </w:p>
        </w:tc>
        <w:tc>
          <w:tcPr>
            <w:tcW w:type="dxa" w:w="498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Stateless</w:t>
            </w:r>
          </w:p>
        </w:tc>
      </w:tr>
      <w:tr>
        <w:trPr>
          <w:cantSplit/>
          <w:tblHeader w:val="false"/>
        </w:trPr>
        <w:tc>
          <w:tcPr>
            <w:tcW w:type="dxa" w:w="465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Tracks active connections</w:t>
            </w:r>
          </w:p>
        </w:tc>
        <w:tc>
          <w:tcPr>
            <w:tcW w:type="dxa" w:w="498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not track connections</w:t>
            </w:r>
          </w:p>
        </w:tc>
      </w:tr>
      <w:tr>
        <w:trPr>
          <w:cantSplit/>
          <w:tblHeader w:val="false"/>
        </w:trPr>
        <w:tc>
          <w:tcPr>
            <w:tcW w:type="dxa" w:w="465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Checks packets in context</w:t>
            </w:r>
          </w:p>
        </w:tc>
        <w:tc>
          <w:tcPr>
            <w:tcW w:type="dxa" w:w="498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Checks packets independently</w:t>
            </w:r>
          </w:p>
        </w:tc>
      </w:tr>
      <w:tr>
        <w:trPr>
          <w:cantSplit/>
          <w:tblHeader w:val="false"/>
        </w:trPr>
        <w:tc>
          <w:tcPr>
            <w:tcW w:type="dxa" w:w="465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Uses more resources</w:t>
            </w:r>
          </w:p>
        </w:tc>
        <w:tc>
          <w:tcPr>
            <w:tcW w:type="dxa" w:w="498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Usually uses fewer resources</w:t>
            </w:r>
          </w:p>
        </w:tc>
      </w:tr>
      <w:tr>
        <w:trPr>
          <w:cantSplit/>
          <w:tblHeader w:val="false"/>
        </w:trPr>
        <w:tc>
          <w:tcPr>
            <w:tcW w:type="dxa" w:w="465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More context-aware</w:t>
            </w:r>
          </w:p>
        </w:tc>
        <w:tc>
          <w:tcPr>
            <w:tcW w:type="dxa" w:w="498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Simpler and faster</w:t>
            </w:r>
          </w:p>
        </w:tc>
      </w:tr>
    </w:tbl>
    <w:p>
      <w:pPr>
        <w:spacing w:after="120" w:before="0"/>
      </w:pPr>
    </w:p>
    <w:p>
      <w:pPr>
        <w:pStyle w:val="Heading2"/>
      </w:pPr>
      <w:bookmarkStart w:name="u3_3" w:id="1"/>
      <w:r>
        <w:rPr>
          <w:rFonts w:ascii="Calibri" w:cs="Calibri" w:eastAsia="Calibri" w:hAnsi="Calibri"/>
        </w:rPr>
        <w:t xml:space="preserve">3. DMZ Architecture</w:t>
      </w:r>
      <w:bookmarkEnd w:id="1"/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DMZ (Demilitarized Zone) is a separate network zone that provides an additional security layer between the internet and an organization's internal network.</w:t>
      </w:r>
    </w:p>
    <w:p>
      <w:pPr>
        <w:keepNext w:val="false"/>
        <w:keepLines/>
        <w:pBdr>
          <w:left w:val="single" w:color="548235" w:sz="24" w:space="8"/>
        </w:pBdr>
        <w:shd w:fill="EDF5E6" w:color="auto" w:val="clear"/>
        <w:spacing w:after="120" w:before="100" w:line="276"/>
        <w:ind w:left="150" w:right="100"/>
      </w:pPr>
      <w:r>
        <w:rPr>
          <w:rFonts w:ascii="Calibri" w:cs="Calibri" w:eastAsia="Calibri" w:hAnsi="Calibri"/>
          <w:b/>
          <w:bCs/>
          <w:color w:val="548235"/>
        </w:rPr>
        <w:t xml:space="preserve">Example: </w:t>
      </w:r>
      <w:r>
        <w:rPr>
          <w:rFonts w:ascii="Calibri" w:cs="Calibri" w:eastAsia="Calibri" w:hAnsi="Calibri"/>
          <w:b w:val="false"/>
          <w:bCs w:val="false"/>
        </w:rPr>
        <w:t xml:space="preserve">A company places its public website server in the DMZ instead of directly inside its private LAN.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</w:rPr>
        <w:t xml:space="preserve">Common services in a DMZ: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Web servers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Mail servers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DNS servers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FTP servers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</w:rPr>
        <w:t xml:space="preserve">Benefits: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Protects the internal network.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Restricts direct access from the internet.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Separates public-facing servers from sensitive internal systems.</w:t>
      </w:r>
    </w:p>
    <w:p>
      <w:pPr>
        <w:keepNext w:val="false"/>
        <w:keepLines/>
        <w:pBdr>
          <w:left w:val="single" w:color="BF8F00" w:sz="24" w:space="8"/>
        </w:pBdr>
        <w:shd w:fill="FFF6DD" w:color="auto" w:val="clear"/>
        <w:spacing w:after="120" w:before="100" w:line="276"/>
        <w:ind w:left="150" w:right="100"/>
      </w:pPr>
      <w:r>
        <w:rPr>
          <w:rFonts w:ascii="Calibri" w:cs="Calibri" w:eastAsia="Calibri" w:hAnsi="Calibri"/>
          <w:b/>
          <w:bCs/>
          <w:color w:val="BF8F00"/>
        </w:rPr>
        <w:t xml:space="preserve">Remember: </w:t>
      </w:r>
      <w:r>
        <w:rPr>
          <w:rFonts w:ascii="Calibri" w:cs="Calibri" w:eastAsia="Calibri" w:hAnsi="Calibri"/>
          <w:b w:val="false"/>
          <w:bCs w:val="false"/>
        </w:rPr>
        <w:t xml:space="preserve">DMZ acts as a buffer zone between an untrusted network and the internal network.</w:t>
      </w:r>
    </w:p>
    <w:p>
      <w:pPr>
        <w:pStyle w:val="Heading2"/>
      </w:pPr>
      <w:bookmarkStart w:name="u3_4" w:id="1"/>
      <w:r>
        <w:rPr>
          <w:rFonts w:ascii="Calibri" w:cs="Calibri" w:eastAsia="Calibri" w:hAnsi="Calibri"/>
        </w:rPr>
        <w:t xml:space="preserve">4. Intrusion Detection System (IDS)</w:t>
      </w:r>
      <w:bookmarkEnd w:id="1"/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An IDS is a security system that monitors network traffic or computer activities to detect suspicious behaviour and alert administrators.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Monitors network or host activities.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Detects suspicious patterns.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Generates alerts.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Records events for investigation.</w:t>
      </w:r>
    </w:p>
    <w:p>
      <w:pPr>
        <w:pStyle w:val="Heading4"/>
      </w:pPr>
      <w:r>
        <w:rPr>
          <w:rFonts w:ascii="Calibri" w:cs="Calibri" w:eastAsia="Calibri" w:hAnsi="Calibri"/>
        </w:rPr>
        <w:t xml:space="preserve">Types of IDS detection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1F6F8B"/>
        </w:rPr>
        <w:t xml:space="preserve">1. Signature-Based IDS:</w:t>
      </w:r>
      <w:r>
        <w:rPr>
          <w:rFonts w:ascii="Calibri" w:cs="Calibri" w:eastAsia="Calibri" w:hAnsi="Calibri"/>
          <w:b w:val="false"/>
          <w:bCs w:val="false"/>
        </w:rPr>
        <w:t xml:space="preserve"> Detects attacks by matching activity against known attack patterns.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Effective against known attacks.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May miss new or unknown attacks.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1F6F8B"/>
        </w:rPr>
        <w:t xml:space="preserve">2. Anomaly-Based IDS:</w:t>
      </w:r>
      <w:r>
        <w:rPr>
          <w:rFonts w:ascii="Calibri" w:cs="Calibri" w:eastAsia="Calibri" w:hAnsi="Calibri"/>
          <w:b w:val="false"/>
          <w:bCs w:val="false"/>
        </w:rPr>
        <w:t xml:space="preserve"> Detects activity that differs from normal behaviour.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Can identify unusual or unknown attacks.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May generate false alarms.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F3864"/>
        </w:rPr>
        <w:t xml:space="preserve">Advantages:</w:t>
      </w:r>
      <w:r>
        <w:rPr>
          <w:rFonts w:ascii="Calibri" w:cs="Calibri" w:eastAsia="Calibri" w:hAnsi="Calibri"/>
          <w:b w:val="false"/>
          <w:bCs w:val="false"/>
        </w:rPr>
        <w:t xml:space="preserve"> Early warning, attack visibility and security logs.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F3864"/>
        </w:rPr>
        <w:t xml:space="preserve">Limitation:</w:t>
      </w:r>
      <w:r>
        <w:rPr>
          <w:rFonts w:ascii="Calibri" w:cs="Calibri" w:eastAsia="Calibri" w:hAnsi="Calibri"/>
          <w:b w:val="false"/>
          <w:bCs w:val="false"/>
        </w:rPr>
        <w:t xml:space="preserve"> An IDS normally detects and alerts but does not directly block attacks.</w:t>
      </w:r>
    </w:p>
    <w:p>
      <w:pPr>
        <w:pStyle w:val="Heading2"/>
      </w:pPr>
      <w:bookmarkStart w:name="u3_5" w:id="1"/>
      <w:r>
        <w:rPr>
          <w:rFonts w:ascii="Calibri" w:cs="Calibri" w:eastAsia="Calibri" w:hAnsi="Calibri"/>
        </w:rPr>
        <w:t xml:space="preserve">5. Intrusion Prevention System (IPS)</w:t>
      </w:r>
      <w:bookmarkEnd w:id="1"/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An IPS monitors network traffic and automatically takes action to prevent detected attacks.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Inspects network traffic.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Identifies suspicious activity.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Blocks malicious packets or connections.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Generates alerts and logs events.</w:t>
      </w:r>
    </w:p>
    <w:p>
      <w:pPr>
        <w:pStyle w:val="Heading4"/>
      </w:pPr>
      <w:r>
        <w:rPr>
          <w:rFonts w:ascii="Calibri" w:cs="Calibri" w:eastAsia="Calibri" w:hAnsi="Calibri"/>
        </w:rPr>
        <w:t xml:space="preserve">Types of IPS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NIPS (Network-Based IPS):</w:t>
      </w:r>
      <w:r>
        <w:rPr>
          <w:rFonts w:ascii="Calibri" w:cs="Calibri" w:eastAsia="Calibri" w:hAnsi="Calibri"/>
          <w:b w:val="false"/>
          <w:bCs w:val="false"/>
        </w:rPr>
        <w:t xml:space="preserve"> Protects network traffic at important points in a network.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HIPS (Host-Based IPS):</w:t>
      </w:r>
      <w:r>
        <w:rPr>
          <w:rFonts w:ascii="Calibri" w:cs="Calibri" w:eastAsia="Calibri" w:hAnsi="Calibri"/>
          <w:b w:val="false"/>
          <w:bCs w:val="false"/>
        </w:rPr>
        <w:t xml:space="preserve"> Protects an individual computer or server.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F3864"/>
        </w:rPr>
        <w:t xml:space="preserve">Advantages:</w:t>
      </w:r>
      <w:r>
        <w:rPr>
          <w:rFonts w:ascii="Calibri" w:cs="Calibri" w:eastAsia="Calibri" w:hAnsi="Calibri"/>
          <w:b w:val="false"/>
          <w:bCs w:val="false"/>
        </w:rPr>
        <w:t xml:space="preserve"> Real-time protection and automatic blocking.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F3864"/>
        </w:rPr>
        <w:t xml:space="preserve">Disadvantages:</w:t>
      </w:r>
      <w:r>
        <w:rPr>
          <w:rFonts w:ascii="Calibri" w:cs="Calibri" w:eastAsia="Calibri" w:hAnsi="Calibri"/>
          <w:b w:val="false"/>
          <w:bCs w:val="false"/>
        </w:rPr>
        <w:t xml:space="preserve"> False positives may block legitimate traffic, and inline inspection can affect performance.</w:t>
      </w:r>
    </w:p>
    <w:p>
      <w:pPr>
        <w:pStyle w:val="Heading2"/>
      </w:pPr>
      <w:bookmarkStart w:name="u3_6" w:id="1"/>
      <w:r>
        <w:rPr>
          <w:rFonts w:ascii="Calibri" w:cs="Calibri" w:eastAsia="Calibri" w:hAnsi="Calibri"/>
        </w:rPr>
        <w:t xml:space="preserve">6. IDS vs IPS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6"/>
        <w:gridCol w:w="5012"/>
      </w:tblGrid>
      <w:tr>
        <w:trPr>
          <w:cantSplit/>
          <w:tblHeader/>
        </w:trPr>
        <w:tc>
          <w:tcPr>
            <w:tcW w:type="dxa" w:w="4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IDS</w:t>
            </w:r>
          </w:p>
        </w:tc>
        <w:tc>
          <w:tcPr>
            <w:tcW w:type="dxa" w:w="501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IPS</w:t>
            </w:r>
          </w:p>
        </w:tc>
      </w:tr>
      <w:tr>
        <w:trPr>
          <w:cantSplit/>
          <w:tblHeader w:val="false"/>
        </w:trPr>
        <w:tc>
          <w:tcPr>
            <w:tcW w:type="dxa" w:w="4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Intrusion Detection System</w:t>
            </w:r>
          </w:p>
        </w:tc>
        <w:tc>
          <w:tcPr>
            <w:tcW w:type="dxa" w:w="501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Intrusion Prevention System</w:t>
            </w:r>
          </w:p>
        </w:tc>
      </w:tr>
      <w:tr>
        <w:trPr>
          <w:cantSplit/>
          <w:tblHeader w:val="false"/>
        </w:trPr>
        <w:tc>
          <w:tcPr>
            <w:tcW w:type="dxa" w:w="4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Detects suspicious activity</w:t>
            </w:r>
          </w:p>
        </w:tc>
        <w:tc>
          <w:tcPr>
            <w:tcW w:type="dxa" w:w="501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Detects and can block suspicious activity</w:t>
            </w:r>
          </w:p>
        </w:tc>
      </w:tr>
      <w:tr>
        <w:trPr>
          <w:cantSplit/>
          <w:tblHeader w:val="false"/>
        </w:trPr>
        <w:tc>
          <w:tcPr>
            <w:tcW w:type="dxa" w:w="4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Mainly alerts administrators</w:t>
            </w:r>
          </w:p>
        </w:tc>
        <w:tc>
          <w:tcPr>
            <w:tcW w:type="dxa" w:w="501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 respond automatically</w:t>
            </w:r>
          </w:p>
        </w:tc>
      </w:tr>
      <w:tr>
        <w:trPr>
          <w:cantSplit/>
          <w:tblHeader w:val="false"/>
        </w:trPr>
        <w:tc>
          <w:tcPr>
            <w:tcW w:type="dxa" w:w="4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Usually monitors passively</w:t>
            </w:r>
          </w:p>
        </w:tc>
        <w:tc>
          <w:tcPr>
            <w:tcW w:type="dxa" w:w="501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Commonly placed inline</w:t>
            </w:r>
          </w:p>
        </w:tc>
      </w:tr>
      <w:tr>
        <w:trPr>
          <w:cantSplit/>
          <w:tblHeader w:val="false"/>
        </w:trPr>
        <w:tc>
          <w:tcPr>
            <w:tcW w:type="dxa" w:w="4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Helps identify attacks</w:t>
            </w:r>
          </w:p>
        </w:tc>
        <w:tc>
          <w:tcPr>
            <w:tcW w:type="dxa" w:w="501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Helps prevent attacks from succeeding</w:t>
            </w:r>
          </w:p>
        </w:tc>
      </w:tr>
    </w:tbl>
    <w:p>
      <w:pPr>
        <w:spacing w:after="120" w:before="0"/>
      </w:pPr>
    </w:p>
    <w:p>
      <w:pPr>
        <w:keepNext w:val="false"/>
        <w:keepLines/>
        <w:pBdr>
          <w:left w:val="single" w:color="BF8F00" w:sz="24" w:space="8"/>
        </w:pBdr>
        <w:shd w:fill="FFF6DD" w:color="auto" w:val="clear"/>
        <w:spacing w:after="120" w:before="100" w:line="276"/>
        <w:ind w:left="150" w:right="100"/>
      </w:pPr>
      <w:r>
        <w:rPr>
          <w:rFonts w:ascii="Calibri" w:cs="Calibri" w:eastAsia="Calibri" w:hAnsi="Calibri"/>
          <w:b/>
          <w:bCs/>
          <w:color w:val="BF8F00"/>
        </w:rPr>
        <w:t xml:space="preserve">Easy trick: </w:t>
      </w:r>
      <w:r>
        <w:rPr>
          <w:rFonts w:ascii="Calibri" w:cs="Calibri" w:eastAsia="Calibri" w:hAnsi="Calibri"/>
          <w:b w:val="false"/>
          <w:bCs w:val="false"/>
        </w:rPr>
        <w:t xml:space="preserve">IDS = Detect; IPS = Prevent.</w:t>
      </w:r>
    </w:p>
    <w:p>
      <w:pPr>
        <w:pStyle w:val="Heading2"/>
      </w:pPr>
      <w:bookmarkStart w:name="u3_7" w:id="1"/>
      <w:r>
        <w:rPr>
          <w:rFonts w:ascii="Calibri" w:cs="Calibri" w:eastAsia="Calibri" w:hAnsi="Calibri"/>
        </w:rPr>
        <w:t xml:space="preserve">7. HIDS vs NIDS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75"/>
        <w:gridCol w:w="4863"/>
      </w:tblGrid>
      <w:tr>
        <w:trPr>
          <w:cantSplit/>
          <w:tblHeader/>
        </w:trPr>
        <w:tc>
          <w:tcPr>
            <w:tcW w:type="dxa" w:w="47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HIDS</w:t>
            </w:r>
          </w:p>
        </w:tc>
        <w:tc>
          <w:tcPr>
            <w:tcW w:type="dxa" w:w="486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NIDS</w:t>
            </w:r>
          </w:p>
        </w:tc>
      </w:tr>
      <w:tr>
        <w:trPr>
          <w:cantSplit/>
          <w:tblHeader w:val="false"/>
        </w:trPr>
        <w:tc>
          <w:tcPr>
            <w:tcW w:type="dxa" w:w="47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Host-Based Intrusion Detection System</w:t>
            </w:r>
          </w:p>
        </w:tc>
        <w:tc>
          <w:tcPr>
            <w:tcW w:type="dxa" w:w="486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Network-Based Intrusion Detection System</w:t>
            </w:r>
          </w:p>
        </w:tc>
      </w:tr>
      <w:tr>
        <w:trPr>
          <w:cantSplit/>
          <w:tblHeader w:val="false"/>
        </w:trPr>
        <w:tc>
          <w:tcPr>
            <w:tcW w:type="dxa" w:w="47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Monitors an individual device</w:t>
            </w:r>
          </w:p>
        </w:tc>
        <w:tc>
          <w:tcPr>
            <w:tcW w:type="dxa" w:w="486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Monitors network traffic</w:t>
            </w:r>
          </w:p>
        </w:tc>
      </w:tr>
      <w:tr>
        <w:trPr>
          <w:cantSplit/>
          <w:tblHeader w:val="false"/>
        </w:trPr>
        <w:tc>
          <w:tcPr>
            <w:tcW w:type="dxa" w:w="47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Checks files, logs and processes</w:t>
            </w:r>
          </w:p>
        </w:tc>
        <w:tc>
          <w:tcPr>
            <w:tcW w:type="dxa" w:w="486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Checks packets and traffic patterns</w:t>
            </w:r>
          </w:p>
        </w:tc>
      </w:tr>
      <w:tr>
        <w:trPr>
          <w:cantSplit/>
          <w:tblHeader w:val="false"/>
        </w:trPr>
        <w:tc>
          <w:tcPr>
            <w:tcW w:type="dxa" w:w="47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Installed or operated on a host</w:t>
            </w:r>
          </w:p>
        </w:tc>
        <w:tc>
          <w:tcPr>
            <w:tcW w:type="dxa" w:w="486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Deployed at suitable network points</w:t>
            </w:r>
          </w:p>
        </w:tc>
      </w:tr>
    </w:tbl>
    <w:p>
      <w:pPr>
        <w:spacing w:after="120" w:before="0"/>
      </w:pPr>
    </w:p>
    <w:p>
      <w:pPr>
        <w:keepNext w:val="false"/>
        <w:keepLines/>
        <w:pBdr>
          <w:left w:val="single" w:color="548235" w:sz="24" w:space="8"/>
        </w:pBdr>
        <w:shd w:fill="EDF5E6" w:color="auto" w:val="clear"/>
        <w:spacing w:after="120" w:before="100" w:line="276"/>
        <w:ind w:left="150" w:right="100"/>
      </w:pPr>
      <w:r>
        <w:rPr>
          <w:rFonts w:ascii="Calibri" w:cs="Calibri" w:eastAsia="Calibri" w:hAnsi="Calibri"/>
          <w:b/>
          <w:bCs/>
          <w:color w:val="548235"/>
        </w:rPr>
        <w:t xml:space="preserve">Example: </w:t>
      </w:r>
      <w:r>
        <w:rPr>
          <w:rFonts w:ascii="Calibri" w:cs="Calibri" w:eastAsia="Calibri" w:hAnsi="Calibri"/>
          <w:b w:val="false"/>
          <w:bCs w:val="false"/>
        </w:rPr>
        <w:t xml:space="preserve">HIDS checks suspicious changes on your laptop. NIDS detects suspicious traffic travelling across the network.</w:t>
      </w:r>
    </w:p>
    <w:p>
      <w:pPr>
        <w:pStyle w:val="Heading2"/>
      </w:pPr>
      <w:bookmarkStart w:name="u3_8" w:id="1"/>
      <w:r>
        <w:rPr>
          <w:rFonts w:ascii="Calibri" w:cs="Calibri" w:eastAsia="Calibri" w:hAnsi="Calibri"/>
        </w:rPr>
        <w:t xml:space="preserve">8. Snort vs Suricata</w:t>
      </w:r>
      <w:bookmarkEnd w:id="1"/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Snort and Suricata are network security tools used to detect suspicious network traffic. They can be configured for IDS or IPS functions.</w:t>
      </w:r>
    </w:p>
    <w:p>
      <w:pPr>
        <w:pStyle w:val="Heading4"/>
      </w:pPr>
      <w:r>
        <w:rPr>
          <w:rFonts w:ascii="Calibri" w:cs="Calibri" w:eastAsia="Calibri" w:hAnsi="Calibri"/>
        </w:rPr>
        <w:t xml:space="preserve">Snort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Open-source network security tool.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Uses rules to identify suspicious traffic.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Known for its established rules ecosystem.</w:t>
      </w:r>
    </w:p>
    <w:p>
      <w:pPr>
        <w:pStyle w:val="Heading4"/>
      </w:pPr>
      <w:r>
        <w:rPr>
          <w:rFonts w:ascii="Calibri" w:cs="Calibri" w:eastAsia="Calibri" w:hAnsi="Calibri"/>
        </w:rPr>
        <w:t xml:space="preserve">Suricata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Open-source network security tool.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Analyses network traffic using rules and detection features.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Designed to support multi-threaded processing.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11"/>
        <w:gridCol w:w="5027"/>
      </w:tblGrid>
      <w:tr>
        <w:trPr>
          <w:cantSplit/>
          <w:tblHeader/>
        </w:trPr>
        <w:tc>
          <w:tcPr>
            <w:tcW w:type="dxa" w:w="461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Snort</w:t>
            </w:r>
          </w:p>
        </w:tc>
        <w:tc>
          <w:tcPr>
            <w:tcW w:type="dxa" w:w="50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Suricata</w:t>
            </w:r>
          </w:p>
        </w:tc>
      </w:tr>
      <w:tr>
        <w:trPr>
          <w:cantSplit/>
          <w:tblHeader w:val="false"/>
        </w:trPr>
        <w:tc>
          <w:tcPr>
            <w:tcW w:type="dxa" w:w="461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Network threat detection tool</w:t>
            </w:r>
          </w:p>
        </w:tc>
        <w:tc>
          <w:tcPr>
            <w:tcW w:type="dxa" w:w="50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Network threat detection tool</w:t>
            </w:r>
          </w:p>
        </w:tc>
      </w:tr>
      <w:tr>
        <w:trPr>
          <w:cantSplit/>
          <w:tblHeader w:val="false"/>
        </w:trPr>
        <w:tc>
          <w:tcPr>
            <w:tcW w:type="dxa" w:w="461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Supports rule-based detection</w:t>
            </w:r>
          </w:p>
        </w:tc>
        <w:tc>
          <w:tcPr>
            <w:tcW w:type="dxa" w:w="50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Supports rule-based detection</w:t>
            </w:r>
          </w:p>
        </w:tc>
      </w:tr>
      <w:tr>
        <w:trPr>
          <w:cantSplit/>
          <w:tblHeader w:val="false"/>
        </w:trPr>
        <w:tc>
          <w:tcPr>
            <w:tcW w:type="dxa" w:w="461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Established ecosystem</w:t>
            </w:r>
          </w:p>
        </w:tc>
        <w:tc>
          <w:tcPr>
            <w:tcW w:type="dxa" w:w="50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Designed for multi-threaded processing</w:t>
            </w:r>
          </w:p>
        </w:tc>
      </w:tr>
      <w:tr>
        <w:trPr>
          <w:cantSplit/>
          <w:tblHeader w:val="false"/>
        </w:trPr>
        <w:tc>
          <w:tcPr>
            <w:tcW w:type="dxa" w:w="461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 be used as IDS/IPS</w:t>
            </w:r>
          </w:p>
        </w:tc>
        <w:tc>
          <w:tcPr>
            <w:tcW w:type="dxa" w:w="50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 be used as IDS/IPS</w:t>
            </w:r>
          </w:p>
        </w:tc>
      </w:tr>
    </w:tbl>
    <w:p>
      <w:pPr>
        <w:spacing w:after="120" w:before="0"/>
      </w:pPr>
    </w:p>
    <w:p>
      <w:pPr>
        <w:keepNext w:val="false"/>
        <w:keepLines/>
        <w:pBdr>
          <w:left w:val="single" w:color="BF8F00" w:sz="24" w:space="8"/>
        </w:pBdr>
        <w:shd w:fill="FFF6DD" w:color="auto" w:val="clear"/>
        <w:spacing w:after="120" w:before="100" w:line="276"/>
        <w:ind w:left="150" w:right="100"/>
      </w:pPr>
      <w:r>
        <w:rPr>
          <w:rFonts w:ascii="Calibri" w:cs="Calibri" w:eastAsia="Calibri" w:hAnsi="Calibri"/>
          <w:b/>
          <w:bCs/>
          <w:color w:val="BF8F00"/>
        </w:rPr>
        <w:t xml:space="preserve">Remember: </w:t>
      </w:r>
      <w:r>
        <w:rPr>
          <w:rFonts w:ascii="Calibri" w:cs="Calibri" w:eastAsia="Calibri" w:hAnsi="Calibri"/>
          <w:b w:val="false"/>
          <w:bCs w:val="false"/>
        </w:rPr>
        <w:t xml:space="preserve">Both tools help detect network threats; their actual capabilities depend on their versions and configurations.</w:t>
      </w:r>
    </w:p>
    <w:p>
      <w:pPr>
        <w:pStyle w:val="Heading2"/>
      </w:pPr>
      <w:bookmarkStart w:name="u3_9" w:id="1"/>
      <w:r>
        <w:rPr>
          <w:rFonts w:ascii="Calibri" w:cs="Calibri" w:eastAsia="Calibri" w:hAnsi="Calibri"/>
        </w:rPr>
        <w:t xml:space="preserve">9. VPN and Its Types</w:t>
      </w:r>
      <w:bookmarkEnd w:id="1"/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A VPN (Virtual Private Network) creates an encrypted connection, often called a tunnel, over a network such as the internet.</w:t>
      </w:r>
    </w:p>
    <w:p>
      <w:pPr>
        <w:keepNext w:val="false"/>
        <w:keepLines/>
        <w:pBdr>
          <w:left w:val="single" w:color="548235" w:sz="24" w:space="8"/>
        </w:pBdr>
        <w:shd w:fill="EDF5E6" w:color="auto" w:val="clear"/>
        <w:spacing w:after="120" w:before="100" w:line="276"/>
        <w:ind w:left="150" w:right="100"/>
      </w:pPr>
      <w:r>
        <w:rPr>
          <w:rFonts w:ascii="Calibri" w:cs="Calibri" w:eastAsia="Calibri" w:hAnsi="Calibri"/>
          <w:b/>
          <w:bCs/>
          <w:color w:val="548235"/>
        </w:rPr>
        <w:t xml:space="preserve">Example: </w:t>
      </w:r>
      <w:r>
        <w:rPr>
          <w:rFonts w:ascii="Calibri" w:cs="Calibri" w:eastAsia="Calibri" w:hAnsi="Calibri"/>
          <w:b w:val="false"/>
          <w:bCs w:val="false"/>
        </w:rPr>
        <w:t xml:space="preserve">An employee securely connects to the company's private network while working from home.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</w:rPr>
        <w:t xml:space="preserve">Benefits: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Protects data travelling across untrusted networks.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Supports secure remote access.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Helps protect traffic on public Wi-Fi.</w:t>
      </w:r>
    </w:p>
    <w:p>
      <w:pPr>
        <w:keepNext w:val="false"/>
        <w:keepLines/>
        <w:pBdr>
          <w:left w:val="single" w:color="BF8F00" w:sz="24" w:space="8"/>
        </w:pBdr>
        <w:shd w:fill="FFF6DD" w:color="auto" w:val="clear"/>
        <w:spacing w:after="120" w:before="100" w:line="276"/>
        <w:ind w:left="150" w:right="100"/>
      </w:pPr>
      <w:r>
        <w:rPr>
          <w:rFonts w:ascii="Calibri" w:cs="Calibri" w:eastAsia="Calibri" w:hAnsi="Calibri"/>
          <w:b/>
          <w:bCs/>
          <w:color w:val="BF8F00"/>
        </w:rPr>
        <w:t xml:space="preserve">Important: </w:t>
      </w:r>
      <w:r>
        <w:rPr>
          <w:rFonts w:ascii="Calibri" w:cs="Calibri" w:eastAsia="Calibri" w:hAnsi="Calibri"/>
          <w:b w:val="false"/>
          <w:bCs w:val="false"/>
        </w:rPr>
        <w:t xml:space="preserve">A VPN does not make you completely anonymous or protect you against every malware or phishing attack.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9.1 Remote-Access VPN</w:t>
      </w:r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Connects an individual user or device to an organization's private network from a remote location.</w:t>
      </w:r>
    </w:p>
    <w:p>
      <w:pPr>
        <w:keepNext w:val="false"/>
        <w:keepLines/>
        <w:pBdr>
          <w:left w:val="single" w:color="548235" w:sz="24" w:space="8"/>
        </w:pBdr>
        <w:shd w:fill="EDF5E6" w:color="auto" w:val="clear"/>
        <w:spacing w:after="120" w:before="100" w:line="276"/>
        <w:ind w:left="150" w:right="100"/>
      </w:pPr>
      <w:r>
        <w:rPr>
          <w:rFonts w:ascii="Calibri" w:cs="Calibri" w:eastAsia="Calibri" w:hAnsi="Calibri"/>
          <w:b/>
          <w:bCs/>
          <w:color w:val="548235"/>
        </w:rPr>
        <w:t xml:space="preserve">Example: </w:t>
      </w:r>
      <w:r>
        <w:rPr>
          <w:rFonts w:ascii="Calibri" w:cs="Calibri" w:eastAsia="Calibri" w:hAnsi="Calibri"/>
          <w:b w:val="false"/>
          <w:bCs w:val="false"/>
        </w:rPr>
        <w:t xml:space="preserve">An employee accesses office resources from home.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9.2 Site-to-Site VPN</w:t>
      </w:r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Connects two separate networks through VPN gateways.</w:t>
      </w:r>
    </w:p>
    <w:p>
      <w:pPr>
        <w:keepNext w:val="false"/>
        <w:keepLines/>
        <w:pBdr>
          <w:left w:val="single" w:color="548235" w:sz="24" w:space="8"/>
        </w:pBdr>
        <w:shd w:fill="EDF5E6" w:color="auto" w:val="clear"/>
        <w:spacing w:after="120" w:before="100" w:line="276"/>
        <w:ind w:left="150" w:right="100"/>
      </w:pPr>
      <w:r>
        <w:rPr>
          <w:rFonts w:ascii="Calibri" w:cs="Calibri" w:eastAsia="Calibri" w:hAnsi="Calibri"/>
          <w:b/>
          <w:bCs/>
          <w:color w:val="548235"/>
        </w:rPr>
        <w:t xml:space="preserve">Example: </w:t>
      </w:r>
      <w:r>
        <w:rPr>
          <w:rFonts w:ascii="Calibri" w:cs="Calibri" w:eastAsia="Calibri" w:hAnsi="Calibri"/>
          <w:b w:val="false"/>
          <w:bCs w:val="false"/>
        </w:rPr>
        <w:t xml:space="preserve">Securely connecting the networks of two company branches.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9.3 IPsec VPN</w:t>
      </w:r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Uses the IPsec protocol suite to protect IP traffic. It is commonly used for secure network-to-network connections.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9.4 SSL/TLS VPN</w:t>
      </w:r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Uses TLS-based technology to provide secure remote access, often through a browser or dedicated client.</w:t>
      </w:r>
    </w:p>
    <w:p>
      <w:pPr>
        <w:pStyle w:val="Heading4"/>
      </w:pPr>
      <w:r>
        <w:rPr>
          <w:rFonts w:ascii="Calibri" w:cs="Calibri" w:eastAsia="Calibri" w:hAnsi="Calibri"/>
        </w:rPr>
        <w:t xml:space="preserve">Remote-Access VPN vs Site-to-Site VPN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8"/>
        <w:gridCol w:w="4830"/>
      </w:tblGrid>
      <w:tr>
        <w:trPr>
          <w:cantSplit/>
          <w:tblHeader/>
        </w:trPr>
        <w:tc>
          <w:tcPr>
            <w:tcW w:type="dxa" w:w="480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Remote-Access VPN</w:t>
            </w:r>
          </w:p>
        </w:tc>
        <w:tc>
          <w:tcPr>
            <w:tcW w:type="dxa" w:w="48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Site-to-Site VPN</w:t>
            </w:r>
          </w:p>
        </w:tc>
      </w:tr>
      <w:tr>
        <w:trPr>
          <w:cantSplit/>
          <w:tblHeader w:val="false"/>
        </w:trPr>
        <w:tc>
          <w:tcPr>
            <w:tcW w:type="dxa" w:w="480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Connects an individual device/user</w:t>
            </w:r>
          </w:p>
        </w:tc>
        <w:tc>
          <w:tcPr>
            <w:tcW w:type="dxa" w:w="48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Connects two networks</w:t>
            </w:r>
          </w:p>
        </w:tc>
      </w:tr>
      <w:tr>
        <w:trPr>
          <w:cantSplit/>
          <w:tblHeader w:val="false"/>
        </w:trPr>
        <w:tc>
          <w:tcPr>
            <w:tcW w:type="dxa" w:w="480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Common for remote employees</w:t>
            </w:r>
          </w:p>
        </w:tc>
        <w:tc>
          <w:tcPr>
            <w:tcW w:type="dxa" w:w="48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Common for branch offices</w:t>
            </w:r>
          </w:p>
        </w:tc>
      </w:tr>
      <w:tr>
        <w:trPr>
          <w:cantSplit/>
          <w:tblHeader w:val="false"/>
        </w:trPr>
        <w:tc>
          <w:tcPr>
            <w:tcW w:type="dxa" w:w="480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initiates remote access</w:t>
            </w:r>
          </w:p>
        </w:tc>
        <w:tc>
          <w:tcPr>
            <w:tcW w:type="dxa" w:w="48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VPN gateways establish the network connection</w:t>
            </w:r>
          </w:p>
        </w:tc>
      </w:tr>
    </w:tbl>
    <w:p>
      <w:pPr>
        <w:spacing w:after="120" w:before="0"/>
      </w:pPr>
    </w:p>
    <w:p>
      <w:pPr>
        <w:pStyle w:val="Heading2"/>
      </w:pPr>
      <w:bookmarkStart w:name="u3_10" w:id="1"/>
      <w:r>
        <w:rPr>
          <w:rFonts w:ascii="Calibri" w:cs="Calibri" w:eastAsia="Calibri" w:hAnsi="Calibri"/>
        </w:rPr>
        <w:t xml:space="preserve">10. Split Tunneling</w:t>
      </w:r>
      <w:bookmarkEnd w:id="1"/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Split tunneling allows some internet traffic to travel through a VPN while other traffic goes directly to the internet.</w:t>
      </w:r>
    </w:p>
    <w:p>
      <w:pPr>
        <w:keepNext w:val="false"/>
        <w:keepLines/>
        <w:pBdr>
          <w:left w:val="single" w:color="548235" w:sz="24" w:space="8"/>
        </w:pBdr>
        <w:shd w:fill="EDF5E6" w:color="auto" w:val="clear"/>
        <w:spacing w:after="120" w:before="100" w:line="276"/>
        <w:ind w:left="150" w:right="100"/>
      </w:pPr>
      <w:r>
        <w:rPr>
          <w:rFonts w:ascii="Calibri" w:cs="Calibri" w:eastAsia="Calibri" w:hAnsi="Calibri"/>
          <w:b/>
          <w:bCs/>
          <w:color w:val="548235"/>
        </w:rPr>
        <w:t xml:space="preserve">Example: </w:t>
      </w:r>
      <w:r>
        <w:rPr>
          <w:rFonts w:ascii="Calibri" w:cs="Calibri" w:eastAsia="Calibri" w:hAnsi="Calibri"/>
          <w:b w:val="false"/>
          <w:bCs w:val="false"/>
        </w:rPr>
        <w:t xml:space="preserve">Office application traffic uses the company VPN, while ordinary browsing goes directly through the internet connection.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</w:rPr>
        <w:t xml:space="preserve">Advantages: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Saves VPN bandwidth.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May improve performance.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Reduces unnecessary traffic through the company network.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</w:rPr>
        <w:t xml:space="preserve">Disadvantages: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Some traffic may bypass company security controls.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Can increase security risks if configured incorrectly.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F3864"/>
        </w:rPr>
        <w:t xml:space="preserve">Full tunneling:</w:t>
      </w:r>
      <w:r>
        <w:rPr>
          <w:rFonts w:ascii="Calibri" w:cs="Calibri" w:eastAsia="Calibri" w:hAnsi="Calibri"/>
          <w:b w:val="false"/>
          <w:bCs w:val="false"/>
        </w:rPr>
        <w:t xml:space="preserve"> Routes all relevant traffic through the VPN.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F3864"/>
        </w:rPr>
        <w:t xml:space="preserve">Split tunneling:</w:t>
      </w:r>
      <w:r>
        <w:rPr>
          <w:rFonts w:ascii="Calibri" w:cs="Calibri" w:eastAsia="Calibri" w:hAnsi="Calibri"/>
          <w:b w:val="false"/>
          <w:bCs w:val="false"/>
        </w:rPr>
        <w:t xml:space="preserve"> Routes selected traffic through the VPN and other traffic directly.</w:t>
      </w:r>
    </w:p>
    <w:p>
      <w:pPr>
        <w:pStyle w:val="Heading2"/>
      </w:pPr>
      <w:bookmarkStart w:name="u3_11" w:id="1"/>
      <w:r>
        <w:rPr>
          <w:rFonts w:ascii="Calibri" w:cs="Calibri" w:eastAsia="Calibri" w:hAnsi="Calibri"/>
        </w:rPr>
        <w:t xml:space="preserve">11. Proxy Servers and Their Types</w:t>
      </w:r>
      <w:bookmarkEnd w:id="1"/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A proxy server acts as an intermediary between a client and another server. It forwards requests and responses and can provide filtering, caching and access control.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11.1 Forward Proxy</w:t>
      </w:r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Works on behalf of clients to access internet resources.</w:t>
      </w:r>
    </w:p>
    <w:p>
      <w:pPr>
        <w:keepNext w:val="false"/>
        <w:keepLines/>
        <w:pBdr>
          <w:left w:val="single" w:color="548235" w:sz="24" w:space="8"/>
        </w:pBdr>
        <w:shd w:fill="EDF5E6" w:color="auto" w:val="clear"/>
        <w:spacing w:after="120" w:before="100" w:line="276"/>
        <w:ind w:left="150" w:right="100"/>
      </w:pPr>
      <w:r>
        <w:rPr>
          <w:rFonts w:ascii="Calibri" w:cs="Calibri" w:eastAsia="Calibri" w:hAnsi="Calibri"/>
          <w:b/>
          <w:bCs/>
          <w:color w:val="548235"/>
        </w:rPr>
        <w:t xml:space="preserve">Example: </w:t>
      </w:r>
      <w:r>
        <w:rPr>
          <w:rFonts w:ascii="Calibri" w:cs="Calibri" w:eastAsia="Calibri" w:hAnsi="Calibri"/>
          <w:b w:val="false"/>
          <w:bCs w:val="false"/>
        </w:rPr>
        <w:t xml:space="preserve">A college uses a forward proxy to block certain websites on its network.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11.2 Reverse Proxy</w:t>
      </w:r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Sits in front of web servers and receives requests before forwarding them to the appropriate server.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</w:rPr>
        <w:t xml:space="preserve">Functions: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Hides internal application servers.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Distributes traffic between servers.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Caches content.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Adds security controls.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11.3 Web-Filtering Proxy</w:t>
      </w:r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Allows or blocks websites according to predefined policies.</w:t>
      </w:r>
    </w:p>
    <w:p>
      <w:pPr>
        <w:keepNext w:val="false"/>
        <w:keepLines/>
        <w:pBdr>
          <w:left w:val="single" w:color="548235" w:sz="24" w:space="8"/>
        </w:pBdr>
        <w:shd w:fill="EDF5E6" w:color="auto" w:val="clear"/>
        <w:spacing w:after="120" w:before="100" w:line="276"/>
        <w:ind w:left="150" w:right="100"/>
      </w:pPr>
      <w:r>
        <w:rPr>
          <w:rFonts w:ascii="Calibri" w:cs="Calibri" w:eastAsia="Calibri" w:hAnsi="Calibri"/>
          <w:b/>
          <w:bCs/>
          <w:color w:val="548235"/>
        </w:rPr>
        <w:t xml:space="preserve">Example: </w:t>
      </w:r>
      <w:r>
        <w:rPr>
          <w:rFonts w:ascii="Calibri" w:cs="Calibri" w:eastAsia="Calibri" w:hAnsi="Calibri"/>
          <w:b w:val="false"/>
          <w:bCs w:val="false"/>
        </w:rPr>
        <w:t xml:space="preserve">Blocking social media websites on a college network.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11.4 Transparent Proxy</w:t>
      </w:r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Intercepts or redirects traffic without requiring users to configure their devices explicitly to use the proxy.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11.5 Explicit Proxy</w:t>
      </w:r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Requires clients or applications to be configured to send requests through the proxy.</w:t>
      </w:r>
    </w:p>
    <w:p>
      <w:pPr>
        <w:pStyle w:val="Heading4"/>
      </w:pPr>
      <w:r>
        <w:rPr>
          <w:rFonts w:ascii="Calibri" w:cs="Calibri" w:eastAsia="Calibri" w:hAnsi="Calibri"/>
        </w:rPr>
        <w:t xml:space="preserve">Forward Proxy vs Reverse Proxy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1"/>
        <w:gridCol w:w="4887"/>
      </w:tblGrid>
      <w:tr>
        <w:trPr>
          <w:cantSplit/>
          <w:tblHeader/>
        </w:trPr>
        <w:tc>
          <w:tcPr>
            <w:tcW w:type="dxa" w:w="475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Forward Proxy</w:t>
            </w:r>
          </w:p>
        </w:tc>
        <w:tc>
          <w:tcPr>
            <w:tcW w:type="dxa" w:w="488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Reverse Proxy</w:t>
            </w:r>
          </w:p>
        </w:tc>
      </w:tr>
      <w:tr>
        <w:trPr>
          <w:cantSplit/>
          <w:tblHeader w:val="false"/>
        </w:trPr>
        <w:tc>
          <w:tcPr>
            <w:tcW w:type="dxa" w:w="475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Works on behalf of clients</w:t>
            </w:r>
          </w:p>
        </w:tc>
        <w:tc>
          <w:tcPr>
            <w:tcW w:type="dxa" w:w="488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Works in front of servers</w:t>
            </w:r>
          </w:p>
        </w:tc>
      </w:tr>
      <w:tr>
        <w:trPr>
          <w:cantSplit/>
          <w:tblHeader w:val="false"/>
        </w:trPr>
        <w:tc>
          <w:tcPr>
            <w:tcW w:type="dxa" w:w="475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Manages client access to the internet</w:t>
            </w:r>
          </w:p>
        </w:tc>
        <w:tc>
          <w:tcPr>
            <w:tcW w:type="dxa" w:w="488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Manages incoming requests to servers</w:t>
            </w:r>
          </w:p>
        </w:tc>
      </w:tr>
      <w:tr>
        <w:trPr>
          <w:cantSplit/>
          <w:tblHeader w:val="false"/>
        </w:trPr>
        <w:tc>
          <w:tcPr>
            <w:tcW w:type="dxa" w:w="475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 filter users' web access</w:t>
            </w:r>
          </w:p>
        </w:tc>
        <w:tc>
          <w:tcPr>
            <w:tcW w:type="dxa" w:w="488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 protect and load-balance servers</w:t>
            </w:r>
          </w:p>
        </w:tc>
      </w:tr>
    </w:tbl>
    <w:p>
      <w:pPr>
        <w:spacing w:after="120" w:before="0"/>
      </w:pPr>
    </w:p>
    <w:p>
      <w:pPr>
        <w:pStyle w:val="Heading2"/>
      </w:pPr>
      <w:bookmarkStart w:name="u3_12" w:id="1"/>
      <w:r>
        <w:rPr>
          <w:rFonts w:ascii="Calibri" w:cs="Calibri" w:eastAsia="Calibri" w:hAnsi="Calibri"/>
        </w:rPr>
        <w:t xml:space="preserve">12. Network Segmentation</w:t>
      </w:r>
      <w:bookmarkEnd w:id="1"/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Network segmentation is the process of dividing a large network into smaller, separate sections to improve security and control communication.</w:t>
      </w:r>
    </w:p>
    <w:p>
      <w:pPr>
        <w:keepNext w:val="false"/>
        <w:keepLines/>
        <w:pBdr>
          <w:left w:val="single" w:color="548235" w:sz="24" w:space="8"/>
        </w:pBdr>
        <w:shd w:fill="EDF5E6" w:color="auto" w:val="clear"/>
        <w:spacing w:after="120" w:before="100" w:line="276"/>
        <w:ind w:left="150" w:right="100"/>
      </w:pPr>
      <w:r>
        <w:rPr>
          <w:rFonts w:ascii="Calibri" w:cs="Calibri" w:eastAsia="Calibri" w:hAnsi="Calibri"/>
          <w:b/>
          <w:bCs/>
          <w:color w:val="548235"/>
        </w:rPr>
        <w:t xml:space="preserve">Example: </w:t>
      </w:r>
      <w:r>
        <w:rPr>
          <w:rFonts w:ascii="Calibri" w:cs="Calibri" w:eastAsia="Calibri" w:hAnsi="Calibri"/>
          <w:b w:val="false"/>
          <w:bCs w:val="false"/>
        </w:rPr>
        <w:t xml:space="preserve">A company separates its HR, Finance, Guest Wi-Fi and Server networks.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</w:rPr>
        <w:t xml:space="preserve">Benefits: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Limits the spread of attacks.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Restricts unauthorised access.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Improves monitoring and access control.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Reduces lateral movement.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F3864"/>
        </w:rPr>
        <w:t xml:space="preserve">Flat network:</w:t>
      </w:r>
      <w:r>
        <w:rPr>
          <w:rFonts w:ascii="Calibri" w:cs="Calibri" w:eastAsia="Calibri" w:hAnsi="Calibri"/>
          <w:b w:val="false"/>
          <w:bCs w:val="false"/>
        </w:rPr>
        <w:t xml:space="preserve"> A network in which devices have broad connectivity with limited internal separation. If an attacker compromises one device, they may be able to reach other systems.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F3864"/>
        </w:rPr>
        <w:t xml:space="preserve">Lateral movement:</w:t>
      </w:r>
      <w:r>
        <w:rPr>
          <w:rFonts w:ascii="Calibri" w:cs="Calibri" w:eastAsia="Calibri" w:hAnsi="Calibri"/>
          <w:b w:val="false"/>
          <w:bCs w:val="false"/>
        </w:rPr>
        <w:t xml:space="preserve"> When an attacker moves from one compromised device or system to other systems within a network.</w:t>
      </w:r>
    </w:p>
    <w:p>
      <w:pPr>
        <w:pStyle w:val="Heading4"/>
      </w:pPr>
      <w:r>
        <w:rPr>
          <w:rFonts w:ascii="Calibri" w:cs="Calibri" w:eastAsia="Calibri" w:hAnsi="Calibri"/>
        </w:rPr>
        <w:t xml:space="preserve">Types and approaches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DMZ segmentation:</w:t>
      </w:r>
      <w:r>
        <w:rPr>
          <w:rFonts w:ascii="Calibri" w:cs="Calibri" w:eastAsia="Calibri" w:hAnsi="Calibri"/>
          <w:b w:val="false"/>
          <w:bCs w:val="false"/>
        </w:rPr>
        <w:t xml:space="preserve"> Separates public-facing servers from the internal network.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VLAN-based segmentation:</w:t>
      </w:r>
      <w:r>
        <w:rPr>
          <w:rFonts w:ascii="Calibri" w:cs="Calibri" w:eastAsia="Calibri" w:hAnsi="Calibri"/>
          <w:b w:val="false"/>
          <w:bCs w:val="false"/>
        </w:rPr>
        <w:t xml:space="preserve"> Separates devices into logical network groups.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Micro-segmentation:</w:t>
      </w:r>
      <w:r>
        <w:rPr>
          <w:rFonts w:ascii="Calibri" w:cs="Calibri" w:eastAsia="Calibri" w:hAnsi="Calibri"/>
          <w:b w:val="false"/>
          <w:bCs w:val="false"/>
        </w:rPr>
        <w:t xml:space="preserve"> Applies fine-grained access controls around individual applications, workloads or devices.</w:t>
      </w:r>
    </w:p>
    <w:p>
      <w:pPr>
        <w:pStyle w:val="Heading2"/>
      </w:pPr>
      <w:bookmarkStart w:name="u3_13" w:id="1"/>
      <w:r>
        <w:rPr>
          <w:rFonts w:ascii="Calibri" w:cs="Calibri" w:eastAsia="Calibri" w:hAnsi="Calibri"/>
        </w:rPr>
        <w:t xml:space="preserve">13. VLAN</w:t>
      </w:r>
      <w:bookmarkEnd w:id="1"/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A VLAN (Virtual Local Area Network) logically divides a physical network into separate Layer 2 broadcast domains.</w:t>
      </w:r>
    </w:p>
    <w:p>
      <w:pPr>
        <w:keepNext w:val="false"/>
        <w:keepLines/>
        <w:pBdr>
          <w:left w:val="single" w:color="548235" w:sz="24" w:space="8"/>
        </w:pBdr>
        <w:shd w:fill="EDF5E6" w:color="auto" w:val="clear"/>
        <w:spacing w:after="120" w:before="100" w:line="276"/>
        <w:ind w:left="150" w:right="100"/>
      </w:pPr>
      <w:r>
        <w:rPr>
          <w:rFonts w:ascii="Calibri" w:cs="Calibri" w:eastAsia="Calibri" w:hAnsi="Calibri"/>
          <w:b/>
          <w:bCs/>
          <w:color w:val="548235"/>
        </w:rPr>
        <w:t xml:space="preserve">Example: </w:t>
      </w:r>
      <w:r>
        <w:rPr>
          <w:rFonts w:ascii="Calibri" w:cs="Calibri" w:eastAsia="Calibri" w:hAnsi="Calibri"/>
          <w:b w:val="false"/>
          <w:bCs w:val="false"/>
        </w:rPr>
        <w:t xml:space="preserve">Computers in the Finance department and computers in the HR department can use the same physical switches but belong to different VLANs.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</w:rPr>
        <w:t xml:space="preserve">Benefits: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Separates network traffic.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Reduces unnecessary broadcast traffic.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Helps organise departments.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Supports security policies when combined with routing controls, ACLs and firewalls.</w:t>
      </w:r>
    </w:p>
    <w:p>
      <w:pPr>
        <w:keepNext w:val="false"/>
        <w:keepLines/>
        <w:pBdr>
          <w:left w:val="single" w:color="BF8F00" w:sz="24" w:space="8"/>
        </w:pBdr>
        <w:shd w:fill="FFF6DD" w:color="auto" w:val="clear"/>
        <w:spacing w:after="120" w:before="100" w:line="276"/>
        <w:ind w:left="150" w:right="100"/>
      </w:pPr>
      <w:r>
        <w:rPr>
          <w:rFonts w:ascii="Calibri" w:cs="Calibri" w:eastAsia="Calibri" w:hAnsi="Calibri"/>
          <w:b/>
          <w:bCs/>
          <w:color w:val="BF8F00"/>
        </w:rPr>
        <w:t xml:space="preserve">Important: </w:t>
      </w:r>
      <w:r>
        <w:rPr>
          <w:rFonts w:ascii="Calibri" w:cs="Calibri" w:eastAsia="Calibri" w:hAnsi="Calibri"/>
          <w:b w:val="false"/>
          <w:bCs w:val="false"/>
        </w:rPr>
        <w:t xml:space="preserve">A VLAN alone does not guarantee complete security. Communication between VLANs must be appropriately controlled.</w:t>
      </w:r>
    </w:p>
    <w:p>
      <w:pPr>
        <w:pStyle w:val="Heading4"/>
      </w:pPr>
      <w:r>
        <w:rPr>
          <w:rFonts w:ascii="Calibri" w:cs="Calibri" w:eastAsia="Calibri" w:hAnsi="Calibri"/>
        </w:rPr>
        <w:t xml:space="preserve">VLAN vs Micro-segmentation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4"/>
        <w:gridCol w:w="5254"/>
      </w:tblGrid>
      <w:tr>
        <w:trPr>
          <w:cantSplit/>
          <w:tblHeader/>
        </w:trPr>
        <w:tc>
          <w:tcPr>
            <w:tcW w:type="dxa" w:w="4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VLAN</w:t>
            </w:r>
          </w:p>
        </w:tc>
        <w:tc>
          <w:tcPr>
            <w:tcW w:type="dxa" w:w="52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Micro-segmentation</w:t>
            </w:r>
          </w:p>
        </w:tc>
      </w:tr>
      <w:tr>
        <w:trPr>
          <w:cantSplit/>
          <w:tblHeader w:val="false"/>
        </w:trPr>
        <w:tc>
          <w:tcPr>
            <w:tcW w:type="dxa" w:w="4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Creates logical network groups</w:t>
            </w:r>
          </w:p>
        </w:tc>
        <w:tc>
          <w:tcPr>
            <w:tcW w:type="dxa" w:w="52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Creates fine-grained security boundaries</w:t>
            </w:r>
          </w:p>
        </w:tc>
      </w:tr>
      <w:tr>
        <w:trPr>
          <w:cantSplit/>
          <w:tblHeader w:val="false"/>
        </w:trPr>
        <w:tc>
          <w:tcPr>
            <w:tcW w:type="dxa" w:w="4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Commonly separates devices or departments</w:t>
            </w:r>
          </w:p>
        </w:tc>
        <w:tc>
          <w:tcPr>
            <w:tcW w:type="dxa" w:w="52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 control communication between individual workloads</w:t>
            </w:r>
          </w:p>
        </w:tc>
      </w:tr>
      <w:tr>
        <w:trPr>
          <w:cantSplit/>
          <w:tblHeader w:val="false"/>
        </w:trPr>
        <w:tc>
          <w:tcPr>
            <w:tcW w:type="dxa" w:w="4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Often uses switches and VLAN configuration</w:t>
            </w:r>
          </w:p>
        </w:tc>
        <w:tc>
          <w:tcPr>
            <w:tcW w:type="dxa" w:w="52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Often uses detailed policies and software-based controls</w:t>
            </w:r>
          </w:p>
        </w:tc>
      </w:tr>
    </w:tbl>
    <w:p>
      <w:pPr>
        <w:spacing w:after="120" w:before="0"/>
      </w:pPr>
    </w:p>
    <w:p>
      <w:pPr>
        <w:pStyle w:val="Heading2"/>
      </w:pPr>
      <w:bookmarkStart w:name="u3_14" w:id="1"/>
      <w:r>
        <w:rPr>
          <w:rFonts w:ascii="Calibri" w:cs="Calibri" w:eastAsia="Calibri" w:hAnsi="Calibri"/>
        </w:rPr>
        <w:t xml:space="preserve">14. Zero Trust Architecture</w:t>
      </w:r>
      <w:bookmarkEnd w:id="1"/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</w:rPr>
        <w:t xml:space="preserve">Zero Trust Architecture (ZTA) is a security approach based on the principle:</w:t>
      </w:r>
    </w:p>
    <w:p>
      <w:pPr>
        <w:spacing w:after="160" w:before="120"/>
        <w:jc w:val="center"/>
      </w:pPr>
      <w:r>
        <w:rPr>
          <w:rFonts w:ascii="Calibri" w:cs="Calibri" w:eastAsia="Calibri" w:hAnsi="Calibri"/>
          <w:b/>
          <w:bCs/>
          <w:i/>
          <w:iCs/>
          <w:color w:val="1F6F8B"/>
          <w:sz w:val="26"/>
          <w:szCs w:val="26"/>
        </w:rPr>
        <w:t xml:space="preserve">“Never trust automatically; always verify.”</w:t>
      </w:r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It means that users and devices should not automatically be trusted simply because they are connected to an internal network.</w:t>
      </w:r>
    </w:p>
    <w:p>
      <w:pPr>
        <w:pStyle w:val="Heading4"/>
      </w:pPr>
      <w:r>
        <w:rPr>
          <w:rFonts w:ascii="Calibri" w:cs="Calibri" w:eastAsia="Calibri" w:hAnsi="Calibri"/>
        </w:rPr>
        <w:t xml:space="preserve">Main principles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Verify identity:</w:t>
      </w:r>
      <w:r>
        <w:rPr>
          <w:rFonts w:ascii="Calibri" w:cs="Calibri" w:eastAsia="Calibri" w:hAnsi="Calibri"/>
          <w:b w:val="false"/>
          <w:bCs w:val="false"/>
        </w:rPr>
        <w:t xml:space="preserve"> Confirm who is requesting access.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Least privilege:</w:t>
      </w:r>
      <w:r>
        <w:rPr>
          <w:rFonts w:ascii="Calibri" w:cs="Calibri" w:eastAsia="Calibri" w:hAnsi="Calibri"/>
          <w:b w:val="false"/>
          <w:bCs w:val="false"/>
        </w:rPr>
        <w:t xml:space="preserve"> Give users only the permissions they need.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MFA:</w:t>
      </w:r>
      <w:r>
        <w:rPr>
          <w:rFonts w:ascii="Calibri" w:cs="Calibri" w:eastAsia="Calibri" w:hAnsi="Calibri"/>
          <w:b w:val="false"/>
          <w:bCs w:val="false"/>
        </w:rPr>
        <w:t xml:space="preserve"> Use Multi-Factor Authentication for stronger identity verification.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Continuous monitoring:</w:t>
      </w:r>
      <w:r>
        <w:rPr>
          <w:rFonts w:ascii="Calibri" w:cs="Calibri" w:eastAsia="Calibri" w:hAnsi="Calibri"/>
          <w:b w:val="false"/>
          <w:bCs w:val="false"/>
        </w:rPr>
        <w:t xml:space="preserve"> Monitor activity and reassess access when necessary.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Segmentation:</w:t>
      </w:r>
      <w:r>
        <w:rPr>
          <w:rFonts w:ascii="Calibri" w:cs="Calibri" w:eastAsia="Calibri" w:hAnsi="Calibri"/>
          <w:b w:val="false"/>
          <w:bCs w:val="false"/>
        </w:rPr>
        <w:t xml:space="preserve"> Restrict unnecessary communication between systems.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/>
          <w:bCs/>
          <w:color w:val="1F3864"/>
        </w:rPr>
        <w:t xml:space="preserve">Device verification:</w:t>
      </w:r>
      <w:r>
        <w:rPr>
          <w:rFonts w:ascii="Calibri" w:cs="Calibri" w:eastAsia="Calibri" w:hAnsi="Calibri"/>
          <w:b w:val="false"/>
          <w:bCs w:val="false"/>
        </w:rPr>
        <w:t xml:space="preserve"> Consider whether a device meets security requirements.</w:t>
      </w:r>
    </w:p>
    <w:p>
      <w:pPr>
        <w:keepNext w:val="false"/>
        <w:keepLines/>
        <w:pBdr>
          <w:left w:val="single" w:color="548235" w:sz="24" w:space="8"/>
        </w:pBdr>
        <w:shd w:fill="EDF5E6" w:color="auto" w:val="clear"/>
        <w:spacing w:after="120" w:before="100" w:line="276"/>
        <w:ind w:left="150" w:right="100"/>
      </w:pPr>
      <w:r>
        <w:rPr>
          <w:rFonts w:ascii="Calibri" w:cs="Calibri" w:eastAsia="Calibri" w:hAnsi="Calibri"/>
          <w:b/>
          <w:bCs/>
          <w:color w:val="548235"/>
        </w:rPr>
        <w:t xml:space="preserve">Example: </w:t>
      </w:r>
      <w:r>
        <w:rPr>
          <w:rFonts w:ascii="Calibri" w:cs="Calibri" w:eastAsia="Calibri" w:hAnsi="Calibri"/>
          <w:b w:val="false"/>
          <w:bCs w:val="false"/>
        </w:rPr>
        <w:t xml:space="preserve">Even if an employee is connected to the office Wi-Fi, they must still authenticate and have permission to access confidential company files.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F3864"/>
        </w:rPr>
        <w:t xml:space="preserve">Benefits:</w:t>
      </w:r>
      <w:r>
        <w:rPr>
          <w:rFonts w:ascii="Calibri" w:cs="Calibri" w:eastAsia="Calibri" w:hAnsi="Calibri"/>
          <w:b w:val="false"/>
          <w:bCs w:val="false"/>
        </w:rPr>
        <w:t xml:space="preserve"> Reduces unauthorised access and limits the impact of compromised accounts or devices.</w:t>
      </w:r>
    </w:p>
    <w:p>
      <w:pPr>
        <w:pStyle w:val="Heading2"/>
      </w:pPr>
      <w:bookmarkStart w:name="u3_15" w:id="1"/>
      <w:r>
        <w:rPr>
          <w:rFonts w:ascii="Calibri" w:cs="Calibri" w:eastAsia="Calibri" w:hAnsi="Calibri"/>
        </w:rPr>
        <w:t xml:space="preserve">15. Identity-Centric Security vs Perimeter Security</w:t>
      </w:r>
      <w:bookmarkEnd w:id="1"/>
    </w:p>
    <w:p>
      <w:pPr>
        <w:pStyle w:val="Heading4"/>
      </w:pPr>
      <w:r>
        <w:rPr>
          <w:rFonts w:ascii="Calibri" w:cs="Calibri" w:eastAsia="Calibri" w:hAnsi="Calibri"/>
        </w:rPr>
        <w:t xml:space="preserve">Perimeter Security</w:t>
      </w:r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Focuses on protecting the boundary between a trusted internal network and untrusted external networks.</w:t>
      </w:r>
    </w:p>
    <w:p>
      <w:pPr>
        <w:keepNext w:val="false"/>
        <w:keepLines/>
        <w:pBdr>
          <w:left w:val="single" w:color="548235" w:sz="24" w:space="8"/>
        </w:pBdr>
        <w:shd w:fill="EDF5E6" w:color="auto" w:val="clear"/>
        <w:spacing w:after="120" w:before="100" w:line="276"/>
        <w:ind w:left="150" w:right="100"/>
      </w:pPr>
      <w:r>
        <w:rPr>
          <w:rFonts w:ascii="Calibri" w:cs="Calibri" w:eastAsia="Calibri" w:hAnsi="Calibri"/>
          <w:b/>
          <w:bCs/>
          <w:color w:val="548235"/>
        </w:rPr>
        <w:t xml:space="preserve">Example: </w:t>
      </w:r>
      <w:r>
        <w:rPr>
          <w:rFonts w:ascii="Calibri" w:cs="Calibri" w:eastAsia="Calibri" w:hAnsi="Calibri"/>
          <w:b w:val="false"/>
          <w:bCs w:val="false"/>
        </w:rPr>
        <w:t xml:space="preserve">A firewall blocks unauthorised connections from the internet.</w:t>
      </w:r>
    </w:p>
    <w:p>
      <w:pPr>
        <w:pStyle w:val="Heading4"/>
      </w:pPr>
      <w:r>
        <w:rPr>
          <w:rFonts w:ascii="Calibri" w:cs="Calibri" w:eastAsia="Calibri" w:hAnsi="Calibri"/>
        </w:rPr>
        <w:t xml:space="preserve">Identity-Centric Security</w:t>
      </w:r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Focuses on the identity of the user or device, its permissions, and the context of the access request.</w:t>
      </w:r>
    </w:p>
    <w:p>
      <w:pPr>
        <w:keepNext w:val="false"/>
        <w:keepLines/>
        <w:pBdr>
          <w:left w:val="single" w:color="548235" w:sz="24" w:space="8"/>
        </w:pBdr>
        <w:shd w:fill="EDF5E6" w:color="auto" w:val="clear"/>
        <w:spacing w:after="120" w:before="100" w:line="276"/>
        <w:ind w:left="150" w:right="100"/>
      </w:pPr>
      <w:r>
        <w:rPr>
          <w:rFonts w:ascii="Calibri" w:cs="Calibri" w:eastAsia="Calibri" w:hAnsi="Calibri"/>
          <w:b/>
          <w:bCs/>
          <w:color w:val="548235"/>
        </w:rPr>
        <w:t xml:space="preserve">Example: </w:t>
      </w:r>
      <w:r>
        <w:rPr>
          <w:rFonts w:ascii="Calibri" w:cs="Calibri" w:eastAsia="Calibri" w:hAnsi="Calibri"/>
          <w:b w:val="false"/>
          <w:bCs w:val="false"/>
        </w:rPr>
        <w:t xml:space="preserve">A system checks a user's identity, MFA status and permissions before allowing access to a sensitive application.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5078"/>
      </w:tblGrid>
      <w:tr>
        <w:trPr>
          <w:cantSplit/>
          <w:tblHeader/>
        </w:trPr>
        <w:tc>
          <w:tcPr>
            <w:tcW w:type="dxa" w:w="4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Perimeter Security</w:t>
            </w:r>
          </w:p>
        </w:tc>
        <w:tc>
          <w:tcPr>
            <w:tcW w:type="dxa" w:w="507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Identity-Centric Security</w:t>
            </w:r>
          </w:p>
        </w:tc>
      </w:tr>
      <w:tr>
        <w:trPr>
          <w:cantSplit/>
          <w:tblHeader w:val="false"/>
        </w:trPr>
        <w:tc>
          <w:tcPr>
            <w:tcW w:type="dxa" w:w="4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Focuses on the network boundary</w:t>
            </w:r>
          </w:p>
        </w:tc>
        <w:tc>
          <w:tcPr>
            <w:tcW w:type="dxa" w:w="507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Focuses on identity and access</w:t>
            </w:r>
          </w:p>
        </w:tc>
      </w:tr>
      <w:tr>
        <w:trPr>
          <w:cantSplit/>
          <w:tblHeader w:val="false"/>
        </w:trPr>
        <w:tc>
          <w:tcPr>
            <w:tcW w:type="dxa" w:w="4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Network location is an important factor</w:t>
            </w:r>
          </w:p>
        </w:tc>
        <w:tc>
          <w:tcPr>
            <w:tcW w:type="dxa" w:w="507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Identity, device and context are important</w:t>
            </w:r>
          </w:p>
        </w:tc>
      </w:tr>
      <w:tr>
        <w:trPr>
          <w:cantSplit/>
          <w:tblHeader w:val="false"/>
        </w:trPr>
        <w:tc>
          <w:tcPr>
            <w:tcW w:type="dxa" w:w="4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Uses firewalls and boundary controls</w:t>
            </w:r>
          </w:p>
        </w:tc>
        <w:tc>
          <w:tcPr>
            <w:tcW w:type="dxa" w:w="507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Uses authentication, MFA and access policies</w:t>
            </w:r>
          </w:p>
        </w:tc>
      </w:tr>
      <w:tr>
        <w:trPr>
          <w:cantSplit/>
          <w:tblHeader w:val="false"/>
        </w:trPr>
        <w:tc>
          <w:tcPr>
            <w:tcW w:type="dxa" w:w="4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May be insufficient on its own</w:t>
            </w:r>
          </w:p>
        </w:tc>
        <w:tc>
          <w:tcPr>
            <w:tcW w:type="dxa" w:w="507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Supports access control across different locations</w:t>
            </w:r>
          </w:p>
        </w:tc>
      </w:tr>
    </w:tbl>
    <w:p>
      <w:pPr>
        <w:spacing w:after="120" w:before="0"/>
      </w:pPr>
    </w:p>
    <w:p>
      <w:pPr>
        <w:keepNext w:val="false"/>
        <w:keepLines/>
        <w:pBdr>
          <w:left w:val="single" w:color="BF8F00" w:sz="24" w:space="8"/>
        </w:pBdr>
        <w:shd w:fill="FFF6DD" w:color="auto" w:val="clear"/>
        <w:spacing w:after="120" w:before="100" w:line="276"/>
        <w:ind w:left="150" w:right="100"/>
      </w:pPr>
      <w:r>
        <w:rPr>
          <w:rFonts w:ascii="Calibri" w:cs="Calibri" w:eastAsia="Calibri" w:hAnsi="Calibri"/>
          <w:b/>
          <w:bCs/>
          <w:color w:val="BF8F00"/>
        </w:rPr>
        <w:t xml:space="preserve">Remember: </w:t>
      </w:r>
      <w:r>
        <w:rPr>
          <w:rFonts w:ascii="Calibri" w:cs="Calibri" w:eastAsia="Calibri" w:hAnsi="Calibri"/>
          <w:b w:val="false"/>
          <w:bCs w:val="false"/>
        </w:rPr>
        <w:t xml:space="preserve">Zero Trust does not mean removing firewalls. It means not relying on the network boundary alone to establish trust.</w:t>
      </w:r>
    </w:p>
    <w:p>
      <w:pPr>
        <w:pStyle w:val="Heading2"/>
      </w:pPr>
      <w:bookmarkStart w:name="u3_16" w:id="1"/>
      <w:r>
        <w:rPr>
          <w:rFonts w:ascii="Calibri" w:cs="Calibri" w:eastAsia="Calibri" w:hAnsi="Calibri"/>
        </w:rPr>
        <w:t xml:space="preserve">16. Wireless Security</w:t>
      </w:r>
      <w:bookmarkEnd w:id="1"/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Wireless security protects Wi-Fi networks, connected devices and transmitted data against unauthorised access, interception and attacks.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16.1 WPA2</w:t>
      </w:r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WPA2 (Wi-Fi Protected Access 2) is a widely used Wi-Fi security standard. Its common secure configuration uses AES-CCMP encryption.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16.2 WPA3</w:t>
      </w:r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WPA3 is a newer Wi-Fi security standard that improves protection, including password-based authentication in personal networks.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0"/>
        <w:gridCol w:w="4988"/>
      </w:tblGrid>
      <w:tr>
        <w:trPr>
          <w:cantSplit/>
          <w:tblHeader/>
        </w:trPr>
        <w:tc>
          <w:tcPr>
            <w:tcW w:type="dxa" w:w="46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WPA2</w:t>
            </w:r>
          </w:p>
        </w:tc>
        <w:tc>
          <w:tcPr>
            <w:tcW w:type="dxa" w:w="49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WPA3</w:t>
            </w:r>
          </w:p>
        </w:tc>
      </w:tr>
      <w:tr>
        <w:trPr>
          <w:cantSplit/>
          <w:tblHeader w:val="false"/>
        </w:trPr>
        <w:tc>
          <w:tcPr>
            <w:tcW w:type="dxa" w:w="46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Older, widely used standard</w:t>
            </w:r>
          </w:p>
        </w:tc>
        <w:tc>
          <w:tcPr>
            <w:tcW w:type="dxa" w:w="49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Newer security standard</w:t>
            </w:r>
          </w:p>
        </w:tc>
      </w:tr>
      <w:tr>
        <w:trPr>
          <w:cantSplit/>
          <w:tblHeader w:val="false"/>
        </w:trPr>
        <w:tc>
          <w:tcPr>
            <w:tcW w:type="dxa" w:w="46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Commonly uses AES-CCMP</w:t>
            </w:r>
          </w:p>
        </w:tc>
        <w:tc>
          <w:tcPr>
            <w:tcW w:type="dxa" w:w="49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Provides improved security protections</w:t>
            </w:r>
          </w:p>
        </w:tc>
      </w:tr>
      <w:tr>
        <w:trPr>
          <w:cantSplit/>
          <w:tblHeader w:val="false"/>
        </w:trPr>
        <w:tc>
          <w:tcPr>
            <w:tcW w:type="dxa" w:w="46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Security depends on correct configuration and updates</w:t>
            </w:r>
          </w:p>
        </w:tc>
        <w:tc>
          <w:tcPr>
            <w:tcW w:type="dxa" w:w="49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Also requires supported devices and correct configuration</w:t>
            </w:r>
          </w:p>
        </w:tc>
      </w:tr>
    </w:tbl>
    <w:p>
      <w:pPr>
        <w:spacing w:after="120" w:before="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16.3 Evil Twin Attack</w:t>
      </w:r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An evil twin attack occurs when an attacker creates a fake Wi-Fi access point that imitates a legitimate network.</w:t>
      </w:r>
    </w:p>
    <w:p>
      <w:pPr>
        <w:keepNext w:val="false"/>
        <w:keepLines/>
        <w:pBdr>
          <w:left w:val="single" w:color="548235" w:sz="24" w:space="8"/>
        </w:pBdr>
        <w:shd w:fill="EDF5E6" w:color="auto" w:val="clear"/>
        <w:spacing w:after="120" w:before="100" w:line="276"/>
        <w:ind w:left="150" w:right="100"/>
      </w:pPr>
      <w:r>
        <w:rPr>
          <w:rFonts w:ascii="Calibri" w:cs="Calibri" w:eastAsia="Calibri" w:hAnsi="Calibri"/>
          <w:b/>
          <w:bCs/>
          <w:color w:val="548235"/>
        </w:rPr>
        <w:t xml:space="preserve">Example: </w:t>
      </w:r>
      <w:r>
        <w:rPr>
          <w:rFonts w:ascii="Calibri" w:cs="Calibri" w:eastAsia="Calibri" w:hAnsi="Calibri"/>
          <w:b w:val="false"/>
          <w:bCs w:val="false"/>
        </w:rPr>
        <w:t xml:space="preserve">An attacker creates a fake hotspot named College_WiFi to trick students into connecting.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F3864"/>
        </w:rPr>
        <w:t xml:space="preserve">Risk:</w:t>
      </w:r>
      <w:r>
        <w:rPr>
          <w:rFonts w:ascii="Calibri" w:cs="Calibri" w:eastAsia="Calibri" w:hAnsi="Calibri"/>
          <w:b w:val="false"/>
          <w:bCs w:val="false"/>
        </w:rPr>
        <w:t xml:space="preserve"> Users may expose sensitive information or be redirected to malicious websites.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F3864"/>
        </w:rPr>
        <w:t xml:space="preserve">Prevention:</w:t>
      </w:r>
      <w:r>
        <w:rPr>
          <w:rFonts w:ascii="Calibri" w:cs="Calibri" w:eastAsia="Calibri" w:hAnsi="Calibri"/>
          <w:b w:val="false"/>
          <w:bCs w:val="false"/>
        </w:rPr>
        <w:t xml:space="preserve"> Verify the Wi-Fi network name and avoid entering sensitive information on suspicious networks.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16.4 Deauthentication Attack</w:t>
      </w:r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A deauthentication attack attempts to disconnect devices from a Wi-Fi network by sending forged wireless management frames.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</w:rPr>
        <w:t xml:space="preserve">Effects: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Interrupts Wi-Fi connectivity.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May force devices to reconnect.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Can be used as part of other wireless attacks.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F3864"/>
        </w:rPr>
        <w:t xml:space="preserve">Prevention:</w:t>
      </w:r>
      <w:r>
        <w:rPr>
          <w:rFonts w:ascii="Calibri" w:cs="Calibri" w:eastAsia="Calibri" w:hAnsi="Calibri"/>
          <w:b w:val="false"/>
          <w:bCs w:val="false"/>
        </w:rPr>
        <w:t xml:space="preserve"> Use supported equipment and enable Protected Management Frames (PMF) where available.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16.5 How to Secure a Wireless Network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Use WPA3 when supported, or securely configured WPA2-AES.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Set a strong, unique Wi-Fi password.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Change the router's default administrator password.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Update router firmware regularly.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Disable insecure legacy security options.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Use a guest network for visitors.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Verify access-point names before connecting.</w:t>
      </w:r>
    </w:p>
    <w:p>
      <w:pPr>
        <w:pStyle w:val="Heading2"/>
      </w:pPr>
      <w:bookmarkStart w:name="u3_17" w:id="1"/>
      <w:r>
        <w:rPr>
          <w:rFonts w:ascii="Calibri" w:cs="Calibri" w:eastAsia="Calibri" w:hAnsi="Calibri"/>
        </w:rPr>
        <w:t xml:space="preserve">17. KRACK Attack</w:t>
      </w:r>
      <w:bookmarkEnd w:id="1"/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KRACK stands for Key Reinstallation Attack.</w:t>
      </w:r>
    </w:p>
    <w:p>
      <w:pPr>
        <w:spacing w:after="100" w:before="40" w:line="276"/>
      </w:pPr>
      <w:r>
        <w:rPr>
          <w:rFonts w:ascii="Calibri" w:cs="Calibri" w:eastAsia="Calibri" w:hAnsi="Calibri"/>
          <w:b w:val="false"/>
          <w:bCs w:val="false"/>
        </w:rPr>
        <w:t xml:space="preserve">It is an attack that exploits weaknesses in how certain implementations of WPA2 handled the four-way handshake and installation of encryption keys.</w:t>
      </w:r>
    </w:p>
    <w:p>
      <w:pPr>
        <w:pStyle w:val="Heading4"/>
      </w:pPr>
      <w:r>
        <w:rPr>
          <w:rFonts w:ascii="Calibri" w:cs="Calibri" w:eastAsia="Calibri" w:hAnsi="Calibri"/>
        </w:rPr>
        <w:t xml:space="preserve">How KRACK works — simplified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A device connects to a Wi-Fi access point.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During the WPA2 handshake, the device receives key-related messages.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In vulnerable implementations, an attacker may manipulate or replay handshake messages.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This can cause a key to be reinstalled incorrectly, potentially weakening traffic protection.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F3864"/>
        </w:rPr>
        <w:t xml:space="preserve">Possible impact:</w:t>
      </w:r>
      <w:r>
        <w:rPr>
          <w:rFonts w:ascii="Calibri" w:cs="Calibri" w:eastAsia="Calibri" w:hAnsi="Calibri"/>
          <w:b w:val="false"/>
          <w:bCs w:val="false"/>
        </w:rPr>
        <w:t xml:space="preserve"> Depending on the affected device and configuration, an attacker within wireless range may be able to manipulate or replay traffic and potentially expose information.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</w:rPr>
        <w:t xml:space="preserve">Prevention: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Install security updates on routers and connected devices.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Use supported Wi-Fi equipment.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Replace devices that no longer receive security updates.</w:t>
      </w:r>
    </w:p>
    <w:p>
      <w:pPr>
        <w:pStyle w:val="ListParagraph"/>
        <w:numPr>
          <w:ilvl w:val="0"/>
          <w:numId w:val="2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Use HTTPS for website connections.</w:t>
      </w:r>
    </w:p>
    <w:p>
      <w:pPr>
        <w:keepNext w:val="false"/>
        <w:keepLines/>
        <w:pBdr>
          <w:left w:val="single" w:color="BF8F00" w:sz="24" w:space="8"/>
        </w:pBdr>
        <w:shd w:fill="FFF6DD" w:color="auto" w:val="clear"/>
        <w:spacing w:after="120" w:before="100" w:line="276"/>
        <w:ind w:left="150" w:right="100"/>
      </w:pPr>
      <w:r>
        <w:rPr>
          <w:rFonts w:ascii="Calibri" w:cs="Calibri" w:eastAsia="Calibri" w:hAnsi="Calibri"/>
          <w:b/>
          <w:bCs/>
          <w:color w:val="BF8F00"/>
        </w:rPr>
        <w:t xml:space="preserve">Important: </w:t>
      </w:r>
      <w:r>
        <w:rPr>
          <w:rFonts w:ascii="Calibri" w:cs="Calibri" w:eastAsia="Calibri" w:hAnsi="Calibri"/>
          <w:b w:val="false"/>
          <w:bCs w:val="false"/>
        </w:rPr>
        <w:t xml:space="preserve">KRACK is not simply a method for guessing or cracking a Wi-Fi password.</w:t>
      </w:r>
    </w:p>
    <w:p>
      <w:pPr>
        <w:pStyle w:val="Heading2"/>
      </w:pPr>
      <w:bookmarkStart w:name="u3_r" w:id="1"/>
      <w:r>
        <w:rPr>
          <w:rFonts w:ascii="Calibri" w:cs="Calibri" w:eastAsia="Calibri" w:hAnsi="Calibri"/>
        </w:rPr>
        <w:t xml:space="preserve">Quick Revision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7"/>
        <w:gridCol w:w="6361"/>
      </w:tblGrid>
      <w:tr>
        <w:trPr>
          <w:cantSplit/>
          <w:tblHeader/>
        </w:trPr>
        <w:tc>
          <w:tcPr>
            <w:tcW w:type="dxa" w:w="327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63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Remember this key point</w:t>
            </w:r>
          </w:p>
        </w:tc>
      </w:tr>
      <w:tr>
        <w:trPr>
          <w:cantSplit/>
          <w:tblHeader w:val="false"/>
        </w:trPr>
        <w:tc>
          <w:tcPr>
            <w:tcW w:type="dxa" w:w="327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Firewall</w:t>
            </w:r>
          </w:p>
        </w:tc>
        <w:tc>
          <w:tcPr>
            <w:tcW w:type="dxa" w:w="63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Filters and controls network traffic</w:t>
            </w:r>
          </w:p>
        </w:tc>
      </w:tr>
      <w:tr>
        <w:trPr>
          <w:cantSplit/>
          <w:tblHeader w:val="false"/>
        </w:trPr>
        <w:tc>
          <w:tcPr>
            <w:tcW w:type="dxa" w:w="327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Stateful firewall</w:t>
            </w:r>
          </w:p>
        </w:tc>
        <w:tc>
          <w:tcPr>
            <w:tcW w:type="dxa" w:w="63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Tracks active connections</w:t>
            </w:r>
          </w:p>
        </w:tc>
      </w:tr>
      <w:tr>
        <w:trPr>
          <w:cantSplit/>
          <w:tblHeader w:val="false"/>
        </w:trPr>
        <w:tc>
          <w:tcPr>
            <w:tcW w:type="dxa" w:w="327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Stateless firewall</w:t>
            </w:r>
          </w:p>
        </w:tc>
        <w:tc>
          <w:tcPr>
            <w:tcW w:type="dxa" w:w="63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Checks packets independently</w:t>
            </w:r>
          </w:p>
        </w:tc>
      </w:tr>
      <w:tr>
        <w:trPr>
          <w:cantSplit/>
          <w:tblHeader w:val="false"/>
        </w:trPr>
        <w:tc>
          <w:tcPr>
            <w:tcW w:type="dxa" w:w="327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DMZ</w:t>
            </w:r>
          </w:p>
        </w:tc>
        <w:tc>
          <w:tcPr>
            <w:tcW w:type="dxa" w:w="63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Buffer zone for public-facing services</w:t>
            </w:r>
          </w:p>
        </w:tc>
      </w:tr>
      <w:tr>
        <w:trPr>
          <w:cantSplit/>
          <w:tblHeader w:val="false"/>
        </w:trPr>
        <w:tc>
          <w:tcPr>
            <w:tcW w:type="dxa" w:w="327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IDS</w:t>
            </w:r>
          </w:p>
        </w:tc>
        <w:tc>
          <w:tcPr>
            <w:tcW w:type="dxa" w:w="63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Detects and alerts</w:t>
            </w:r>
          </w:p>
        </w:tc>
      </w:tr>
      <w:tr>
        <w:trPr>
          <w:cantSplit/>
          <w:tblHeader w:val="false"/>
        </w:trPr>
        <w:tc>
          <w:tcPr>
            <w:tcW w:type="dxa" w:w="327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IPS</w:t>
            </w:r>
          </w:p>
        </w:tc>
        <w:tc>
          <w:tcPr>
            <w:tcW w:type="dxa" w:w="63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Detects and can block</w:t>
            </w:r>
          </w:p>
        </w:tc>
      </w:tr>
      <w:tr>
        <w:trPr>
          <w:cantSplit/>
          <w:tblHeader w:val="false"/>
        </w:trPr>
        <w:tc>
          <w:tcPr>
            <w:tcW w:type="dxa" w:w="327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HIDS</w:t>
            </w:r>
          </w:p>
        </w:tc>
        <w:tc>
          <w:tcPr>
            <w:tcW w:type="dxa" w:w="63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Monitors an individual host</w:t>
            </w:r>
          </w:p>
        </w:tc>
      </w:tr>
      <w:tr>
        <w:trPr>
          <w:cantSplit/>
          <w:tblHeader w:val="false"/>
        </w:trPr>
        <w:tc>
          <w:tcPr>
            <w:tcW w:type="dxa" w:w="327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NIDS</w:t>
            </w:r>
          </w:p>
        </w:tc>
        <w:tc>
          <w:tcPr>
            <w:tcW w:type="dxa" w:w="63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Monitors network traffic</w:t>
            </w:r>
          </w:p>
        </w:tc>
      </w:tr>
      <w:tr>
        <w:trPr>
          <w:cantSplit/>
          <w:tblHeader w:val="false"/>
        </w:trPr>
        <w:tc>
          <w:tcPr>
            <w:tcW w:type="dxa" w:w="327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Snort</w:t>
            </w:r>
          </w:p>
        </w:tc>
        <w:tc>
          <w:tcPr>
            <w:tcW w:type="dxa" w:w="63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Open-source network security tool</w:t>
            </w:r>
          </w:p>
        </w:tc>
      </w:tr>
      <w:tr>
        <w:trPr>
          <w:cantSplit/>
          <w:tblHeader w:val="false"/>
        </w:trPr>
        <w:tc>
          <w:tcPr>
            <w:tcW w:type="dxa" w:w="327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Suricata</w:t>
            </w:r>
          </w:p>
        </w:tc>
        <w:tc>
          <w:tcPr>
            <w:tcW w:type="dxa" w:w="63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Open-source tool designed for multi-threaded processing</w:t>
            </w:r>
          </w:p>
        </w:tc>
      </w:tr>
      <w:tr>
        <w:trPr>
          <w:cantSplit/>
          <w:tblHeader w:val="false"/>
        </w:trPr>
        <w:tc>
          <w:tcPr>
            <w:tcW w:type="dxa" w:w="327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VPN</w:t>
            </w:r>
          </w:p>
        </w:tc>
        <w:tc>
          <w:tcPr>
            <w:tcW w:type="dxa" w:w="63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Creates an encrypted connection</w:t>
            </w:r>
          </w:p>
        </w:tc>
      </w:tr>
      <w:tr>
        <w:trPr>
          <w:cantSplit/>
          <w:tblHeader w:val="false"/>
        </w:trPr>
        <w:tc>
          <w:tcPr>
            <w:tcW w:type="dxa" w:w="327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Split tunneling</w:t>
            </w:r>
          </w:p>
        </w:tc>
        <w:tc>
          <w:tcPr>
            <w:tcW w:type="dxa" w:w="63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Some traffic uses VPN; other traffic bypasses it</w:t>
            </w:r>
          </w:p>
        </w:tc>
      </w:tr>
      <w:tr>
        <w:trPr>
          <w:cantSplit/>
          <w:tblHeader w:val="false"/>
        </w:trPr>
        <w:tc>
          <w:tcPr>
            <w:tcW w:type="dxa" w:w="327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Forward proxy</w:t>
            </w:r>
          </w:p>
        </w:tc>
        <w:tc>
          <w:tcPr>
            <w:tcW w:type="dxa" w:w="63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Acts on behalf of clients</w:t>
            </w:r>
          </w:p>
        </w:tc>
      </w:tr>
      <w:tr>
        <w:trPr>
          <w:cantSplit/>
          <w:tblHeader w:val="false"/>
        </w:trPr>
        <w:tc>
          <w:tcPr>
            <w:tcW w:type="dxa" w:w="327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63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Sits in front of servers</w:t>
            </w:r>
          </w:p>
        </w:tc>
      </w:tr>
      <w:tr>
        <w:trPr>
          <w:cantSplit/>
          <w:tblHeader w:val="false"/>
        </w:trPr>
        <w:tc>
          <w:tcPr>
            <w:tcW w:type="dxa" w:w="327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Network segmentation</w:t>
            </w:r>
          </w:p>
        </w:tc>
        <w:tc>
          <w:tcPr>
            <w:tcW w:type="dxa" w:w="63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Divides a network into security zones</w:t>
            </w:r>
          </w:p>
        </w:tc>
      </w:tr>
      <w:tr>
        <w:trPr>
          <w:cantSplit/>
          <w:tblHeader w:val="false"/>
        </w:trPr>
        <w:tc>
          <w:tcPr>
            <w:tcW w:type="dxa" w:w="327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VLAN</w:t>
            </w:r>
          </w:p>
        </w:tc>
        <w:tc>
          <w:tcPr>
            <w:tcW w:type="dxa" w:w="63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Creates logical Layer 2 network separation</w:t>
            </w:r>
          </w:p>
        </w:tc>
      </w:tr>
      <w:tr>
        <w:trPr>
          <w:cantSplit/>
          <w:tblHeader w:val="false"/>
        </w:trPr>
        <w:tc>
          <w:tcPr>
            <w:tcW w:type="dxa" w:w="327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Zero Trust</w:t>
            </w:r>
          </w:p>
        </w:tc>
        <w:tc>
          <w:tcPr>
            <w:tcW w:type="dxa" w:w="63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Never trust automatically; always verify</w:t>
            </w:r>
          </w:p>
        </w:tc>
      </w:tr>
      <w:tr>
        <w:trPr>
          <w:cantSplit/>
          <w:tblHeader w:val="false"/>
        </w:trPr>
        <w:tc>
          <w:tcPr>
            <w:tcW w:type="dxa" w:w="327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Evil twin</w:t>
            </w:r>
          </w:p>
        </w:tc>
        <w:tc>
          <w:tcPr>
            <w:tcW w:type="dxa" w:w="63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Fake Wi-Fi access point</w:t>
            </w:r>
          </w:p>
        </w:tc>
      </w:tr>
      <w:tr>
        <w:trPr>
          <w:cantSplit/>
          <w:tblHeader w:val="false"/>
        </w:trPr>
        <w:tc>
          <w:tcPr>
            <w:tcW w:type="dxa" w:w="327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Deauthentication</w:t>
            </w:r>
          </w:p>
        </w:tc>
        <w:tc>
          <w:tcPr>
            <w:tcW w:type="dxa" w:w="63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Attempts to disconnect Wi-Fi clients</w:t>
            </w:r>
          </w:p>
        </w:tc>
      </w:tr>
      <w:tr>
        <w:trPr>
          <w:cantSplit/>
          <w:tblHeader w:val="false"/>
        </w:trPr>
        <w:tc>
          <w:tcPr>
            <w:tcW w:type="dxa" w:w="327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KRACK</w:t>
            </w:r>
          </w:p>
        </w:tc>
        <w:tc>
          <w:tcPr>
            <w:tcW w:type="dxa" w:w="63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Key Reinstallation Attack affecting vulnerable WPA2 implementations</w:t>
            </w:r>
          </w:p>
        </w:tc>
      </w:tr>
    </w:tbl>
    <w:p>
      <w:pPr>
        <w:spacing w:after="120" w:before="0"/>
      </w:pPr>
    </w:p>
    <w:p>
      <w:pPr>
        <w:pStyle w:val="Heading2"/>
      </w:pPr>
      <w:bookmarkStart w:name="u3_q" w:id="1"/>
      <w:r>
        <w:rPr>
          <w:rFonts w:ascii="Calibri" w:cs="Calibri" w:eastAsia="Calibri" w:hAnsi="Calibri"/>
        </w:rPr>
        <w:t xml:space="preserve">Important Questions to Prepare</w:t>
      </w:r>
      <w:bookmarkEnd w:id="1"/>
    </w:p>
    <w:p>
      <w:pPr>
        <w:pStyle w:val="ListParagraph"/>
        <w:numPr>
          <w:ilvl w:val="0"/>
          <w:numId w:val="3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Define a firewall and explain its types.</w:t>
      </w:r>
    </w:p>
    <w:p>
      <w:pPr>
        <w:pStyle w:val="ListParagraph"/>
        <w:numPr>
          <w:ilvl w:val="0"/>
          <w:numId w:val="3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Differentiate between stateful and stateless firewalls.</w:t>
      </w:r>
    </w:p>
    <w:p>
      <w:pPr>
        <w:pStyle w:val="ListParagraph"/>
        <w:numPr>
          <w:ilvl w:val="0"/>
          <w:numId w:val="3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Explain DMZ architecture and its benefits.</w:t>
      </w:r>
    </w:p>
    <w:p>
      <w:pPr>
        <w:pStyle w:val="ListParagraph"/>
        <w:numPr>
          <w:ilvl w:val="0"/>
          <w:numId w:val="3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Differentiate between IDS and IPS.</w:t>
      </w:r>
    </w:p>
    <w:p>
      <w:pPr>
        <w:pStyle w:val="ListParagraph"/>
        <w:numPr>
          <w:ilvl w:val="0"/>
          <w:numId w:val="3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Explain HIDS and NIDS.</w:t>
      </w:r>
    </w:p>
    <w:p>
      <w:pPr>
        <w:pStyle w:val="ListParagraph"/>
        <w:numPr>
          <w:ilvl w:val="0"/>
          <w:numId w:val="3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Compare Snort and Suricata.</w:t>
      </w:r>
    </w:p>
    <w:p>
      <w:pPr>
        <w:pStyle w:val="ListParagraph"/>
        <w:numPr>
          <w:ilvl w:val="0"/>
          <w:numId w:val="3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Explain VPN and its types.</w:t>
      </w:r>
    </w:p>
    <w:p>
      <w:pPr>
        <w:pStyle w:val="ListParagraph"/>
        <w:numPr>
          <w:ilvl w:val="0"/>
          <w:numId w:val="3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What is split tunneling? Explain its advantages and disadvantages.</w:t>
      </w:r>
    </w:p>
    <w:p>
      <w:pPr>
        <w:pStyle w:val="ListParagraph"/>
        <w:numPr>
          <w:ilvl w:val="0"/>
          <w:numId w:val="3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Explain the different types of proxy servers.</w:t>
      </w:r>
    </w:p>
    <w:p>
      <w:pPr>
        <w:pStyle w:val="ListParagraph"/>
        <w:numPr>
          <w:ilvl w:val="0"/>
          <w:numId w:val="3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What is network segmentation? Explain VLAN and micro-segmentation.</w:t>
      </w:r>
    </w:p>
    <w:p>
      <w:pPr>
        <w:pStyle w:val="ListParagraph"/>
        <w:numPr>
          <w:ilvl w:val="0"/>
          <w:numId w:val="3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Explain Zero Trust Architecture and its principles.</w:t>
      </w:r>
    </w:p>
    <w:p>
      <w:pPr>
        <w:pStyle w:val="ListParagraph"/>
        <w:numPr>
          <w:ilvl w:val="0"/>
          <w:numId w:val="3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Differentiate between identity-centric and perimeter security.</w:t>
      </w:r>
    </w:p>
    <w:p>
      <w:pPr>
        <w:pStyle w:val="ListParagraph"/>
        <w:numPr>
          <w:ilvl w:val="0"/>
          <w:numId w:val="3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Explain WPA2, WPA3 and wireless security threats.</w:t>
      </w:r>
    </w:p>
    <w:p>
      <w:pPr>
        <w:pStyle w:val="ListParagraph"/>
        <w:numPr>
          <w:ilvl w:val="0"/>
          <w:numId w:val="3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What is an evil twin attack?</w:t>
      </w:r>
    </w:p>
    <w:p>
      <w:pPr>
        <w:pStyle w:val="ListParagraph"/>
        <w:numPr>
          <w:ilvl w:val="0"/>
          <w:numId w:val="3"/>
        </w:numPr>
        <w:spacing w:after="50" w:before="20" w:line="270"/>
      </w:pPr>
      <w:r>
        <w:rPr>
          <w:rFonts w:ascii="Calibri" w:cs="Calibri" w:eastAsia="Calibri" w:hAnsi="Calibri"/>
          <w:b w:val="false"/>
          <w:bCs w:val="false"/>
        </w:rPr>
        <w:t xml:space="preserve">Explain the KRACK attack and its prevention.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F3864"/>
        </w:rPr>
        <w:t xml:space="preserve">Study order:</w:t>
      </w:r>
      <w:r>
        <w:rPr>
          <w:rFonts w:ascii="Calibri" w:cs="Calibri" w:eastAsia="Calibri" w:hAnsi="Calibri"/>
          <w:b w:val="false"/>
          <w:bCs w:val="false"/>
        </w:rPr>
        <w:t xml:space="preserve"> Firewalls → DMZ → IDS/IPS → Snort/Suricata → VPN → Proxy → Segmentation/VLAN → Zero Trust → Wireless Security → KRACK.</w:t>
      </w:r>
    </w:p>
    <w:sectPr>
      <w:headerReference w:type="default" r:id="rId7"/>
      <w:footerReference w:type="default" r:id="rId8"/>
      <w:pgSz w:w="11906" w:h="16838" w:orient="portrait"/>
      <w:pgMar w:top="1300" w:right="1134" w:bottom="1200" w:left="1134" w:header="56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Page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jc w:val="right"/>
    </w:pPr>
    <w:r>
      <w:rPr>
        <w:rFonts w:ascii="Calibri" w:cs="Calibri" w:eastAsia="Calibri" w:hAnsi="Calibri"/>
        <w:color w:val="595959"/>
        <w:sz w:val="18"/>
        <w:szCs w:val="18"/>
      </w:rPr>
      <w:t xml:space="preserve">Cybersecurity Fundamentals &amp; Network Security  ·  MCA Semester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1F6F8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F6F8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6F8B" w:sz="18" w:space="6"/>
      </w:pBdr>
      <w:spacing w:after="240" w:before="0"/>
      <w:outlineLvl w:val="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BFC7D5" w:sz="6" w:space="3"/>
      </w:pBdr>
      <w:spacing w:after="120" w:before="360"/>
      <w:outlineLvl w:val="1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spacing w:after="80" w:before="220"/>
      <w:outlineLvl w:val="2"/>
    </w:pPr>
    <w:rPr>
      <w:rFonts w:ascii="Calibri" w:cs="Calibri" w:eastAsia="Calibri" w:hAnsi="Calibri"/>
      <w:b/>
      <w:bCs/>
      <w:color w:val="1F6F8B"/>
      <w:sz w:val="25"/>
      <w:szCs w:val="25"/>
    </w:rPr>
  </w:style>
  <w:style w:type="paragraph" w:styleId="Heading4">
    <w:name w:val="Heading 4"/>
    <w:basedOn w:val="Normal"/>
    <w:next w:val="Normal"/>
    <w:qFormat/>
    <w:pPr>
      <w:keepNext/>
      <w:spacing w:after="60" w:before="160"/>
      <w:outlineLvl w:val="3"/>
    </w:pPr>
    <w:rPr>
      <w:rFonts w:ascii="Calibri" w:cs="Calibri" w:eastAsia="Calibri" w:hAnsi="Calibri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Cybersecurity Fundamentals &amp; Network Security — Short Notes (Units 1–3)</dc:title>
  <dc:creator>Notes</dc:creator>
  <cp:lastModifiedBy>Un-named</cp:lastModifiedBy>
  <cp:revision>1</cp:revision>
  <dcterms:created xsi:type="dcterms:W3CDTF">2026-10-25T13:22:42.508Z</dcterms:created>
  <dcterms:modified xsi:type="dcterms:W3CDTF">2026-10-25T13:22:42.509Z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