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5E8" w:rsidRPr="00A425E8" w:rsidRDefault="00A425E8" w:rsidP="00A4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 – </w:t>
      </w:r>
      <w:r w:rsidR="00EE4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Signup</w:t>
      </w:r>
      <w:r w:rsidRPr="00A4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Simulation</w:t>
      </w:r>
    </w:p>
    <w:p w:rsidR="00A425E8" w:rsidRPr="00A425E8" w:rsidRDefault="00A425E8" w:rsidP="00A4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based, user friendly </w:t>
      </w: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that:</w:t>
      </w:r>
    </w:p>
    <w:p w:rsidR="00A425E8" w:rsidRPr="00A425E8" w:rsidRDefault="00EE410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user login</w:t>
      </w:r>
      <w:r w:rsidR="00A425E8"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="00A425E8"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 &amp; password</w:t>
      </w:r>
      <w:r w:rsid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store it </w:t>
      </w:r>
      <w:r w:rsid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in a text file</w:t>
      </w:r>
    </w:p>
    <w:p w:rsidR="00A425E8" w:rsidRPr="00A425E8" w:rsidRDefault="00A425E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user </w:t>
      </w:r>
      <w:r w:rsidR="00EE4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choose a unique </w:t>
      </w:r>
      <w:proofErr w:type="spellStart"/>
      <w:r w:rsidR="00EE4108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="00EE4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already not available in the text file.</w:t>
      </w:r>
    </w:p>
    <w:p w:rsidR="00A425E8" w:rsidRPr="00A425E8" w:rsidRDefault="00A425E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login </w:t>
      </w:r>
      <w:r w:rsidR="00EE4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is </w:t>
      </w: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</w:t>
      </w:r>
      <w:r w:rsidR="00EE4108">
        <w:rPr>
          <w:rFonts w:ascii="Times New Roman" w:eastAsia="Times New Roman" w:hAnsi="Times New Roman" w:cs="Times New Roman"/>
          <w:sz w:val="24"/>
          <w:szCs w:val="24"/>
          <w:lang w:eastAsia="en-IN"/>
        </w:rPr>
        <w:t>ly selected</w:t>
      </w: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 welcome message</w:t>
      </w:r>
    </w:p>
    <w:p w:rsidR="00A425E8" w:rsidRPr="00A425E8" w:rsidRDefault="00EE410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taking password, give retype password option also. And if both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passwords are equal than and then only sign up.</w:t>
      </w:r>
    </w:p>
    <w:p w:rsidR="00A425E8" w:rsidRPr="00A425E8" w:rsidRDefault="00EE4108" w:rsidP="00A4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 – Guess the 4 letter word</w:t>
      </w:r>
    </w:p>
    <w:p w:rsidR="00A425E8" w:rsidRDefault="00A425E8" w:rsidP="00A425E8">
      <w:pPr>
        <w:pStyle w:val="NormalWeb"/>
      </w:pPr>
      <w:r>
        <w:t>Develop a user friendly, function based program that:</w:t>
      </w:r>
    </w:p>
    <w:p w:rsidR="00A425E8" w:rsidRDefault="00A425E8" w:rsidP="00A425E8">
      <w:pPr>
        <w:pStyle w:val="NormalWeb"/>
        <w:numPr>
          <w:ilvl w:val="0"/>
          <w:numId w:val="2"/>
        </w:numPr>
      </w:pPr>
      <w:r>
        <w:t xml:space="preserve">Accepts a </w:t>
      </w:r>
      <w:r w:rsidR="00EE4108">
        <w:t xml:space="preserve">four character word </w:t>
      </w:r>
      <w:r>
        <w:t xml:space="preserve">from </w:t>
      </w:r>
      <w:r w:rsidR="00EE4108">
        <w:t>the user</w:t>
      </w:r>
      <w:r>
        <w:t xml:space="preserve">. </w:t>
      </w:r>
      <w:r w:rsidR="00EE4108">
        <w:t>OR can take random characters from the list of alphabets</w:t>
      </w:r>
    </w:p>
    <w:p w:rsidR="00EE4108" w:rsidRDefault="005301E4" w:rsidP="00EE4108">
      <w:pPr>
        <w:pStyle w:val="NormalWeb"/>
        <w:ind w:left="720"/>
      </w:pPr>
      <w:r>
        <w:t>[</w:t>
      </w:r>
      <w:r w:rsidR="00EE4108">
        <w:t xml:space="preserve">Hint: </w:t>
      </w:r>
      <w:r w:rsidR="00EE4108" w:rsidRPr="005301E4">
        <w:rPr>
          <w:b/>
        </w:rPr>
        <w:t>import random</w:t>
      </w:r>
    </w:p>
    <w:p w:rsidR="00EE4108" w:rsidRDefault="00EE4108" w:rsidP="00EE4108">
      <w:pPr>
        <w:pStyle w:val="NormalWeb"/>
        <w:ind w:left="720"/>
      </w:pPr>
      <w:proofErr w:type="spellStart"/>
      <w:r>
        <w:t>character_list</w:t>
      </w:r>
      <w:proofErr w:type="spellEnd"/>
      <w:r>
        <w:t xml:space="preserve"> = ['a', 'b', 'c', 'd', 'e', 'f', 'g'</w:t>
      </w:r>
      <w:r w:rsidR="005301E4">
        <w:t>,……….</w:t>
      </w:r>
      <w:r>
        <w:t>]</w:t>
      </w:r>
    </w:p>
    <w:p w:rsidR="00EE4108" w:rsidRDefault="00EE4108" w:rsidP="00EE4108">
      <w:pPr>
        <w:pStyle w:val="NormalWeb"/>
        <w:ind w:left="720"/>
      </w:pPr>
      <w:proofErr w:type="spellStart"/>
      <w:r>
        <w:t>random_char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r>
        <w:t>(</w:t>
      </w:r>
      <w:proofErr w:type="spellStart"/>
      <w:proofErr w:type="gramEnd"/>
      <w:r>
        <w:t>character_list</w:t>
      </w:r>
      <w:proofErr w:type="spellEnd"/>
      <w:r>
        <w:t>)</w:t>
      </w:r>
      <w:r w:rsidR="005301E4">
        <w:t>]</w:t>
      </w:r>
    </w:p>
    <w:p w:rsidR="00A425E8" w:rsidRDefault="00A425E8" w:rsidP="007E634C">
      <w:pPr>
        <w:pStyle w:val="NormalWeb"/>
        <w:numPr>
          <w:ilvl w:val="0"/>
          <w:numId w:val="2"/>
        </w:numPr>
      </w:pPr>
      <w:r>
        <w:t xml:space="preserve">Prints </w:t>
      </w:r>
      <w:r w:rsidR="00EE4108">
        <w:t>“Success” or “Try Again” based on the word is available in the file or not.</w:t>
      </w:r>
    </w:p>
    <w:p w:rsidR="00EE4108" w:rsidRDefault="00EE4108" w:rsidP="007E634C">
      <w:pPr>
        <w:pStyle w:val="NormalWeb"/>
        <w:numPr>
          <w:ilvl w:val="0"/>
          <w:numId w:val="2"/>
        </w:numPr>
      </w:pPr>
      <w:r>
        <w:t>Give three chance to guess the word from the file.</w:t>
      </w:r>
    </w:p>
    <w:p w:rsidR="007E634C" w:rsidRPr="005301E4" w:rsidRDefault="005301E4" w:rsidP="00530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1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Smart Insurance Premium Calculator</w:t>
      </w:r>
    </w:p>
    <w:p w:rsidR="005301E4" w:rsidRDefault="005301E4" w:rsidP="005301E4">
      <w:pPr>
        <w:pStyle w:val="NormalWeb"/>
      </w:pPr>
      <w:r>
        <w:t>An insurance company wants a Python program to calculate annual insurance premium based on risk category and policy rules.</w:t>
      </w:r>
    </w:p>
    <w:p w:rsidR="005301E4" w:rsidRDefault="005301E4" w:rsidP="005301E4">
      <w:pPr>
        <w:pStyle w:val="Heading3"/>
      </w:pPr>
      <w:r>
        <w:t>1. Accept User Inputs</w:t>
      </w:r>
    </w:p>
    <w:p w:rsidR="005301E4" w:rsidRDefault="005301E4" w:rsidP="005301E4">
      <w:pPr>
        <w:pStyle w:val="NormalWeb"/>
        <w:numPr>
          <w:ilvl w:val="0"/>
          <w:numId w:val="9"/>
        </w:numPr>
      </w:pPr>
      <w:r>
        <w:t>Coverage Amount (Sum Assured)</w:t>
      </w:r>
    </w:p>
    <w:p w:rsidR="005301E4" w:rsidRDefault="005301E4" w:rsidP="005301E4">
      <w:pPr>
        <w:pStyle w:val="NormalWeb"/>
        <w:numPr>
          <w:ilvl w:val="0"/>
          <w:numId w:val="9"/>
        </w:numPr>
      </w:pPr>
      <w:r>
        <w:t>Policy Term (in Years)</w:t>
      </w:r>
    </w:p>
    <w:p w:rsidR="005301E4" w:rsidRDefault="005301E4" w:rsidP="005301E4">
      <w:pPr>
        <w:pStyle w:val="NormalWeb"/>
        <w:numPr>
          <w:ilvl w:val="0"/>
          <w:numId w:val="9"/>
        </w:numPr>
      </w:pPr>
      <w:r>
        <w:t>Applicant Age</w:t>
      </w:r>
    </w:p>
    <w:p w:rsidR="005301E4" w:rsidRDefault="005301E4" w:rsidP="005301E4">
      <w:pPr>
        <w:pStyle w:val="NormalWeb"/>
        <w:numPr>
          <w:ilvl w:val="0"/>
          <w:numId w:val="9"/>
        </w:numPr>
      </w:pPr>
      <w:r>
        <w:t>Plan Type</w:t>
      </w:r>
    </w:p>
    <w:p w:rsidR="005301E4" w:rsidRDefault="005301E4" w:rsidP="005301E4">
      <w:pPr>
        <w:pStyle w:val="NormalWeb"/>
      </w:pPr>
      <w:r>
        <w:t>Plan Type options:</w:t>
      </w:r>
    </w:p>
    <w:p w:rsidR="005301E4" w:rsidRDefault="005301E4" w:rsidP="005301E4">
      <w:pPr>
        <w:pStyle w:val="NormalWeb"/>
        <w:numPr>
          <w:ilvl w:val="0"/>
          <w:numId w:val="10"/>
        </w:numPr>
      </w:pPr>
      <w:r>
        <w:t>Standard</w:t>
      </w:r>
    </w:p>
    <w:p w:rsidR="005301E4" w:rsidRDefault="005301E4" w:rsidP="005301E4">
      <w:pPr>
        <w:pStyle w:val="NormalWeb"/>
        <w:numPr>
          <w:ilvl w:val="0"/>
          <w:numId w:val="10"/>
        </w:numPr>
      </w:pPr>
      <w:r>
        <w:t>Premium</w:t>
      </w:r>
    </w:p>
    <w:p w:rsidR="005301E4" w:rsidRDefault="005301E4" w:rsidP="005301E4">
      <w:pPr>
        <w:pStyle w:val="Heading3"/>
      </w:pPr>
      <w:r>
        <w:t>Early Validation Rules</w:t>
      </w:r>
    </w:p>
    <w:p w:rsidR="005301E4" w:rsidRDefault="005301E4" w:rsidP="005301E4">
      <w:pPr>
        <w:pStyle w:val="NormalWeb"/>
      </w:pPr>
      <w:r>
        <w:t>Reject input if:</w:t>
      </w:r>
    </w:p>
    <w:p w:rsidR="005301E4" w:rsidRDefault="005301E4" w:rsidP="005301E4">
      <w:pPr>
        <w:pStyle w:val="NormalWeb"/>
        <w:numPr>
          <w:ilvl w:val="0"/>
          <w:numId w:val="8"/>
        </w:numPr>
      </w:pPr>
      <w:r>
        <w:t>Coverage amount ≤ 0</w:t>
      </w:r>
    </w:p>
    <w:p w:rsidR="005301E4" w:rsidRDefault="005301E4" w:rsidP="005301E4">
      <w:pPr>
        <w:pStyle w:val="NormalWeb"/>
        <w:numPr>
          <w:ilvl w:val="0"/>
          <w:numId w:val="8"/>
        </w:numPr>
      </w:pPr>
      <w:r>
        <w:t>Policy term ≤ 0</w:t>
      </w:r>
    </w:p>
    <w:p w:rsidR="005301E4" w:rsidRDefault="005301E4" w:rsidP="005301E4">
      <w:pPr>
        <w:pStyle w:val="NormalWeb"/>
        <w:numPr>
          <w:ilvl w:val="0"/>
          <w:numId w:val="8"/>
        </w:numPr>
      </w:pPr>
      <w:r>
        <w:t xml:space="preserve">Policy term &gt; 40 → </w:t>
      </w:r>
      <w:r>
        <w:rPr>
          <w:rStyle w:val="HTMLCode"/>
        </w:rPr>
        <w:t>"Policy term exceeds maximum allowed limit"</w:t>
      </w:r>
    </w:p>
    <w:p w:rsidR="005301E4" w:rsidRDefault="005301E4" w:rsidP="005301E4">
      <w:pPr>
        <w:pStyle w:val="NormalWeb"/>
        <w:numPr>
          <w:ilvl w:val="0"/>
          <w:numId w:val="8"/>
        </w:numPr>
      </w:pPr>
      <w:r>
        <w:t xml:space="preserve">Age &lt; 18 or Age &gt; 70 → </w:t>
      </w:r>
      <w:r>
        <w:rPr>
          <w:rStyle w:val="HTMLCode"/>
        </w:rPr>
        <w:t>"Applicant not eligible for policy"</w:t>
      </w:r>
    </w:p>
    <w:p w:rsidR="005301E4" w:rsidRPr="005301E4" w:rsidRDefault="005301E4" w:rsidP="005301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301E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Apply Base Premium Rate (Based on Coverage Amount)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410"/>
      </w:tblGrid>
      <w:tr w:rsidR="005301E4" w:rsidRPr="005301E4" w:rsidTr="005301E4">
        <w:trPr>
          <w:tblHeader/>
          <w:tblCellSpacing w:w="15" w:type="dxa"/>
        </w:trPr>
        <w:tc>
          <w:tcPr>
            <w:tcW w:w="4450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Coverage Amount Range</w:t>
            </w:r>
          </w:p>
        </w:tc>
        <w:tc>
          <w:tcPr>
            <w:tcW w:w="4365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Base Rate (% of Coverage per year)</w:t>
            </w:r>
          </w:p>
        </w:tc>
      </w:tr>
      <w:tr w:rsidR="005301E4" w:rsidRPr="005301E4" w:rsidTr="005301E4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 to ₹5,00,000</w:t>
            </w:r>
          </w:p>
        </w:tc>
        <w:tc>
          <w:tcPr>
            <w:tcW w:w="4365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2%</w:t>
            </w:r>
          </w:p>
        </w:tc>
      </w:tr>
      <w:tr w:rsidR="005301E4" w:rsidRPr="005301E4" w:rsidTr="005301E4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₹5,00,001 – ₹20,00,000</w:t>
            </w:r>
          </w:p>
        </w:tc>
        <w:tc>
          <w:tcPr>
            <w:tcW w:w="4365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3.5%</w:t>
            </w:r>
          </w:p>
        </w:tc>
      </w:tr>
      <w:tr w:rsidR="005301E4" w:rsidRPr="005301E4" w:rsidTr="005301E4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Above ₹20,00,000</w:t>
            </w:r>
          </w:p>
        </w:tc>
        <w:tc>
          <w:tcPr>
            <w:tcW w:w="4365" w:type="dxa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5%</w:t>
            </w:r>
          </w:p>
        </w:tc>
      </w:tr>
    </w:tbl>
    <w:p w:rsidR="005301E4" w:rsidRPr="005301E4" w:rsidRDefault="005301E4" w:rsidP="00530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301E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3. Risk Loading Based on Age</w:t>
      </w:r>
    </w:p>
    <w:tbl>
      <w:tblPr>
        <w:tblW w:w="90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413"/>
      </w:tblGrid>
      <w:tr w:rsidR="005301E4" w:rsidRPr="005301E4" w:rsidTr="005301E4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Extra Charge</w:t>
            </w:r>
          </w:p>
        </w:tc>
      </w:tr>
      <w:tr w:rsidR="005301E4" w:rsidRPr="005301E4" w:rsidTr="005301E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 – 30</w:t>
            </w:r>
          </w:p>
        </w:tc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extra charge</w:t>
            </w:r>
          </w:p>
        </w:tc>
      </w:tr>
      <w:tr w:rsidR="005301E4" w:rsidRPr="005301E4" w:rsidTr="005301E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 – 50</w:t>
            </w:r>
          </w:p>
        </w:tc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+1% of Coverage</w:t>
            </w:r>
          </w:p>
        </w:tc>
      </w:tr>
      <w:tr w:rsidR="005301E4" w:rsidRPr="005301E4" w:rsidTr="005301E4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Above 50</w:t>
            </w:r>
          </w:p>
        </w:tc>
        <w:tc>
          <w:tcPr>
            <w:tcW w:w="0" w:type="auto"/>
            <w:vAlign w:val="center"/>
            <w:hideMark/>
          </w:tcPr>
          <w:p w:rsidR="005301E4" w:rsidRPr="005301E4" w:rsidRDefault="005301E4" w:rsidP="005301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01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+2% of Coverage</w:t>
            </w:r>
          </w:p>
        </w:tc>
      </w:tr>
    </w:tbl>
    <w:p w:rsidR="005301E4" w:rsidRDefault="005301E4" w:rsidP="005301E4">
      <w:pPr>
        <w:pStyle w:val="Heading3"/>
      </w:pPr>
      <w:r>
        <w:t>4. Plan Benefits</w:t>
      </w:r>
    </w:p>
    <w:p w:rsidR="005301E4" w:rsidRDefault="005301E4" w:rsidP="005301E4">
      <w:pPr>
        <w:pStyle w:val="NormalWeb"/>
        <w:numPr>
          <w:ilvl w:val="0"/>
          <w:numId w:val="11"/>
        </w:numPr>
      </w:pPr>
      <w:r>
        <w:t xml:space="preserve">If Plan Type is </w:t>
      </w:r>
      <w:r>
        <w:rPr>
          <w:rStyle w:val="Strong"/>
        </w:rPr>
        <w:t>Premium</w:t>
      </w:r>
      <w:r>
        <w:t xml:space="preserve"> → Add ₹2,000 fixed annual service charge</w:t>
      </w:r>
    </w:p>
    <w:p w:rsidR="005301E4" w:rsidRDefault="005301E4" w:rsidP="005301E4">
      <w:pPr>
        <w:pStyle w:val="NormalWeb"/>
        <w:numPr>
          <w:ilvl w:val="0"/>
          <w:numId w:val="11"/>
        </w:numPr>
      </w:pPr>
      <w:r>
        <w:t>If Policy Term &gt; 20 years → Give 5% discount on total premium</w:t>
      </w:r>
    </w:p>
    <w:p w:rsidR="005301E4" w:rsidRDefault="00747D18" w:rsidP="005301E4">
      <w:r>
        <w:pict>
          <v:rect id="_x0000_i1025" style="width:0;height:1.5pt" o:hralign="center" o:hrstd="t" o:hr="t" fillcolor="#a0a0a0" stroked="f"/>
        </w:pict>
      </w:r>
    </w:p>
    <w:p w:rsidR="005301E4" w:rsidRDefault="005301E4" w:rsidP="005301E4">
      <w:pPr>
        <w:pStyle w:val="Heading3"/>
      </w:pPr>
      <w:r>
        <w:t>5. Premium Calculation Rules</w:t>
      </w:r>
    </w:p>
    <w:p w:rsidR="005301E4" w:rsidRDefault="005301E4" w:rsidP="005301E4">
      <w:pPr>
        <w:pStyle w:val="NormalWeb"/>
      </w:pPr>
      <w:r>
        <w:t>Step 1</w:t>
      </w:r>
      <w:proofErr w:type="gramStart"/>
      <w:r>
        <w:t>:</w:t>
      </w:r>
      <w:proofErr w:type="gramEnd"/>
      <w:r>
        <w:br/>
        <w:t>Calculate Base Premium:</w:t>
      </w:r>
    </w:p>
    <w:p w:rsidR="005301E4" w:rsidRDefault="005301E4" w:rsidP="005301E4">
      <w:pPr>
        <w:rPr>
          <w:rStyle w:val="katex-mathml"/>
          <w:rFonts w:ascii="Times New Roman" w:hAnsi="Times New Roman" w:cs="Times New Roman"/>
          <w:sz w:val="24"/>
        </w:rPr>
      </w:pPr>
      <w:proofErr w:type="spellStart"/>
      <w:r w:rsidRPr="005301E4">
        <w:rPr>
          <w:rStyle w:val="katex-mathml"/>
          <w:rFonts w:ascii="Times New Roman" w:hAnsi="Times New Roman" w:cs="Times New Roman"/>
          <w:sz w:val="24"/>
        </w:rPr>
        <w:t>BasePremium</w:t>
      </w:r>
      <w:proofErr w:type="spellEnd"/>
      <w:r>
        <w:rPr>
          <w:rStyle w:val="katex-mathml"/>
          <w:rFonts w:ascii="Times New Roman" w:hAnsi="Times New Roman" w:cs="Times New Roman"/>
          <w:sz w:val="24"/>
        </w:rPr>
        <w:t xml:space="preserve"> </w:t>
      </w:r>
      <w:r w:rsidRPr="005301E4">
        <w:rPr>
          <w:rStyle w:val="katex-mathml"/>
          <w:rFonts w:ascii="Times New Roman" w:hAnsi="Times New Roman" w:cs="Times New Roman"/>
          <w:sz w:val="24"/>
        </w:rPr>
        <w:t>=</w:t>
      </w:r>
      <w:r>
        <w:rPr>
          <w:rStyle w:val="katex-mathml"/>
          <w:rFonts w:ascii="Times New Roman" w:hAnsi="Times New Roman" w:cs="Times New Roman"/>
          <w:sz w:val="24"/>
        </w:rPr>
        <w:t xml:space="preserve"> </w:t>
      </w:r>
      <w:r w:rsidRPr="005301E4">
        <w:rPr>
          <w:rStyle w:val="katex-mathml"/>
          <w:rFonts w:ascii="Times New Roman" w:hAnsi="Times New Roman" w:cs="Times New Roman"/>
          <w:sz w:val="24"/>
        </w:rPr>
        <w:t>Coverage</w:t>
      </w:r>
      <w:r>
        <w:rPr>
          <w:rStyle w:val="katex-mathml"/>
          <w:rFonts w:ascii="Times New Roman" w:hAnsi="Times New Roman" w:cs="Times New Roman"/>
          <w:sz w:val="24"/>
        </w:rPr>
        <w:t xml:space="preserve"> </w:t>
      </w:r>
      <w:r w:rsidRPr="005301E4">
        <w:rPr>
          <w:rStyle w:val="katex-mathml"/>
          <w:rFonts w:ascii="Times New Roman" w:hAnsi="Times New Roman" w:cs="Times New Roman"/>
          <w:sz w:val="24"/>
        </w:rPr>
        <w:t>×</w:t>
      </w:r>
      <w:r>
        <w:rPr>
          <w:rStyle w:val="katex-mathml"/>
          <w:rFonts w:ascii="Times New Roman" w:hAnsi="Times New Roman" w:cs="Times New Roman"/>
          <w:sz w:val="24"/>
        </w:rPr>
        <w:t xml:space="preserve"> </w:t>
      </w:r>
      <w:r w:rsidRPr="005301E4">
        <w:rPr>
          <w:rStyle w:val="katex-mathml"/>
          <w:rFonts w:ascii="Times New Roman" w:hAnsi="Times New Roman" w:cs="Times New Roman"/>
          <w:sz w:val="24"/>
        </w:rPr>
        <w:t>(</w:t>
      </w:r>
      <w:proofErr w:type="spellStart"/>
      <w:r w:rsidRPr="005301E4">
        <w:rPr>
          <w:rStyle w:val="katex-mathml"/>
          <w:rFonts w:ascii="Times New Roman" w:hAnsi="Times New Roman" w:cs="Times New Roman"/>
          <w:sz w:val="24"/>
        </w:rPr>
        <w:t>BaseRate</w:t>
      </w:r>
      <w:proofErr w:type="spellEnd"/>
      <w:r w:rsidRPr="005301E4">
        <w:rPr>
          <w:rStyle w:val="katex-mathml"/>
          <w:rFonts w:ascii="Times New Roman" w:hAnsi="Times New Roman" w:cs="Times New Roman"/>
          <w:sz w:val="24"/>
        </w:rPr>
        <w:t>/100)</w:t>
      </w:r>
      <w:r>
        <w:rPr>
          <w:rStyle w:val="katex-mathml"/>
          <w:rFonts w:ascii="Times New Roman" w:hAnsi="Times New Roman" w:cs="Times New Roman"/>
          <w:sz w:val="24"/>
        </w:rPr>
        <w:t xml:space="preserve"> </w:t>
      </w:r>
    </w:p>
    <w:p w:rsidR="005301E4" w:rsidRDefault="005301E4" w:rsidP="005301E4">
      <w:pPr>
        <w:pStyle w:val="NormalWeb"/>
      </w:pPr>
      <w:r>
        <w:t>Step 2:</w:t>
      </w:r>
      <w:r>
        <w:br/>
        <w:t>Add Age Risk Charge (if applicable)</w:t>
      </w:r>
    </w:p>
    <w:p w:rsidR="005301E4" w:rsidRDefault="005301E4" w:rsidP="005301E4">
      <w:pPr>
        <w:pStyle w:val="NormalWeb"/>
      </w:pPr>
      <w:r>
        <w:t>Step 3</w:t>
      </w:r>
      <w:proofErr w:type="gramStart"/>
      <w:r>
        <w:t>:</w:t>
      </w:r>
      <w:proofErr w:type="gramEnd"/>
      <w:r>
        <w:br/>
        <w:t>Add Premium Plan charge (if selected)</w:t>
      </w:r>
    </w:p>
    <w:p w:rsidR="005301E4" w:rsidRDefault="005301E4" w:rsidP="005301E4">
      <w:pPr>
        <w:pStyle w:val="NormalWeb"/>
      </w:pPr>
      <w:r>
        <w:t>Step 4</w:t>
      </w:r>
      <w:proofErr w:type="gramStart"/>
      <w:r>
        <w:t>:</w:t>
      </w:r>
      <w:proofErr w:type="gramEnd"/>
      <w:r>
        <w:br/>
        <w:t>Apply Long-Term Discount (if eligible)</w:t>
      </w:r>
    </w:p>
    <w:p w:rsidR="005301E4" w:rsidRDefault="005301E4" w:rsidP="005301E4">
      <w:pPr>
        <w:pStyle w:val="NormalWeb"/>
      </w:pPr>
      <w:r>
        <w:t>Final Annual Premium = Total Premium after adjustments</w:t>
      </w:r>
    </w:p>
    <w:p w:rsidR="005301E4" w:rsidRDefault="005301E4" w:rsidP="005301E4">
      <w:pPr>
        <w:pStyle w:val="NormalWeb"/>
      </w:pPr>
      <w:r>
        <w:t>Monthly Premium = Final Annual Premium / 12</w:t>
      </w:r>
    </w:p>
    <w:p w:rsidR="005301E4" w:rsidRDefault="00747D18" w:rsidP="005301E4">
      <w:r>
        <w:pict>
          <v:rect id="_x0000_i1026" style="width:0;height:1.5pt" o:hralign="center" o:hrstd="t" o:hr="t" fillcolor="#a0a0a0" stroked="f"/>
        </w:pict>
      </w:r>
    </w:p>
    <w:p w:rsidR="005301E4" w:rsidRDefault="005301E4" w:rsidP="005301E4">
      <w:pPr>
        <w:pStyle w:val="Heading3"/>
      </w:pPr>
      <w:r>
        <w:t>Display Output</w:t>
      </w:r>
    </w:p>
    <w:p w:rsidR="005301E4" w:rsidRDefault="005301E4" w:rsidP="005301E4">
      <w:pPr>
        <w:pStyle w:val="NormalWeb"/>
      </w:pPr>
      <w:r>
        <w:t>Show:</w:t>
      </w:r>
    </w:p>
    <w:p w:rsidR="005301E4" w:rsidRDefault="005301E4" w:rsidP="005301E4">
      <w:pPr>
        <w:pStyle w:val="NormalWeb"/>
        <w:numPr>
          <w:ilvl w:val="0"/>
          <w:numId w:val="12"/>
        </w:numPr>
      </w:pPr>
      <w:r>
        <w:t>Applicable Base Rate (%)</w:t>
      </w:r>
    </w:p>
    <w:p w:rsidR="005301E4" w:rsidRDefault="005301E4" w:rsidP="005301E4">
      <w:pPr>
        <w:pStyle w:val="NormalWeb"/>
        <w:numPr>
          <w:ilvl w:val="0"/>
          <w:numId w:val="12"/>
        </w:numPr>
      </w:pPr>
      <w:r>
        <w:t>Age Risk Charge</w:t>
      </w:r>
    </w:p>
    <w:p w:rsidR="005301E4" w:rsidRDefault="005301E4" w:rsidP="005301E4">
      <w:pPr>
        <w:pStyle w:val="NormalWeb"/>
        <w:numPr>
          <w:ilvl w:val="0"/>
          <w:numId w:val="12"/>
        </w:numPr>
      </w:pPr>
      <w:r>
        <w:t>Plan Charge (if any)</w:t>
      </w:r>
    </w:p>
    <w:p w:rsidR="005301E4" w:rsidRDefault="005301E4" w:rsidP="005301E4">
      <w:pPr>
        <w:pStyle w:val="NormalWeb"/>
        <w:numPr>
          <w:ilvl w:val="0"/>
          <w:numId w:val="12"/>
        </w:numPr>
      </w:pPr>
      <w:r>
        <w:t>Discount (if applied)</w:t>
      </w:r>
    </w:p>
    <w:p w:rsidR="005301E4" w:rsidRDefault="005301E4" w:rsidP="005301E4">
      <w:pPr>
        <w:pStyle w:val="NormalWeb"/>
        <w:numPr>
          <w:ilvl w:val="0"/>
          <w:numId w:val="12"/>
        </w:numPr>
      </w:pPr>
      <w:r>
        <w:t>Final Annual Premium</w:t>
      </w:r>
    </w:p>
    <w:p w:rsidR="005301E4" w:rsidRDefault="005301E4" w:rsidP="005301E4">
      <w:pPr>
        <w:pStyle w:val="NormalWeb"/>
        <w:numPr>
          <w:ilvl w:val="0"/>
          <w:numId w:val="12"/>
        </w:numPr>
      </w:pPr>
      <w:r>
        <w:t>Monthly Premium</w:t>
      </w:r>
    </w:p>
    <w:p w:rsidR="007E634C" w:rsidRPr="007E634C" w:rsidRDefault="007E634C" w:rsidP="007E634C">
      <w:pPr>
        <w:pStyle w:val="NormalWeb"/>
      </w:pPr>
    </w:p>
    <w:sectPr w:rsidR="007E634C" w:rsidRPr="007E634C" w:rsidSect="007E634C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90786"/>
    <w:multiLevelType w:val="multilevel"/>
    <w:tmpl w:val="982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1129B"/>
    <w:multiLevelType w:val="multilevel"/>
    <w:tmpl w:val="DE3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971C0"/>
    <w:multiLevelType w:val="multilevel"/>
    <w:tmpl w:val="4F6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C0C70"/>
    <w:multiLevelType w:val="multilevel"/>
    <w:tmpl w:val="A072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847F2F"/>
    <w:multiLevelType w:val="multilevel"/>
    <w:tmpl w:val="E73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956584"/>
    <w:multiLevelType w:val="multilevel"/>
    <w:tmpl w:val="958A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8657FC"/>
    <w:multiLevelType w:val="multilevel"/>
    <w:tmpl w:val="4D7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9D3958"/>
    <w:multiLevelType w:val="multilevel"/>
    <w:tmpl w:val="404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0C4F45"/>
    <w:multiLevelType w:val="multilevel"/>
    <w:tmpl w:val="A3C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C223D2"/>
    <w:multiLevelType w:val="multilevel"/>
    <w:tmpl w:val="D4CE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4C4A79"/>
    <w:multiLevelType w:val="multilevel"/>
    <w:tmpl w:val="87F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D74363"/>
    <w:multiLevelType w:val="multilevel"/>
    <w:tmpl w:val="DE7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7"/>
  </w:num>
  <w:num w:numId="5">
    <w:abstractNumId w:val="11"/>
  </w:num>
  <w:num w:numId="6">
    <w:abstractNumId w:val="2"/>
  </w:num>
  <w:num w:numId="7">
    <w:abstractNumId w:val="8"/>
  </w:num>
  <w:num w:numId="8">
    <w:abstractNumId w:val="4"/>
  </w:num>
  <w:num w:numId="9">
    <w:abstractNumId w:val="6"/>
  </w:num>
  <w:num w:numId="10">
    <w:abstractNumId w:val="9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5E8"/>
    <w:rsid w:val="005301E4"/>
    <w:rsid w:val="00747D18"/>
    <w:rsid w:val="007815FB"/>
    <w:rsid w:val="007E634C"/>
    <w:rsid w:val="00A425E8"/>
    <w:rsid w:val="00E02B41"/>
    <w:rsid w:val="00EE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B3866192-5086-4051-A979-58689AF2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2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25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425E8"/>
    <w:rPr>
      <w:b/>
      <w:bCs/>
    </w:rPr>
  </w:style>
  <w:style w:type="paragraph" w:styleId="NormalWeb">
    <w:name w:val="Normal (Web)"/>
    <w:basedOn w:val="Normal"/>
    <w:uiPriority w:val="99"/>
    <w:unhideWhenUsed/>
    <w:rsid w:val="00A42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E634C"/>
  </w:style>
  <w:style w:type="character" w:customStyle="1" w:styleId="mord">
    <w:name w:val="mord"/>
    <w:basedOn w:val="DefaultParagraphFont"/>
    <w:rsid w:val="007E634C"/>
  </w:style>
  <w:style w:type="character" w:customStyle="1" w:styleId="mrel">
    <w:name w:val="mrel"/>
    <w:basedOn w:val="DefaultParagraphFont"/>
    <w:rsid w:val="007E634C"/>
  </w:style>
  <w:style w:type="character" w:customStyle="1" w:styleId="mopen">
    <w:name w:val="mopen"/>
    <w:basedOn w:val="DefaultParagraphFont"/>
    <w:rsid w:val="007E634C"/>
  </w:style>
  <w:style w:type="character" w:customStyle="1" w:styleId="mbin">
    <w:name w:val="mbin"/>
    <w:basedOn w:val="DefaultParagraphFont"/>
    <w:rsid w:val="007E634C"/>
  </w:style>
  <w:style w:type="character" w:customStyle="1" w:styleId="mclose">
    <w:name w:val="mclose"/>
    <w:basedOn w:val="DefaultParagraphFont"/>
    <w:rsid w:val="007E634C"/>
  </w:style>
  <w:style w:type="table" w:styleId="TableGrid">
    <w:name w:val="Table Grid"/>
    <w:basedOn w:val="TableNormal"/>
    <w:uiPriority w:val="39"/>
    <w:rsid w:val="007E63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301E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0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2026-02-23T04:04:00Z</dcterms:created>
  <dcterms:modified xsi:type="dcterms:W3CDTF">2026-02-25T06:29:00Z</dcterms:modified>
</cp:coreProperties>
</file>