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B1F552" w14:textId="62428F25" w:rsidR="002226B8" w:rsidRDefault="00FD7900" w:rsidP="00FD7900">
      <w:pPr>
        <w:pStyle w:val="Default"/>
        <w:rPr>
          <w:b/>
          <w:color w:val="0070C0"/>
          <w:sz w:val="32"/>
          <w:szCs w:val="32"/>
        </w:rPr>
      </w:pPr>
      <w:r w:rsidRPr="00FD7900">
        <w:rPr>
          <w:b/>
          <w:color w:val="0070C0"/>
          <w:sz w:val="32"/>
          <w:szCs w:val="32"/>
        </w:rPr>
        <w:t>IC TESTER USING MATLAB</w:t>
      </w:r>
    </w:p>
    <w:p w14:paraId="1A1D4287" w14:textId="532BD49A" w:rsidR="002226B8" w:rsidRDefault="00FD7900">
      <w:pPr>
        <w:tabs>
          <w:tab w:val="left" w:pos="1276"/>
        </w:tabs>
        <w:spacing w:line="360" w:lineRule="auto"/>
        <w:jc w:val="both"/>
        <w:rPr>
          <w:i/>
          <w:sz w:val="24"/>
          <w:szCs w:val="24"/>
        </w:rPr>
      </w:pPr>
      <w:r>
        <w:rPr>
          <w:i/>
          <w:sz w:val="24"/>
          <w:szCs w:val="24"/>
        </w:rPr>
        <w:t>Kiruthika K</w:t>
      </w:r>
      <w:r w:rsidR="00EC719F">
        <w:rPr>
          <w:i/>
          <w:sz w:val="24"/>
          <w:szCs w:val="24"/>
          <w:vertAlign w:val="superscript"/>
        </w:rPr>
        <w:t>1</w:t>
      </w:r>
      <w:r w:rsidR="00EC719F">
        <w:rPr>
          <w:i/>
          <w:sz w:val="24"/>
          <w:szCs w:val="24"/>
        </w:rPr>
        <w:t>,</w:t>
      </w:r>
      <w:r>
        <w:rPr>
          <w:i/>
          <w:sz w:val="24"/>
          <w:szCs w:val="24"/>
        </w:rPr>
        <w:t>Bhumika K Ramesh</w:t>
      </w:r>
      <w:r w:rsidR="00EC719F">
        <w:rPr>
          <w:i/>
          <w:sz w:val="24"/>
          <w:szCs w:val="24"/>
          <w:vertAlign w:val="superscript"/>
        </w:rPr>
        <w:t>2</w:t>
      </w:r>
      <w:r w:rsidR="00EC719F">
        <w:rPr>
          <w:i/>
          <w:sz w:val="24"/>
          <w:szCs w:val="24"/>
        </w:rPr>
        <w:t>,</w:t>
      </w:r>
      <w:r>
        <w:rPr>
          <w:i/>
          <w:sz w:val="24"/>
          <w:szCs w:val="24"/>
        </w:rPr>
        <w:t>Vishal G</w:t>
      </w:r>
      <w:r w:rsidR="00EC719F">
        <w:rPr>
          <w:i/>
          <w:sz w:val="24"/>
          <w:szCs w:val="24"/>
          <w:vertAlign w:val="superscript"/>
        </w:rPr>
        <w:t>3</w:t>
      </w:r>
      <w:r>
        <w:rPr>
          <w:i/>
          <w:sz w:val="24"/>
          <w:szCs w:val="24"/>
        </w:rPr>
        <w:t>,</w:t>
      </w:r>
      <w:r>
        <w:rPr>
          <w:i/>
          <w:sz w:val="24"/>
          <w:szCs w:val="24"/>
        </w:rPr>
        <w:t>Vi</w:t>
      </w:r>
      <w:r>
        <w:rPr>
          <w:i/>
          <w:sz w:val="24"/>
          <w:szCs w:val="24"/>
        </w:rPr>
        <w:t>vek N</w:t>
      </w:r>
      <w:r>
        <w:rPr>
          <w:i/>
          <w:sz w:val="24"/>
          <w:szCs w:val="24"/>
          <w:vertAlign w:val="superscript"/>
        </w:rPr>
        <w:t>4</w:t>
      </w:r>
      <w:r>
        <w:rPr>
          <w:i/>
          <w:sz w:val="24"/>
          <w:szCs w:val="24"/>
        </w:rPr>
        <w:t>,Jyoti</w:t>
      </w:r>
      <w:r>
        <w:rPr>
          <w:i/>
          <w:sz w:val="24"/>
          <w:szCs w:val="24"/>
          <w:vertAlign w:val="superscript"/>
        </w:rPr>
        <w:t>5</w:t>
      </w:r>
    </w:p>
    <w:p w14:paraId="648C3494" w14:textId="3CC26B4B" w:rsidR="007C1314" w:rsidRPr="007C1314" w:rsidRDefault="007C1314" w:rsidP="007C1314">
      <w:pPr>
        <w:tabs>
          <w:tab w:val="left" w:pos="1276"/>
        </w:tabs>
        <w:spacing w:line="360" w:lineRule="auto"/>
        <w:jc w:val="both"/>
        <w:outlineLvl w:val="0"/>
        <w:rPr>
          <w:i/>
          <w:color w:val="000000"/>
          <w:sz w:val="24"/>
          <w:szCs w:val="24"/>
          <w:vertAlign w:val="superscript"/>
        </w:rPr>
      </w:pPr>
      <w:r w:rsidRPr="007C1314">
        <w:rPr>
          <w:i/>
          <w:color w:val="000000"/>
          <w:sz w:val="24"/>
          <w:szCs w:val="24"/>
          <w:vertAlign w:val="superscript"/>
        </w:rPr>
        <w:t>1 Assistant professor, Rajarajeswari College of Engineering, Bengaluru-Karnataka, 560074, India</w:t>
      </w:r>
    </w:p>
    <w:p w14:paraId="6795CD15" w14:textId="4C57EF82" w:rsidR="007C1314" w:rsidRPr="007C1314" w:rsidRDefault="00FD7900" w:rsidP="007C1314">
      <w:pPr>
        <w:pStyle w:val="Default"/>
        <w:outlineLvl w:val="0"/>
        <w:rPr>
          <w:i/>
          <w:vertAlign w:val="superscript"/>
        </w:rPr>
      </w:pPr>
      <w:r w:rsidRPr="007C1314">
        <w:rPr>
          <w:i/>
          <w:vertAlign w:val="superscript"/>
        </w:rPr>
        <w:t>2</w:t>
      </w:r>
      <w:r w:rsidRPr="007C1314">
        <w:rPr>
          <w:i/>
          <w:vertAlign w:val="superscript"/>
        </w:rPr>
        <w:t>Engineering student, Rajarajeswari College of Engineering, Bengaluru-Karnataka, 560074, India</w:t>
      </w:r>
    </w:p>
    <w:p w14:paraId="2A94926A" w14:textId="59CB998D" w:rsidR="007C1314" w:rsidRPr="007C1314" w:rsidRDefault="007C1314" w:rsidP="007C1314">
      <w:pPr>
        <w:pStyle w:val="Default"/>
        <w:outlineLvl w:val="0"/>
        <w:rPr>
          <w:i/>
          <w:vertAlign w:val="superscript"/>
        </w:rPr>
      </w:pPr>
      <w:r>
        <w:rPr>
          <w:i/>
          <w:vertAlign w:val="superscript"/>
        </w:rPr>
        <w:t>3</w:t>
      </w:r>
      <w:r w:rsidRPr="007C1314">
        <w:rPr>
          <w:i/>
          <w:vertAlign w:val="superscript"/>
        </w:rPr>
        <w:t>Engineering student, Rajarajeswari College of Engineering, Bengaluru-Karnataka, 560074, India</w:t>
      </w:r>
    </w:p>
    <w:p w14:paraId="2D60475C" w14:textId="5E01A357" w:rsidR="007C1314" w:rsidRPr="007C1314" w:rsidRDefault="007C1314" w:rsidP="007C1314">
      <w:pPr>
        <w:pStyle w:val="Default"/>
        <w:outlineLvl w:val="0"/>
        <w:rPr>
          <w:i/>
          <w:vertAlign w:val="superscript"/>
        </w:rPr>
      </w:pPr>
      <w:r>
        <w:rPr>
          <w:i/>
          <w:vertAlign w:val="superscript"/>
        </w:rPr>
        <w:t>4</w:t>
      </w:r>
      <w:r w:rsidRPr="007C1314">
        <w:rPr>
          <w:i/>
          <w:vertAlign w:val="superscript"/>
        </w:rPr>
        <w:t xml:space="preserve"> Engineering student, Rajarajeswari College of Engineering, Bengaluru-Karnataka, 560074, India</w:t>
      </w:r>
    </w:p>
    <w:p w14:paraId="015E858E" w14:textId="5F5BD07A" w:rsidR="007C1314" w:rsidRPr="007C1314" w:rsidRDefault="007C1314" w:rsidP="007C1314">
      <w:pPr>
        <w:tabs>
          <w:tab w:val="left" w:pos="1276"/>
        </w:tabs>
        <w:spacing w:line="360" w:lineRule="auto"/>
        <w:jc w:val="both"/>
        <w:outlineLvl w:val="0"/>
        <w:rPr>
          <w:i/>
          <w:color w:val="000000"/>
          <w:sz w:val="24"/>
          <w:szCs w:val="24"/>
          <w:vertAlign w:val="superscript"/>
        </w:rPr>
      </w:pPr>
      <w:r>
        <w:rPr>
          <w:i/>
          <w:color w:val="000000"/>
          <w:sz w:val="24"/>
          <w:szCs w:val="24"/>
          <w:vertAlign w:val="superscript"/>
        </w:rPr>
        <w:t>5.</w:t>
      </w:r>
      <w:r w:rsidRPr="007C1314">
        <w:rPr>
          <w:i/>
          <w:color w:val="000000"/>
          <w:sz w:val="24"/>
          <w:szCs w:val="24"/>
          <w:vertAlign w:val="superscript"/>
        </w:rPr>
        <w:t>Engineering student, Rajarajeswari College of Engineering, Bengaluru-Karnataka, 560074, India</w:t>
      </w:r>
    </w:p>
    <w:p w14:paraId="7D2BA95D" w14:textId="3B0AFDD0" w:rsidR="002226B8" w:rsidRDefault="00EC719F">
      <w:pPr>
        <w:tabs>
          <w:tab w:val="left" w:pos="1276"/>
        </w:tabs>
        <w:spacing w:line="360" w:lineRule="auto"/>
        <w:jc w:val="both"/>
        <w:rPr>
          <w:sz w:val="24"/>
          <w:szCs w:val="24"/>
        </w:rPr>
      </w:pPr>
      <w:r>
        <w:rPr>
          <w:i/>
          <w:sz w:val="24"/>
          <w:szCs w:val="24"/>
        </w:rPr>
        <w:t xml:space="preserve">Emails: </w:t>
      </w:r>
      <w:r w:rsidR="007C1314">
        <w:rPr>
          <w:i/>
          <w:sz w:val="24"/>
          <w:szCs w:val="24"/>
        </w:rPr>
        <w:t>kiruthi.km21@gmail.com</w:t>
      </w:r>
      <w:r>
        <w:rPr>
          <w:i/>
          <w:sz w:val="24"/>
          <w:szCs w:val="24"/>
          <w:vertAlign w:val="superscript"/>
        </w:rPr>
        <w:t>1</w:t>
      </w:r>
      <w:r>
        <w:rPr>
          <w:i/>
          <w:sz w:val="24"/>
          <w:szCs w:val="24"/>
        </w:rPr>
        <w:t xml:space="preserve">, </w:t>
      </w:r>
      <w:r w:rsidR="007C1314">
        <w:rPr>
          <w:i/>
          <w:sz w:val="24"/>
          <w:szCs w:val="24"/>
        </w:rPr>
        <w:t>bhumikaramesh2017@gmail.com</w:t>
      </w:r>
      <w:r>
        <w:rPr>
          <w:i/>
          <w:sz w:val="24"/>
          <w:szCs w:val="24"/>
          <w:vertAlign w:val="superscript"/>
        </w:rPr>
        <w:t>2</w:t>
      </w:r>
      <w:r w:rsidR="007C1314">
        <w:rPr>
          <w:i/>
          <w:sz w:val="24"/>
          <w:szCs w:val="24"/>
        </w:rPr>
        <w:t>,</w:t>
      </w:r>
      <w:r w:rsidR="007C1314">
        <w:rPr>
          <w:i/>
          <w:sz w:val="24"/>
          <w:szCs w:val="24"/>
        </w:rPr>
        <w:t>bhumikaramesh2017@gmail.com</w:t>
      </w:r>
      <w:r w:rsidR="007C1314">
        <w:rPr>
          <w:i/>
          <w:sz w:val="24"/>
          <w:szCs w:val="24"/>
          <w:vertAlign w:val="superscript"/>
        </w:rPr>
        <w:t>2</w:t>
      </w:r>
    </w:p>
    <w:p w14:paraId="0F0D61E1" w14:textId="77777777" w:rsidR="002226B8" w:rsidRDefault="00EC719F">
      <w:pPr>
        <w:tabs>
          <w:tab w:val="left" w:pos="1276"/>
        </w:tabs>
        <w:spacing w:before="60"/>
        <w:jc w:val="both"/>
        <w:rPr>
          <w:b/>
          <w:color w:val="0070C0"/>
          <w:sz w:val="24"/>
          <w:szCs w:val="24"/>
        </w:rPr>
      </w:pPr>
      <w:r>
        <w:rPr>
          <w:b/>
          <w:color w:val="0070C0"/>
          <w:sz w:val="24"/>
          <w:szCs w:val="24"/>
        </w:rPr>
        <w:t>Abstract</w:t>
      </w:r>
    </w:p>
    <w:p w14:paraId="0F70A96B" w14:textId="77777777" w:rsidR="002226B8" w:rsidRDefault="00EC719F">
      <w:pPr>
        <w:tabs>
          <w:tab w:val="left" w:pos="1276"/>
        </w:tabs>
        <w:spacing w:before="60"/>
        <w:jc w:val="both"/>
        <w:rPr>
          <w:sz w:val="24"/>
          <w:szCs w:val="24"/>
        </w:rPr>
      </w:pPr>
      <w:r>
        <w:rPr>
          <w:sz w:val="24"/>
          <w:szCs w:val="24"/>
        </w:rPr>
        <w:t>Abstracts with no more than 250 words should be supplied to reflect the content of the paper. A concise and factual abstract is required. The abstract should state briefly the context of the problem (background), the purpose/aim of the research, the principal methods, the results and major conclusion (contribution). An abstract is often presented separately from the article, so it must be able to stand-alone. For this reason, References/citation should be avoided. Also, non-standard or uncommon abbreviation</w:t>
      </w:r>
      <w:r>
        <w:rPr>
          <w:sz w:val="24"/>
          <w:szCs w:val="24"/>
        </w:rPr>
        <w:t xml:space="preserve">s should be avoided, but if essential they must be defined at their first mention in the abstract itself. Use Times New Roman font style for entire template. </w:t>
      </w:r>
    </w:p>
    <w:p w14:paraId="70201595" w14:textId="77777777" w:rsidR="002226B8" w:rsidRDefault="00EC719F">
      <w:pPr>
        <w:tabs>
          <w:tab w:val="left" w:pos="1276"/>
        </w:tabs>
        <w:spacing w:before="60"/>
        <w:jc w:val="both"/>
        <w:rPr>
          <w:i/>
          <w:sz w:val="24"/>
          <w:szCs w:val="24"/>
        </w:rPr>
        <w:sectPr w:rsidR="002226B8" w:rsidSect="007C1314">
          <w:headerReference w:type="even" r:id="rId8"/>
          <w:headerReference w:type="default" r:id="rId9"/>
          <w:footerReference w:type="default" r:id="rId10"/>
          <w:pgSz w:w="11910" w:h="16840"/>
          <w:pgMar w:top="360" w:right="709" w:bottom="567" w:left="709" w:header="709" w:footer="567" w:gutter="0"/>
          <w:pgNumType w:start="1"/>
          <w:cols w:space="720"/>
        </w:sectPr>
      </w:pPr>
      <w:r>
        <w:rPr>
          <w:b/>
          <w:color w:val="0070C0"/>
          <w:sz w:val="24"/>
          <w:szCs w:val="24"/>
        </w:rPr>
        <w:t>Keywords:</w:t>
      </w:r>
      <w:r>
        <w:rPr>
          <w:b/>
          <w:i/>
          <w:color w:val="0072AD"/>
          <w:sz w:val="24"/>
          <w:szCs w:val="24"/>
        </w:rPr>
        <w:t xml:space="preserve"> </w:t>
      </w:r>
      <w:r>
        <w:rPr>
          <w:sz w:val="24"/>
          <w:szCs w:val="24"/>
        </w:rPr>
        <w:t>Alphabetically sorted; Capitalized first word; From A to Z; Maximum 5 keywords; Sentence case; Separate by semicolon (;) between keyword</w:t>
      </w:r>
    </w:p>
    <w:p w14:paraId="19E8D950" w14:textId="77777777" w:rsidR="002226B8" w:rsidRDefault="00EC719F">
      <w:pPr>
        <w:numPr>
          <w:ilvl w:val="0"/>
          <w:numId w:val="3"/>
        </w:numPr>
        <w:pBdr>
          <w:top w:val="nil"/>
          <w:left w:val="nil"/>
          <w:bottom w:val="nil"/>
          <w:right w:val="nil"/>
          <w:between w:val="nil"/>
        </w:pBdr>
        <w:tabs>
          <w:tab w:val="left" w:pos="1276"/>
        </w:tabs>
        <w:spacing w:before="106"/>
        <w:ind w:left="426"/>
        <w:rPr>
          <w:b/>
          <w:color w:val="0070C0"/>
          <w:sz w:val="24"/>
          <w:szCs w:val="24"/>
        </w:rPr>
      </w:pPr>
      <w:bookmarkStart w:id="0" w:name="bookmark=id.gjdgxs" w:colFirst="0" w:colLast="0"/>
      <w:bookmarkEnd w:id="0"/>
      <w:r>
        <w:rPr>
          <w:b/>
          <w:color w:val="0070C0"/>
          <w:sz w:val="24"/>
          <w:szCs w:val="24"/>
        </w:rPr>
        <w:t>INTRODUCTION (12 pt)</w:t>
      </w:r>
    </w:p>
    <w:p w14:paraId="14E57FFF" w14:textId="77777777" w:rsidR="002226B8" w:rsidRDefault="00EC719F">
      <w:pPr>
        <w:jc w:val="both"/>
        <w:rPr>
          <w:sz w:val="24"/>
          <w:szCs w:val="24"/>
        </w:rPr>
      </w:pPr>
      <w:r>
        <w:rPr>
          <w:sz w:val="24"/>
          <w:szCs w:val="24"/>
        </w:rPr>
        <w:t xml:space="preserve">Provide an adequate background, context of the problems based on the literature review. State the objectives of the work and emphasize the originality (state of the art). Citation more than one cited article/reference should be written in order by year </w:t>
      </w:r>
      <w:r>
        <w:rPr>
          <w:color w:val="0070C0"/>
          <w:sz w:val="24"/>
          <w:szCs w:val="24"/>
        </w:rPr>
        <w:t xml:space="preserve">(Birari, H </w:t>
      </w:r>
      <w:r>
        <w:rPr>
          <w:i/>
          <w:color w:val="0070C0"/>
          <w:sz w:val="24"/>
          <w:szCs w:val="24"/>
        </w:rPr>
        <w:t>et al</w:t>
      </w:r>
      <w:r>
        <w:rPr>
          <w:color w:val="0070C0"/>
          <w:sz w:val="24"/>
          <w:szCs w:val="24"/>
        </w:rPr>
        <w:t>., 2023; Rajan, P, 2023;)</w:t>
      </w:r>
      <w:r>
        <w:rPr>
          <w:sz w:val="24"/>
          <w:szCs w:val="24"/>
        </w:rPr>
        <w:t xml:space="preserve">. </w:t>
      </w:r>
    </w:p>
    <w:p w14:paraId="436C1A60" w14:textId="77777777" w:rsidR="002226B8" w:rsidRDefault="00EC719F">
      <w:pPr>
        <w:ind w:firstLine="720"/>
        <w:jc w:val="both"/>
        <w:rPr>
          <w:sz w:val="24"/>
          <w:szCs w:val="24"/>
        </w:rPr>
      </w:pPr>
      <w:r>
        <w:rPr>
          <w:sz w:val="24"/>
          <w:szCs w:val="24"/>
        </w:rPr>
        <w:t>The Introduction presents the purpose of the studies reported and their relationship to earlier work in the field. It should not be an extensive review of the literature. Use only those references required to provide the most salient background to allow the readers to understand and evaluate the purpose and results of the present study without referring to previous publications on the topic.[2]</w:t>
      </w:r>
    </w:p>
    <w:p w14:paraId="253CAC51" w14:textId="77777777" w:rsidR="002226B8" w:rsidRDefault="00EC719F">
      <w:pPr>
        <w:ind w:firstLine="720"/>
        <w:jc w:val="both"/>
        <w:rPr>
          <w:sz w:val="24"/>
          <w:szCs w:val="24"/>
        </w:rPr>
      </w:pPr>
      <w:r>
        <w:rPr>
          <w:sz w:val="24"/>
          <w:szCs w:val="24"/>
        </w:rPr>
        <w:t>The Introduction presents the purpose of the studies reported and their relationship to earlier work in the field. It should not be an extensive review of the literature. Use only those references required to provide the most salient background to allow the readers to understand and evaluate the purpose and results of the present study without referring to previous publications on the topic.[1-4]</w:t>
      </w:r>
    </w:p>
    <w:p w14:paraId="23AB784B" w14:textId="77777777" w:rsidR="002226B8" w:rsidRDefault="00EC719F">
      <w:pPr>
        <w:jc w:val="both"/>
        <w:rPr>
          <w:sz w:val="24"/>
          <w:szCs w:val="24"/>
        </w:rPr>
      </w:pPr>
      <w:r>
        <w:rPr>
          <w:sz w:val="24"/>
          <w:szCs w:val="24"/>
        </w:rPr>
        <w:t xml:space="preserve">The Introduction presents the purpose of the studies reported and their relationship to earlier work in the field. It should not be an extensive review of the </w:t>
      </w:r>
    </w:p>
    <w:p w14:paraId="0432990F" w14:textId="77777777" w:rsidR="002226B8" w:rsidRDefault="002226B8">
      <w:pPr>
        <w:jc w:val="both"/>
        <w:rPr>
          <w:sz w:val="24"/>
          <w:szCs w:val="24"/>
        </w:rPr>
      </w:pPr>
    </w:p>
    <w:p w14:paraId="242696B0" w14:textId="77777777" w:rsidR="002226B8" w:rsidRDefault="00EC719F">
      <w:pPr>
        <w:jc w:val="both"/>
        <w:rPr>
          <w:color w:val="0070C0"/>
          <w:sz w:val="24"/>
          <w:szCs w:val="24"/>
        </w:rPr>
      </w:pPr>
      <w:r>
        <w:rPr>
          <w:sz w:val="24"/>
          <w:szCs w:val="24"/>
        </w:rPr>
        <w:t>literature. Use only those references required to provide the most salient background to allow the readers to understand and evaluate the purpose and results of the present study without referring to previous publications on the topic.[2&amp;3]</w:t>
      </w:r>
    </w:p>
    <w:p w14:paraId="776FA74A" w14:textId="77777777" w:rsidR="002226B8" w:rsidRDefault="00EC719F">
      <w:pPr>
        <w:numPr>
          <w:ilvl w:val="1"/>
          <w:numId w:val="1"/>
        </w:numPr>
        <w:pBdr>
          <w:top w:val="nil"/>
          <w:left w:val="nil"/>
          <w:bottom w:val="nil"/>
          <w:right w:val="nil"/>
          <w:between w:val="nil"/>
        </w:pBdr>
        <w:tabs>
          <w:tab w:val="left" w:pos="1276"/>
        </w:tabs>
        <w:spacing w:before="106"/>
        <w:rPr>
          <w:b/>
          <w:color w:val="0070C0"/>
          <w:sz w:val="24"/>
          <w:szCs w:val="24"/>
        </w:rPr>
      </w:pPr>
      <w:r>
        <w:rPr>
          <w:b/>
          <w:color w:val="0070C0"/>
          <w:sz w:val="24"/>
          <w:szCs w:val="24"/>
        </w:rPr>
        <w:t>Sub section 1 (12 pt)</w:t>
      </w:r>
    </w:p>
    <w:p w14:paraId="1171BB6B" w14:textId="77777777" w:rsidR="002226B8" w:rsidRDefault="00EC719F">
      <w:pPr>
        <w:ind w:firstLine="720"/>
        <w:jc w:val="both"/>
        <w:rPr>
          <w:sz w:val="24"/>
          <w:szCs w:val="24"/>
        </w:rPr>
      </w:pPr>
      <w:r>
        <w:rPr>
          <w:sz w:val="24"/>
          <w:szCs w:val="24"/>
        </w:rPr>
        <w:t>Sub section 1 Sub section 1 Sub section 1 Sub section 1 Sub section 1 Sub section 1 Sub section 1 Sub section 1 Sub section 1 Sub section 1 Sub section 1 Sub section 1 Sub section 1 Sub section 1 Sub section 1 Sub section 1.</w:t>
      </w:r>
    </w:p>
    <w:p w14:paraId="532FC353" w14:textId="77777777" w:rsidR="002226B8" w:rsidRDefault="00EC719F">
      <w:pPr>
        <w:numPr>
          <w:ilvl w:val="1"/>
          <w:numId w:val="1"/>
        </w:numPr>
        <w:pBdr>
          <w:top w:val="nil"/>
          <w:left w:val="nil"/>
          <w:bottom w:val="nil"/>
          <w:right w:val="nil"/>
          <w:between w:val="nil"/>
        </w:pBdr>
        <w:tabs>
          <w:tab w:val="left" w:pos="1276"/>
        </w:tabs>
        <w:spacing w:before="106"/>
        <w:rPr>
          <w:b/>
          <w:color w:val="0070C0"/>
          <w:sz w:val="24"/>
          <w:szCs w:val="24"/>
        </w:rPr>
      </w:pPr>
      <w:r>
        <w:rPr>
          <w:b/>
          <w:color w:val="0070C0"/>
          <w:sz w:val="24"/>
          <w:szCs w:val="24"/>
        </w:rPr>
        <w:t>Sub section 2 (12 pt)</w:t>
      </w:r>
    </w:p>
    <w:p w14:paraId="6A651D9E" w14:textId="77777777" w:rsidR="002226B8" w:rsidRDefault="00EC719F">
      <w:pPr>
        <w:tabs>
          <w:tab w:val="left" w:pos="1276"/>
        </w:tabs>
        <w:jc w:val="both"/>
        <w:rPr>
          <w:b/>
          <w:color w:val="0F82F0"/>
          <w:sz w:val="24"/>
          <w:szCs w:val="24"/>
        </w:rPr>
      </w:pPr>
      <w:r>
        <w:rPr>
          <w:sz w:val="24"/>
          <w:szCs w:val="24"/>
        </w:rPr>
        <w:t xml:space="preserve">Sub section 2 Sub section 2 Sub section 2 Sub section 2 Sub section 2 Sub section 2 Sub section 2 Sub section 2 Sub section 2 Sub section 2 Sub section 2 Sub section 2 Sub section 2 Sub section 2 Sub section 2 Sub section 2 Sub section 2 Sub section 2 Sub section 2 Sub section 2 Sub section 2 Sub section 2 </w:t>
      </w:r>
      <w:r>
        <w:rPr>
          <w:sz w:val="24"/>
          <w:szCs w:val="24"/>
        </w:rPr>
        <w:lastRenderedPageBreak/>
        <w:t>Sub section 2 Sub section 2 Sub section 2.</w:t>
      </w:r>
    </w:p>
    <w:p w14:paraId="442E27C4" w14:textId="77777777" w:rsidR="002226B8" w:rsidRDefault="00EC719F">
      <w:pPr>
        <w:numPr>
          <w:ilvl w:val="0"/>
          <w:numId w:val="3"/>
        </w:numPr>
        <w:pBdr>
          <w:top w:val="nil"/>
          <w:left w:val="nil"/>
          <w:bottom w:val="nil"/>
          <w:right w:val="nil"/>
          <w:between w:val="nil"/>
        </w:pBdr>
        <w:tabs>
          <w:tab w:val="left" w:pos="1276"/>
        </w:tabs>
        <w:spacing w:before="106"/>
        <w:ind w:left="426"/>
        <w:rPr>
          <w:b/>
          <w:color w:val="0070C0"/>
          <w:sz w:val="24"/>
          <w:szCs w:val="24"/>
        </w:rPr>
      </w:pPr>
      <w:r>
        <w:rPr>
          <w:b/>
          <w:color w:val="0070C0"/>
          <w:sz w:val="24"/>
          <w:szCs w:val="24"/>
        </w:rPr>
        <w:t>METHOD (12 pt)</w:t>
      </w:r>
    </w:p>
    <w:p w14:paraId="39B85D39" w14:textId="77777777" w:rsidR="002226B8" w:rsidRDefault="00EC719F">
      <w:pPr>
        <w:jc w:val="both"/>
        <w:rPr>
          <w:sz w:val="24"/>
          <w:szCs w:val="24"/>
        </w:rPr>
      </w:pPr>
      <w:r>
        <w:rPr>
          <w:sz w:val="24"/>
          <w:szCs w:val="24"/>
        </w:rPr>
        <w:t>The Methods sections should be brief, but they should include sufficient technical information to allow the experiments to be repeated by a qualified reader. Only new methods should be described in detail. Cite previously published procedures in References.</w:t>
      </w:r>
    </w:p>
    <w:p w14:paraId="70DD376F" w14:textId="77777777" w:rsidR="002226B8" w:rsidRDefault="00EC719F">
      <w:pPr>
        <w:ind w:firstLine="720"/>
        <w:jc w:val="both"/>
        <w:rPr>
          <w:sz w:val="24"/>
          <w:szCs w:val="24"/>
        </w:rPr>
      </w:pPr>
      <w:r>
        <w:rPr>
          <w:sz w:val="24"/>
          <w:szCs w:val="24"/>
        </w:rPr>
        <w:t xml:space="preserve">Tables and Figures are presented center, as shown below and cited in the manuscript. </w:t>
      </w:r>
    </w:p>
    <w:p w14:paraId="71A49475" w14:textId="77777777" w:rsidR="002226B8" w:rsidRDefault="00EC719F">
      <w:pPr>
        <w:spacing w:before="120" w:after="120"/>
        <w:jc w:val="center"/>
        <w:rPr>
          <w:b/>
          <w:sz w:val="24"/>
          <w:szCs w:val="24"/>
        </w:rPr>
      </w:pPr>
      <w:r>
        <w:rPr>
          <w:b/>
          <w:color w:val="0073AF"/>
          <w:sz w:val="24"/>
          <w:szCs w:val="24"/>
        </w:rPr>
        <w:t>Table 1.</w:t>
      </w:r>
      <w:r>
        <w:rPr>
          <w:b/>
          <w:sz w:val="24"/>
          <w:szCs w:val="24"/>
        </w:rPr>
        <w:t xml:space="preserve"> </w:t>
      </w:r>
      <w:r>
        <w:rPr>
          <w:sz w:val="24"/>
          <w:szCs w:val="24"/>
        </w:rPr>
        <w:t xml:space="preserve">Experimental input parameters for EDM </w:t>
      </w:r>
    </w:p>
    <w:tbl>
      <w:tblPr>
        <w:tblStyle w:val="3"/>
        <w:tblW w:w="4876" w:type="dxa"/>
        <w:jc w:val="center"/>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498"/>
        <w:gridCol w:w="1635"/>
        <w:gridCol w:w="1743"/>
      </w:tblGrid>
      <w:tr w:rsidR="002226B8" w14:paraId="276B4E40" w14:textId="77777777" w:rsidTr="002226B8">
        <w:trPr>
          <w:cnfStyle w:val="100000000000" w:firstRow="1" w:lastRow="0" w:firstColumn="0" w:lastColumn="0" w:oddVBand="0" w:evenVBand="0" w:oddHBand="0" w:evenHBand="0"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1498" w:type="dxa"/>
          </w:tcPr>
          <w:p w14:paraId="51E04583" w14:textId="77777777" w:rsidR="002226B8" w:rsidRDefault="00EC719F">
            <w:pPr>
              <w:jc w:val="center"/>
              <w:rPr>
                <w:sz w:val="24"/>
                <w:szCs w:val="24"/>
              </w:rPr>
            </w:pPr>
            <w:r>
              <w:rPr>
                <w:b w:val="0"/>
                <w:sz w:val="24"/>
                <w:szCs w:val="24"/>
              </w:rPr>
              <w:t>EDM TOOL</w:t>
            </w:r>
          </w:p>
        </w:tc>
        <w:tc>
          <w:tcPr>
            <w:tcW w:w="1635" w:type="dxa"/>
          </w:tcPr>
          <w:p w14:paraId="23D799EB" w14:textId="77777777" w:rsidR="002226B8" w:rsidRDefault="00EC719F">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sz w:val="24"/>
                <w:szCs w:val="24"/>
              </w:rPr>
              <w:t>VOLTAGE</w:t>
            </w:r>
          </w:p>
          <w:p w14:paraId="2138925B" w14:textId="77777777" w:rsidR="002226B8" w:rsidRDefault="00EC719F">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sz w:val="24"/>
                <w:szCs w:val="24"/>
              </w:rPr>
              <w:t>(v)</w:t>
            </w:r>
          </w:p>
        </w:tc>
        <w:tc>
          <w:tcPr>
            <w:tcW w:w="1743" w:type="dxa"/>
          </w:tcPr>
          <w:p w14:paraId="12537990" w14:textId="77777777" w:rsidR="002226B8" w:rsidRDefault="00EC719F">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sz w:val="24"/>
                <w:szCs w:val="24"/>
              </w:rPr>
              <w:t>PULSE ON(µs)</w:t>
            </w:r>
          </w:p>
        </w:tc>
      </w:tr>
      <w:tr w:rsidR="002226B8" w14:paraId="6AFA3A96" w14:textId="77777777" w:rsidTr="002226B8">
        <w:trPr>
          <w:cnfStyle w:val="000000100000" w:firstRow="0" w:lastRow="0" w:firstColumn="0" w:lastColumn="0" w:oddVBand="0" w:evenVBand="0" w:oddHBand="1" w:evenHBand="0"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1498" w:type="dxa"/>
          </w:tcPr>
          <w:p w14:paraId="5AA5A4EC" w14:textId="77777777" w:rsidR="002226B8" w:rsidRDefault="00EC719F">
            <w:pPr>
              <w:jc w:val="center"/>
              <w:rPr>
                <w:sz w:val="24"/>
                <w:szCs w:val="24"/>
              </w:rPr>
            </w:pPr>
            <w:r>
              <w:rPr>
                <w:b w:val="0"/>
                <w:sz w:val="24"/>
                <w:szCs w:val="24"/>
              </w:rPr>
              <w:t>Aluminum</w:t>
            </w:r>
          </w:p>
        </w:tc>
        <w:tc>
          <w:tcPr>
            <w:tcW w:w="1635" w:type="dxa"/>
          </w:tcPr>
          <w:p w14:paraId="1FB4CA01" w14:textId="77777777" w:rsidR="002226B8" w:rsidRDefault="00EC719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w:t>
            </w:r>
          </w:p>
        </w:tc>
        <w:tc>
          <w:tcPr>
            <w:tcW w:w="1743" w:type="dxa"/>
          </w:tcPr>
          <w:p w14:paraId="75B63AC9" w14:textId="77777777" w:rsidR="002226B8" w:rsidRDefault="00EC719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12</w:t>
            </w:r>
          </w:p>
        </w:tc>
      </w:tr>
      <w:tr w:rsidR="002226B8" w14:paraId="66D4003F" w14:textId="77777777" w:rsidTr="002226B8">
        <w:trPr>
          <w:trHeight w:val="286"/>
          <w:jc w:val="center"/>
        </w:trPr>
        <w:tc>
          <w:tcPr>
            <w:cnfStyle w:val="001000000000" w:firstRow="0" w:lastRow="0" w:firstColumn="1" w:lastColumn="0" w:oddVBand="0" w:evenVBand="0" w:oddHBand="0" w:evenHBand="0" w:firstRowFirstColumn="0" w:firstRowLastColumn="0" w:lastRowFirstColumn="0" w:lastRowLastColumn="0"/>
            <w:tcW w:w="1498" w:type="dxa"/>
          </w:tcPr>
          <w:p w14:paraId="1CA67937" w14:textId="77777777" w:rsidR="002226B8" w:rsidRDefault="00EC719F">
            <w:pPr>
              <w:jc w:val="center"/>
              <w:rPr>
                <w:sz w:val="24"/>
                <w:szCs w:val="24"/>
              </w:rPr>
            </w:pPr>
            <w:r>
              <w:rPr>
                <w:b w:val="0"/>
                <w:sz w:val="24"/>
                <w:szCs w:val="24"/>
              </w:rPr>
              <w:t>Copper</w:t>
            </w:r>
          </w:p>
        </w:tc>
        <w:tc>
          <w:tcPr>
            <w:tcW w:w="1635" w:type="dxa"/>
          </w:tcPr>
          <w:p w14:paraId="3984FC09" w14:textId="77777777" w:rsidR="002226B8" w:rsidRDefault="00EC719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22</w:t>
            </w:r>
          </w:p>
        </w:tc>
        <w:tc>
          <w:tcPr>
            <w:tcW w:w="1743" w:type="dxa"/>
          </w:tcPr>
          <w:p w14:paraId="3DC5C2EE" w14:textId="77777777" w:rsidR="002226B8" w:rsidRDefault="00EC719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44</w:t>
            </w:r>
          </w:p>
        </w:tc>
      </w:tr>
      <w:tr w:rsidR="002226B8" w14:paraId="3330A607" w14:textId="77777777" w:rsidTr="002226B8">
        <w:trPr>
          <w:cnfStyle w:val="000000100000" w:firstRow="0" w:lastRow="0" w:firstColumn="0" w:lastColumn="0" w:oddVBand="0" w:evenVBand="0" w:oddHBand="1" w:evenHBand="0"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1498" w:type="dxa"/>
          </w:tcPr>
          <w:p w14:paraId="6E1A5E48" w14:textId="77777777" w:rsidR="002226B8" w:rsidRDefault="00EC719F">
            <w:pPr>
              <w:jc w:val="center"/>
              <w:rPr>
                <w:sz w:val="24"/>
                <w:szCs w:val="24"/>
              </w:rPr>
            </w:pPr>
            <w:r>
              <w:rPr>
                <w:b w:val="0"/>
                <w:sz w:val="24"/>
                <w:szCs w:val="24"/>
              </w:rPr>
              <w:t>Graphite</w:t>
            </w:r>
          </w:p>
        </w:tc>
        <w:tc>
          <w:tcPr>
            <w:tcW w:w="1635" w:type="dxa"/>
          </w:tcPr>
          <w:p w14:paraId="049FD17E" w14:textId="77777777" w:rsidR="002226B8" w:rsidRDefault="00EC719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33</w:t>
            </w:r>
          </w:p>
        </w:tc>
        <w:tc>
          <w:tcPr>
            <w:tcW w:w="1743" w:type="dxa"/>
          </w:tcPr>
          <w:p w14:paraId="02348074" w14:textId="77777777" w:rsidR="002226B8" w:rsidRDefault="00EC719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w:t>
            </w:r>
          </w:p>
        </w:tc>
      </w:tr>
      <w:tr w:rsidR="002226B8" w14:paraId="33FD20E1" w14:textId="77777777" w:rsidTr="002226B8">
        <w:trPr>
          <w:trHeight w:val="286"/>
          <w:jc w:val="center"/>
        </w:trPr>
        <w:tc>
          <w:tcPr>
            <w:cnfStyle w:val="001000000000" w:firstRow="0" w:lastRow="0" w:firstColumn="1" w:lastColumn="0" w:oddVBand="0" w:evenVBand="0" w:oddHBand="0" w:evenHBand="0" w:firstRowFirstColumn="0" w:firstRowLastColumn="0" w:lastRowFirstColumn="0" w:lastRowLastColumn="0"/>
            <w:tcW w:w="1498" w:type="dxa"/>
          </w:tcPr>
          <w:p w14:paraId="6C5E23BF" w14:textId="77777777" w:rsidR="002226B8" w:rsidRDefault="00EC719F">
            <w:pPr>
              <w:jc w:val="center"/>
              <w:rPr>
                <w:sz w:val="24"/>
                <w:szCs w:val="24"/>
              </w:rPr>
            </w:pPr>
            <w:r>
              <w:rPr>
                <w:b w:val="0"/>
                <w:sz w:val="24"/>
                <w:szCs w:val="24"/>
              </w:rPr>
              <w:t>Composite</w:t>
            </w:r>
          </w:p>
        </w:tc>
        <w:tc>
          <w:tcPr>
            <w:tcW w:w="1635" w:type="dxa"/>
          </w:tcPr>
          <w:p w14:paraId="728E58FC" w14:textId="77777777" w:rsidR="002226B8" w:rsidRDefault="00EC719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45</w:t>
            </w:r>
          </w:p>
        </w:tc>
        <w:tc>
          <w:tcPr>
            <w:tcW w:w="1743" w:type="dxa"/>
          </w:tcPr>
          <w:p w14:paraId="59F8AC76" w14:textId="77777777" w:rsidR="002226B8" w:rsidRDefault="00EC719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66</w:t>
            </w:r>
          </w:p>
        </w:tc>
      </w:tr>
      <w:tr w:rsidR="002226B8" w14:paraId="04264C37" w14:textId="77777777" w:rsidTr="002226B8">
        <w:trPr>
          <w:cnfStyle w:val="000000100000" w:firstRow="0" w:lastRow="0" w:firstColumn="0" w:lastColumn="0" w:oddVBand="0" w:evenVBand="0" w:oddHBand="1" w:evenHBand="0"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1498" w:type="dxa"/>
          </w:tcPr>
          <w:p w14:paraId="10E334CD" w14:textId="77777777" w:rsidR="002226B8" w:rsidRDefault="00EC719F">
            <w:pPr>
              <w:jc w:val="center"/>
              <w:rPr>
                <w:sz w:val="24"/>
                <w:szCs w:val="24"/>
              </w:rPr>
            </w:pPr>
            <w:r>
              <w:rPr>
                <w:b w:val="0"/>
                <w:sz w:val="24"/>
                <w:szCs w:val="24"/>
              </w:rPr>
              <w:t>Aluminum</w:t>
            </w:r>
          </w:p>
        </w:tc>
        <w:tc>
          <w:tcPr>
            <w:tcW w:w="1635" w:type="dxa"/>
          </w:tcPr>
          <w:p w14:paraId="776D66E0" w14:textId="77777777" w:rsidR="002226B8" w:rsidRDefault="00EC719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w:t>
            </w:r>
          </w:p>
        </w:tc>
        <w:tc>
          <w:tcPr>
            <w:tcW w:w="1743" w:type="dxa"/>
          </w:tcPr>
          <w:p w14:paraId="3B108760" w14:textId="77777777" w:rsidR="002226B8" w:rsidRDefault="00EC719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12</w:t>
            </w:r>
          </w:p>
        </w:tc>
      </w:tr>
      <w:tr w:rsidR="002226B8" w14:paraId="7281F63D" w14:textId="77777777" w:rsidTr="002226B8">
        <w:trPr>
          <w:trHeight w:val="286"/>
          <w:jc w:val="center"/>
        </w:trPr>
        <w:tc>
          <w:tcPr>
            <w:cnfStyle w:val="001000000000" w:firstRow="0" w:lastRow="0" w:firstColumn="1" w:lastColumn="0" w:oddVBand="0" w:evenVBand="0" w:oddHBand="0" w:evenHBand="0" w:firstRowFirstColumn="0" w:firstRowLastColumn="0" w:lastRowFirstColumn="0" w:lastRowLastColumn="0"/>
            <w:tcW w:w="1498" w:type="dxa"/>
          </w:tcPr>
          <w:p w14:paraId="4C468164" w14:textId="77777777" w:rsidR="002226B8" w:rsidRDefault="00EC719F">
            <w:pPr>
              <w:jc w:val="center"/>
              <w:rPr>
                <w:sz w:val="24"/>
                <w:szCs w:val="24"/>
              </w:rPr>
            </w:pPr>
            <w:r>
              <w:rPr>
                <w:b w:val="0"/>
                <w:sz w:val="24"/>
                <w:szCs w:val="24"/>
              </w:rPr>
              <w:t>Copper</w:t>
            </w:r>
          </w:p>
        </w:tc>
        <w:tc>
          <w:tcPr>
            <w:tcW w:w="1635" w:type="dxa"/>
          </w:tcPr>
          <w:p w14:paraId="47DEC7FF" w14:textId="77777777" w:rsidR="002226B8" w:rsidRDefault="00EC719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22</w:t>
            </w:r>
          </w:p>
        </w:tc>
        <w:tc>
          <w:tcPr>
            <w:tcW w:w="1743" w:type="dxa"/>
          </w:tcPr>
          <w:p w14:paraId="48AB6657" w14:textId="77777777" w:rsidR="002226B8" w:rsidRDefault="00EC719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44</w:t>
            </w:r>
          </w:p>
        </w:tc>
      </w:tr>
      <w:tr w:rsidR="002226B8" w14:paraId="0094D60A" w14:textId="77777777" w:rsidTr="002226B8">
        <w:trPr>
          <w:cnfStyle w:val="000000100000" w:firstRow="0" w:lastRow="0" w:firstColumn="0" w:lastColumn="0" w:oddVBand="0" w:evenVBand="0" w:oddHBand="1" w:evenHBand="0"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1498" w:type="dxa"/>
          </w:tcPr>
          <w:p w14:paraId="7ED06BCE" w14:textId="77777777" w:rsidR="002226B8" w:rsidRDefault="00EC719F">
            <w:pPr>
              <w:jc w:val="center"/>
              <w:rPr>
                <w:sz w:val="24"/>
                <w:szCs w:val="24"/>
              </w:rPr>
            </w:pPr>
            <w:r>
              <w:rPr>
                <w:b w:val="0"/>
                <w:sz w:val="24"/>
                <w:szCs w:val="24"/>
              </w:rPr>
              <w:t>Graphite</w:t>
            </w:r>
          </w:p>
        </w:tc>
        <w:tc>
          <w:tcPr>
            <w:tcW w:w="1635" w:type="dxa"/>
          </w:tcPr>
          <w:p w14:paraId="1CC4C289" w14:textId="77777777" w:rsidR="002226B8" w:rsidRDefault="00EC719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33</w:t>
            </w:r>
          </w:p>
        </w:tc>
        <w:tc>
          <w:tcPr>
            <w:tcW w:w="1743" w:type="dxa"/>
          </w:tcPr>
          <w:p w14:paraId="4367CF9F" w14:textId="77777777" w:rsidR="002226B8" w:rsidRDefault="00EC719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w:t>
            </w:r>
          </w:p>
        </w:tc>
      </w:tr>
      <w:tr w:rsidR="002226B8" w14:paraId="2B9ECF9C" w14:textId="77777777" w:rsidTr="002226B8">
        <w:trPr>
          <w:trHeight w:val="286"/>
          <w:jc w:val="center"/>
        </w:trPr>
        <w:tc>
          <w:tcPr>
            <w:cnfStyle w:val="001000000000" w:firstRow="0" w:lastRow="0" w:firstColumn="1" w:lastColumn="0" w:oddVBand="0" w:evenVBand="0" w:oddHBand="0" w:evenHBand="0" w:firstRowFirstColumn="0" w:firstRowLastColumn="0" w:lastRowFirstColumn="0" w:lastRowLastColumn="0"/>
            <w:tcW w:w="1498" w:type="dxa"/>
          </w:tcPr>
          <w:p w14:paraId="68E3F7DA" w14:textId="77777777" w:rsidR="002226B8" w:rsidRDefault="00EC719F">
            <w:pPr>
              <w:jc w:val="center"/>
              <w:rPr>
                <w:sz w:val="24"/>
                <w:szCs w:val="24"/>
              </w:rPr>
            </w:pPr>
            <w:r>
              <w:rPr>
                <w:b w:val="0"/>
                <w:sz w:val="24"/>
                <w:szCs w:val="24"/>
              </w:rPr>
              <w:t>Composite</w:t>
            </w:r>
          </w:p>
        </w:tc>
        <w:tc>
          <w:tcPr>
            <w:tcW w:w="1635" w:type="dxa"/>
          </w:tcPr>
          <w:p w14:paraId="0CA84536" w14:textId="77777777" w:rsidR="002226B8" w:rsidRDefault="00EC719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45</w:t>
            </w:r>
          </w:p>
        </w:tc>
        <w:tc>
          <w:tcPr>
            <w:tcW w:w="1743" w:type="dxa"/>
          </w:tcPr>
          <w:p w14:paraId="2E73CD7C" w14:textId="77777777" w:rsidR="002226B8" w:rsidRDefault="00EC719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66</w:t>
            </w:r>
          </w:p>
        </w:tc>
      </w:tr>
      <w:tr w:rsidR="002226B8" w14:paraId="7EAB6077" w14:textId="77777777" w:rsidTr="002226B8">
        <w:trPr>
          <w:cnfStyle w:val="000000100000" w:firstRow="0" w:lastRow="0" w:firstColumn="0" w:lastColumn="0" w:oddVBand="0" w:evenVBand="0" w:oddHBand="1" w:evenHBand="0"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1498" w:type="dxa"/>
          </w:tcPr>
          <w:p w14:paraId="068F6B0B" w14:textId="77777777" w:rsidR="002226B8" w:rsidRDefault="00EC719F">
            <w:pPr>
              <w:jc w:val="center"/>
              <w:rPr>
                <w:sz w:val="24"/>
                <w:szCs w:val="24"/>
              </w:rPr>
            </w:pPr>
            <w:r>
              <w:rPr>
                <w:b w:val="0"/>
                <w:sz w:val="24"/>
                <w:szCs w:val="24"/>
              </w:rPr>
              <w:t>Aluminum</w:t>
            </w:r>
          </w:p>
        </w:tc>
        <w:tc>
          <w:tcPr>
            <w:tcW w:w="1635" w:type="dxa"/>
          </w:tcPr>
          <w:p w14:paraId="470A3088" w14:textId="77777777" w:rsidR="002226B8" w:rsidRDefault="00EC719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w:t>
            </w:r>
          </w:p>
        </w:tc>
        <w:tc>
          <w:tcPr>
            <w:tcW w:w="1743" w:type="dxa"/>
          </w:tcPr>
          <w:p w14:paraId="6CF49956" w14:textId="77777777" w:rsidR="002226B8" w:rsidRDefault="00EC719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12</w:t>
            </w:r>
          </w:p>
        </w:tc>
      </w:tr>
      <w:tr w:rsidR="002226B8" w14:paraId="278D05C9" w14:textId="77777777" w:rsidTr="002226B8">
        <w:trPr>
          <w:trHeight w:val="286"/>
          <w:jc w:val="center"/>
        </w:trPr>
        <w:tc>
          <w:tcPr>
            <w:cnfStyle w:val="001000000000" w:firstRow="0" w:lastRow="0" w:firstColumn="1" w:lastColumn="0" w:oddVBand="0" w:evenVBand="0" w:oddHBand="0" w:evenHBand="0" w:firstRowFirstColumn="0" w:firstRowLastColumn="0" w:lastRowFirstColumn="0" w:lastRowLastColumn="0"/>
            <w:tcW w:w="1498" w:type="dxa"/>
          </w:tcPr>
          <w:p w14:paraId="0FA0A88C" w14:textId="77777777" w:rsidR="002226B8" w:rsidRDefault="00EC719F">
            <w:pPr>
              <w:jc w:val="center"/>
              <w:rPr>
                <w:sz w:val="24"/>
                <w:szCs w:val="24"/>
              </w:rPr>
            </w:pPr>
            <w:r>
              <w:rPr>
                <w:b w:val="0"/>
                <w:sz w:val="24"/>
                <w:szCs w:val="24"/>
              </w:rPr>
              <w:t>Copper</w:t>
            </w:r>
          </w:p>
        </w:tc>
        <w:tc>
          <w:tcPr>
            <w:tcW w:w="1635" w:type="dxa"/>
          </w:tcPr>
          <w:p w14:paraId="216ECB51" w14:textId="77777777" w:rsidR="002226B8" w:rsidRDefault="00EC719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22</w:t>
            </w:r>
          </w:p>
        </w:tc>
        <w:tc>
          <w:tcPr>
            <w:tcW w:w="1743" w:type="dxa"/>
          </w:tcPr>
          <w:p w14:paraId="327AAEB4" w14:textId="77777777" w:rsidR="002226B8" w:rsidRDefault="00EC719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44</w:t>
            </w:r>
          </w:p>
        </w:tc>
      </w:tr>
      <w:tr w:rsidR="002226B8" w14:paraId="4528E1E4" w14:textId="77777777" w:rsidTr="002226B8">
        <w:trPr>
          <w:cnfStyle w:val="000000100000" w:firstRow="0" w:lastRow="0" w:firstColumn="0" w:lastColumn="0" w:oddVBand="0" w:evenVBand="0" w:oddHBand="1" w:evenHBand="0"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1498" w:type="dxa"/>
          </w:tcPr>
          <w:p w14:paraId="6823B40D" w14:textId="77777777" w:rsidR="002226B8" w:rsidRDefault="00EC719F">
            <w:pPr>
              <w:jc w:val="center"/>
              <w:rPr>
                <w:sz w:val="24"/>
                <w:szCs w:val="24"/>
              </w:rPr>
            </w:pPr>
            <w:r>
              <w:rPr>
                <w:b w:val="0"/>
                <w:sz w:val="24"/>
                <w:szCs w:val="24"/>
              </w:rPr>
              <w:t>Graphite</w:t>
            </w:r>
          </w:p>
        </w:tc>
        <w:tc>
          <w:tcPr>
            <w:tcW w:w="1635" w:type="dxa"/>
          </w:tcPr>
          <w:p w14:paraId="3CBF543A" w14:textId="77777777" w:rsidR="002226B8" w:rsidRDefault="00EC719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33</w:t>
            </w:r>
          </w:p>
        </w:tc>
        <w:tc>
          <w:tcPr>
            <w:tcW w:w="1743" w:type="dxa"/>
          </w:tcPr>
          <w:p w14:paraId="130F186E" w14:textId="77777777" w:rsidR="002226B8" w:rsidRDefault="00EC719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w:t>
            </w:r>
          </w:p>
        </w:tc>
      </w:tr>
      <w:tr w:rsidR="002226B8" w14:paraId="47590FD4" w14:textId="77777777" w:rsidTr="002226B8">
        <w:trPr>
          <w:trHeight w:val="286"/>
          <w:jc w:val="center"/>
        </w:trPr>
        <w:tc>
          <w:tcPr>
            <w:cnfStyle w:val="001000000000" w:firstRow="0" w:lastRow="0" w:firstColumn="1" w:lastColumn="0" w:oddVBand="0" w:evenVBand="0" w:oddHBand="0" w:evenHBand="0" w:firstRowFirstColumn="0" w:firstRowLastColumn="0" w:lastRowFirstColumn="0" w:lastRowLastColumn="0"/>
            <w:tcW w:w="1498" w:type="dxa"/>
          </w:tcPr>
          <w:p w14:paraId="4C6ECEEE" w14:textId="77777777" w:rsidR="002226B8" w:rsidRDefault="00EC719F">
            <w:pPr>
              <w:jc w:val="center"/>
              <w:rPr>
                <w:sz w:val="24"/>
                <w:szCs w:val="24"/>
              </w:rPr>
            </w:pPr>
            <w:r>
              <w:rPr>
                <w:b w:val="0"/>
                <w:sz w:val="24"/>
                <w:szCs w:val="24"/>
              </w:rPr>
              <w:t>Composite</w:t>
            </w:r>
          </w:p>
        </w:tc>
        <w:tc>
          <w:tcPr>
            <w:tcW w:w="1635" w:type="dxa"/>
          </w:tcPr>
          <w:p w14:paraId="520557E7" w14:textId="77777777" w:rsidR="002226B8" w:rsidRDefault="00EC719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45</w:t>
            </w:r>
          </w:p>
        </w:tc>
        <w:tc>
          <w:tcPr>
            <w:tcW w:w="1743" w:type="dxa"/>
          </w:tcPr>
          <w:p w14:paraId="320A11C9" w14:textId="77777777" w:rsidR="002226B8" w:rsidRDefault="00EC719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66</w:t>
            </w:r>
          </w:p>
        </w:tc>
      </w:tr>
    </w:tbl>
    <w:p w14:paraId="3EC1209E" w14:textId="77777777" w:rsidR="002226B8" w:rsidRDefault="002226B8">
      <w:pPr>
        <w:tabs>
          <w:tab w:val="left" w:pos="1276"/>
        </w:tabs>
        <w:jc w:val="both"/>
        <w:rPr>
          <w:b/>
          <w:color w:val="0070C0"/>
          <w:sz w:val="24"/>
          <w:szCs w:val="24"/>
        </w:rPr>
      </w:pPr>
    </w:p>
    <w:p w14:paraId="120D16C2" w14:textId="77777777" w:rsidR="002226B8" w:rsidRDefault="00EC719F">
      <w:pPr>
        <w:numPr>
          <w:ilvl w:val="1"/>
          <w:numId w:val="3"/>
        </w:numPr>
        <w:pBdr>
          <w:top w:val="nil"/>
          <w:left w:val="nil"/>
          <w:bottom w:val="nil"/>
          <w:right w:val="nil"/>
          <w:between w:val="nil"/>
        </w:pBdr>
        <w:tabs>
          <w:tab w:val="left" w:pos="1276"/>
        </w:tabs>
        <w:spacing w:before="106"/>
        <w:rPr>
          <w:b/>
          <w:color w:val="0070C0"/>
          <w:sz w:val="24"/>
          <w:szCs w:val="24"/>
        </w:rPr>
      </w:pPr>
      <w:r>
        <w:rPr>
          <w:b/>
          <w:color w:val="0070C0"/>
          <w:sz w:val="24"/>
          <w:szCs w:val="24"/>
        </w:rPr>
        <w:t>Tables</w:t>
      </w:r>
    </w:p>
    <w:p w14:paraId="1B2EBD49" w14:textId="77777777" w:rsidR="002226B8" w:rsidRDefault="00EC719F">
      <w:pPr>
        <w:tabs>
          <w:tab w:val="left" w:pos="1276"/>
        </w:tabs>
        <w:jc w:val="both"/>
        <w:rPr>
          <w:sz w:val="24"/>
          <w:szCs w:val="24"/>
        </w:rPr>
      </w:pPr>
      <w:r>
        <w:rPr>
          <w:sz w:val="24"/>
          <w:szCs w:val="24"/>
        </w:rPr>
        <w:t xml:space="preserve">Tables should be typewritten separately from the </w:t>
      </w:r>
      <w:r>
        <w:rPr>
          <w:sz w:val="24"/>
          <w:szCs w:val="24"/>
        </w:rPr>
        <w:t xml:space="preserve">main text and preferably in an appropriate font size to fit each table on a separate page. Each table must be numbered with Arabic numerals (e.g., Table 1, Table 2) and include a title. Place footnotes to tables below the table body and indicate them with superscript lowercase letters (a, b, c, etc.), not symbols. Do not use vertical rulings in the tables. Each column in a table must have a heading, and abbreviations, when necessary, should be defined in the footnotes. </w:t>
      </w:r>
    </w:p>
    <w:p w14:paraId="6B2064D2" w14:textId="77777777" w:rsidR="002226B8" w:rsidRDefault="00EC719F">
      <w:pPr>
        <w:numPr>
          <w:ilvl w:val="1"/>
          <w:numId w:val="3"/>
        </w:numPr>
        <w:pBdr>
          <w:top w:val="nil"/>
          <w:left w:val="nil"/>
          <w:bottom w:val="nil"/>
          <w:right w:val="nil"/>
          <w:between w:val="nil"/>
        </w:pBdr>
        <w:tabs>
          <w:tab w:val="left" w:pos="1276"/>
        </w:tabs>
        <w:spacing w:before="106"/>
        <w:rPr>
          <w:b/>
          <w:color w:val="0070C0"/>
          <w:sz w:val="24"/>
          <w:szCs w:val="24"/>
        </w:rPr>
      </w:pPr>
      <w:r>
        <w:rPr>
          <w:b/>
          <w:color w:val="0070C0"/>
          <w:sz w:val="24"/>
          <w:szCs w:val="24"/>
        </w:rPr>
        <w:t>Figures</w:t>
      </w:r>
    </w:p>
    <w:p w14:paraId="54C8BB2F" w14:textId="77777777" w:rsidR="002226B8" w:rsidRDefault="00EC719F">
      <w:pPr>
        <w:tabs>
          <w:tab w:val="left" w:pos="1276"/>
        </w:tabs>
        <w:jc w:val="both"/>
        <w:rPr>
          <w:b/>
          <w:color w:val="0F82F0"/>
          <w:sz w:val="24"/>
          <w:szCs w:val="24"/>
        </w:rPr>
      </w:pPr>
      <w:r>
        <w:rPr>
          <w:sz w:val="24"/>
          <w:szCs w:val="24"/>
        </w:rPr>
        <w:t>Figures should be provided separately from the main text. Use Arabic numerals to number all figures (e.g., Figure 1, Figure 2) according to their sequence in the text. The figure number must appear well outside the boundaries of the image itself. Multipart figures should be indicated with uppercase and bold font letters (A, B, C, etc.) without parenthesis, both on the figure itself and in the figure legends</w:t>
      </w:r>
      <w:r>
        <w:rPr>
          <w:b/>
          <w:color w:val="0F82F0"/>
          <w:sz w:val="24"/>
          <w:szCs w:val="24"/>
        </w:rPr>
        <w:t>.</w:t>
      </w:r>
    </w:p>
    <w:p w14:paraId="33C1CD52" w14:textId="77777777" w:rsidR="002226B8" w:rsidRDefault="00EC719F">
      <w:pPr>
        <w:tabs>
          <w:tab w:val="left" w:pos="1276"/>
        </w:tabs>
        <w:jc w:val="both"/>
        <w:rPr>
          <w:b/>
          <w:color w:val="0F82F0"/>
          <w:sz w:val="24"/>
          <w:szCs w:val="24"/>
        </w:rPr>
      </w:pPr>
      <w:r>
        <w:rPr>
          <w:b/>
          <w:noProof/>
          <w:color w:val="0F82F0"/>
          <w:sz w:val="24"/>
          <w:szCs w:val="24"/>
        </w:rPr>
        <w:drawing>
          <wp:inline distT="0" distB="0" distL="0" distR="0" wp14:anchorId="0369AB0E" wp14:editId="07D3DF6D">
            <wp:extent cx="3227705" cy="376110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227705" cy="3761105"/>
                    </a:xfrm>
                    <a:prstGeom prst="rect">
                      <a:avLst/>
                    </a:prstGeom>
                    <a:ln/>
                  </pic:spPr>
                </pic:pic>
              </a:graphicData>
            </a:graphic>
          </wp:inline>
        </w:drawing>
      </w:r>
    </w:p>
    <w:p w14:paraId="2CEE9510" w14:textId="77777777" w:rsidR="002226B8" w:rsidRDefault="002226B8">
      <w:pPr>
        <w:tabs>
          <w:tab w:val="left" w:pos="1276"/>
        </w:tabs>
        <w:jc w:val="both"/>
        <w:rPr>
          <w:b/>
          <w:color w:val="0F82F0"/>
          <w:sz w:val="24"/>
          <w:szCs w:val="24"/>
        </w:rPr>
      </w:pPr>
    </w:p>
    <w:p w14:paraId="57D94B39" w14:textId="77777777" w:rsidR="002226B8" w:rsidRDefault="00EC719F">
      <w:pPr>
        <w:widowControl/>
        <w:jc w:val="center"/>
        <w:rPr>
          <w:color w:val="000000"/>
          <w:sz w:val="24"/>
          <w:szCs w:val="24"/>
        </w:rPr>
      </w:pPr>
      <w:r>
        <w:rPr>
          <w:b/>
          <w:color w:val="0073AF"/>
          <w:sz w:val="24"/>
          <w:szCs w:val="24"/>
        </w:rPr>
        <w:t>FIGURE 1.</w:t>
      </w:r>
      <w:r>
        <w:rPr>
          <w:color w:val="0073AF"/>
          <w:sz w:val="24"/>
          <w:szCs w:val="24"/>
        </w:rPr>
        <w:t xml:space="preserve"> </w:t>
      </w:r>
      <w:r>
        <w:rPr>
          <w:color w:val="000000"/>
          <w:sz w:val="24"/>
          <w:szCs w:val="24"/>
        </w:rPr>
        <w:t>SEM and EDX visualization of the</w:t>
      </w:r>
    </w:p>
    <w:p w14:paraId="46279D54" w14:textId="77777777" w:rsidR="002226B8" w:rsidRDefault="00EC719F">
      <w:pPr>
        <w:tabs>
          <w:tab w:val="left" w:pos="1276"/>
        </w:tabs>
        <w:jc w:val="center"/>
        <w:rPr>
          <w:b/>
          <w:color w:val="0F82F0"/>
          <w:sz w:val="24"/>
          <w:szCs w:val="24"/>
        </w:rPr>
      </w:pPr>
      <w:r>
        <w:rPr>
          <w:color w:val="000000"/>
          <w:sz w:val="24"/>
          <w:szCs w:val="24"/>
        </w:rPr>
        <w:t>synthesized copper nanoparticles [2]</w:t>
      </w:r>
    </w:p>
    <w:p w14:paraId="78CB6E43" w14:textId="77777777" w:rsidR="002226B8" w:rsidRDefault="00EC719F">
      <w:pPr>
        <w:numPr>
          <w:ilvl w:val="0"/>
          <w:numId w:val="3"/>
        </w:numPr>
        <w:pBdr>
          <w:top w:val="nil"/>
          <w:left w:val="nil"/>
          <w:bottom w:val="nil"/>
          <w:right w:val="nil"/>
          <w:between w:val="nil"/>
        </w:pBdr>
        <w:tabs>
          <w:tab w:val="left" w:pos="1276"/>
        </w:tabs>
        <w:spacing w:before="106"/>
        <w:ind w:left="426"/>
        <w:rPr>
          <w:b/>
          <w:color w:val="0070C0"/>
          <w:sz w:val="24"/>
          <w:szCs w:val="24"/>
        </w:rPr>
      </w:pPr>
      <w:r>
        <w:rPr>
          <w:b/>
          <w:color w:val="0070C0"/>
          <w:sz w:val="24"/>
          <w:szCs w:val="24"/>
        </w:rPr>
        <w:t>RESULTS AND DISCUSSION (12 pt)</w:t>
      </w:r>
    </w:p>
    <w:p w14:paraId="2F51FCDF" w14:textId="77777777" w:rsidR="002226B8" w:rsidRDefault="00EC719F">
      <w:pPr>
        <w:numPr>
          <w:ilvl w:val="1"/>
          <w:numId w:val="3"/>
        </w:numPr>
        <w:pBdr>
          <w:top w:val="nil"/>
          <w:left w:val="nil"/>
          <w:bottom w:val="nil"/>
          <w:right w:val="nil"/>
          <w:between w:val="nil"/>
        </w:pBdr>
        <w:tabs>
          <w:tab w:val="left" w:pos="1276"/>
        </w:tabs>
        <w:spacing w:before="106"/>
        <w:rPr>
          <w:b/>
          <w:color w:val="0070C0"/>
          <w:sz w:val="24"/>
          <w:szCs w:val="24"/>
        </w:rPr>
      </w:pPr>
      <w:r>
        <w:rPr>
          <w:b/>
          <w:color w:val="0070C0"/>
          <w:sz w:val="24"/>
          <w:szCs w:val="24"/>
        </w:rPr>
        <w:lastRenderedPageBreak/>
        <w:t>Results (12 pt)</w:t>
      </w:r>
    </w:p>
    <w:p w14:paraId="775ECCA7" w14:textId="77777777" w:rsidR="002226B8" w:rsidRDefault="00EC719F">
      <w:pPr>
        <w:tabs>
          <w:tab w:val="left" w:pos="1276"/>
        </w:tabs>
        <w:jc w:val="both"/>
        <w:rPr>
          <w:sz w:val="24"/>
          <w:szCs w:val="24"/>
        </w:rPr>
      </w:pPr>
      <w:r>
        <w:rPr>
          <w:sz w:val="24"/>
          <w:szCs w:val="24"/>
        </w:rPr>
        <w:t xml:space="preserve">The Results should include the rationale or design of the experiments as well as the results of the experiments. Results can be presented in figures, tables, and text. The Results should include the rationale or design of the experiments as well as the results of the experiments. Results can be presented in figures, tables, and text. </w:t>
      </w:r>
    </w:p>
    <w:p w14:paraId="0ADE141D" w14:textId="77777777" w:rsidR="002226B8" w:rsidRDefault="00EC719F">
      <w:pPr>
        <w:numPr>
          <w:ilvl w:val="1"/>
          <w:numId w:val="3"/>
        </w:numPr>
        <w:pBdr>
          <w:top w:val="nil"/>
          <w:left w:val="nil"/>
          <w:bottom w:val="nil"/>
          <w:right w:val="nil"/>
          <w:between w:val="nil"/>
        </w:pBdr>
        <w:tabs>
          <w:tab w:val="left" w:pos="1276"/>
        </w:tabs>
        <w:spacing w:before="106"/>
        <w:rPr>
          <w:b/>
          <w:color w:val="0070C0"/>
          <w:sz w:val="24"/>
          <w:szCs w:val="24"/>
        </w:rPr>
      </w:pPr>
      <w:r>
        <w:rPr>
          <w:b/>
          <w:color w:val="0070C0"/>
          <w:sz w:val="24"/>
          <w:szCs w:val="24"/>
        </w:rPr>
        <w:t>Discussion (12 pt)</w:t>
      </w:r>
    </w:p>
    <w:p w14:paraId="04B65051" w14:textId="77777777" w:rsidR="002226B8" w:rsidRDefault="00EC719F">
      <w:pPr>
        <w:tabs>
          <w:tab w:val="left" w:pos="1276"/>
        </w:tabs>
        <w:jc w:val="both"/>
        <w:rPr>
          <w:sz w:val="24"/>
          <w:szCs w:val="24"/>
        </w:rPr>
      </w:pPr>
      <w:r>
        <w:rPr>
          <w:sz w:val="24"/>
          <w:szCs w:val="24"/>
        </w:rPr>
        <w:t>The Discussion should be an interpretation of the results rather than a repetition of the Results. The Discussion should be an interpretation of the results rather than a repetition of the Results. The Discussion should be an interpretation of the results rather than a repetition of the Results. The Discussion should be an interpretation of the results rather than a repetition of the Results. The Discussion should be an interpretation of the results rather than a repetition of the Results.</w:t>
      </w:r>
    </w:p>
    <w:p w14:paraId="6133D43E" w14:textId="77777777" w:rsidR="002226B8" w:rsidRDefault="00EC719F">
      <w:pPr>
        <w:tabs>
          <w:tab w:val="left" w:pos="1276"/>
        </w:tabs>
        <w:jc w:val="both"/>
        <w:rPr>
          <w:sz w:val="24"/>
          <w:szCs w:val="24"/>
        </w:rPr>
      </w:pPr>
      <w:r>
        <w:rPr>
          <w:sz w:val="24"/>
          <w:szCs w:val="24"/>
        </w:rPr>
        <w:t>The Discussion should be an interpretation of the results rather than a repetition of the Results. The Discussion should be an interpretation of the results rather than a repetition of the Results. The Discussion should be an interpretation of the results rather than a repetition of the Results.</w:t>
      </w:r>
    </w:p>
    <w:p w14:paraId="1C623DCB" w14:textId="77777777" w:rsidR="002226B8" w:rsidRDefault="00EC719F">
      <w:pPr>
        <w:tabs>
          <w:tab w:val="left" w:pos="1276"/>
        </w:tabs>
        <w:jc w:val="both"/>
        <w:rPr>
          <w:sz w:val="24"/>
          <w:szCs w:val="24"/>
        </w:rPr>
      </w:pPr>
      <w:r>
        <w:rPr>
          <w:noProof/>
          <w:sz w:val="24"/>
          <w:szCs w:val="24"/>
        </w:rPr>
        <w:drawing>
          <wp:inline distT="0" distB="0" distL="0" distR="0" wp14:anchorId="662F19EF" wp14:editId="3802CEA6">
            <wp:extent cx="3102610" cy="232664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102610" cy="2326640"/>
                    </a:xfrm>
                    <a:prstGeom prst="rect">
                      <a:avLst/>
                    </a:prstGeom>
                    <a:ln/>
                  </pic:spPr>
                </pic:pic>
              </a:graphicData>
            </a:graphic>
          </wp:inline>
        </w:drawing>
      </w:r>
    </w:p>
    <w:p w14:paraId="7FE96477" w14:textId="77777777" w:rsidR="002226B8" w:rsidRDefault="00EC719F">
      <w:pPr>
        <w:pBdr>
          <w:top w:val="nil"/>
          <w:left w:val="nil"/>
          <w:bottom w:val="nil"/>
          <w:right w:val="nil"/>
          <w:between w:val="nil"/>
        </w:pBdr>
        <w:tabs>
          <w:tab w:val="left" w:pos="1276"/>
        </w:tabs>
        <w:spacing w:before="106"/>
        <w:ind w:left="426"/>
        <w:rPr>
          <w:color w:val="000000"/>
          <w:sz w:val="24"/>
          <w:szCs w:val="24"/>
        </w:rPr>
      </w:pPr>
      <w:r>
        <w:rPr>
          <w:b/>
          <w:color w:val="0070C0"/>
          <w:sz w:val="24"/>
          <w:szCs w:val="24"/>
        </w:rPr>
        <w:t>FIGURE 2.</w:t>
      </w:r>
      <w:r>
        <w:rPr>
          <w:color w:val="000000"/>
          <w:sz w:val="24"/>
          <w:szCs w:val="24"/>
        </w:rPr>
        <w:t xml:space="preserve"> Process of the dataset [3]</w:t>
      </w:r>
    </w:p>
    <w:p w14:paraId="37C033A0" w14:textId="77777777" w:rsidR="002226B8" w:rsidRDefault="00EC719F">
      <w:pPr>
        <w:pBdr>
          <w:top w:val="nil"/>
          <w:left w:val="nil"/>
          <w:bottom w:val="nil"/>
          <w:right w:val="nil"/>
          <w:between w:val="nil"/>
        </w:pBdr>
        <w:tabs>
          <w:tab w:val="left" w:pos="1276"/>
        </w:tabs>
        <w:spacing w:before="106"/>
        <w:ind w:left="426"/>
        <w:rPr>
          <w:b/>
          <w:color w:val="0070C0"/>
          <w:sz w:val="24"/>
          <w:szCs w:val="24"/>
        </w:rPr>
      </w:pPr>
      <w:r>
        <w:rPr>
          <w:b/>
          <w:color w:val="0070C0"/>
          <w:sz w:val="24"/>
          <w:szCs w:val="24"/>
        </w:rPr>
        <w:t>CONCLUSION (12 pt)</w:t>
      </w:r>
    </w:p>
    <w:p w14:paraId="6389477B" w14:textId="77777777" w:rsidR="002226B8" w:rsidRDefault="00EC719F">
      <w:pPr>
        <w:tabs>
          <w:tab w:val="left" w:pos="1276"/>
        </w:tabs>
        <w:jc w:val="both"/>
        <w:rPr>
          <w:sz w:val="24"/>
          <w:szCs w:val="24"/>
        </w:rPr>
      </w:pPr>
      <w:r>
        <w:rPr>
          <w:sz w:val="24"/>
          <w:szCs w:val="24"/>
        </w:rPr>
        <w:t xml:space="preserve">The Conclusion should contain the confirmation of the problem that has been analyzed in result and discussion section. The Conclusion should contain </w:t>
      </w:r>
      <w:r>
        <w:rPr>
          <w:sz w:val="24"/>
          <w:szCs w:val="24"/>
        </w:rPr>
        <w:t>the confirmation of the problem that has been analyzed in result and discussion section. The Conclusion should contain the confirmation of the problem that has been analyzed in result and discussion section.</w:t>
      </w:r>
    </w:p>
    <w:p w14:paraId="24882907" w14:textId="77777777" w:rsidR="002226B8" w:rsidRDefault="00EC719F">
      <w:pPr>
        <w:tabs>
          <w:tab w:val="left" w:pos="1276"/>
        </w:tabs>
        <w:spacing w:before="60"/>
        <w:jc w:val="both"/>
        <w:rPr>
          <w:b/>
          <w:color w:val="0070C0"/>
          <w:sz w:val="24"/>
          <w:szCs w:val="24"/>
        </w:rPr>
      </w:pPr>
      <w:r>
        <w:rPr>
          <w:b/>
          <w:color w:val="0070C0"/>
          <w:sz w:val="24"/>
          <w:szCs w:val="24"/>
        </w:rPr>
        <w:t>ACKNOWLEDGEMENTS (12 pt)</w:t>
      </w:r>
    </w:p>
    <w:p w14:paraId="169AC83D" w14:textId="77777777" w:rsidR="002226B8" w:rsidRDefault="00EC719F">
      <w:pPr>
        <w:tabs>
          <w:tab w:val="left" w:pos="1276"/>
        </w:tabs>
        <w:jc w:val="both"/>
        <w:rPr>
          <w:sz w:val="24"/>
          <w:szCs w:val="24"/>
        </w:rPr>
      </w:pPr>
      <w:r>
        <w:rPr>
          <w:sz w:val="24"/>
          <w:szCs w:val="24"/>
        </w:rPr>
        <w:t>Place Acknowledgments, including information on the source of any financial support received for the work being published. Place Acknowledgments, including information on the source of any financial support received for the work being published.</w:t>
      </w:r>
    </w:p>
    <w:p w14:paraId="4B0085B4" w14:textId="77777777" w:rsidR="002226B8" w:rsidRDefault="00EC719F">
      <w:pPr>
        <w:tabs>
          <w:tab w:val="left" w:pos="1276"/>
        </w:tabs>
        <w:spacing w:before="60"/>
        <w:jc w:val="both"/>
        <w:rPr>
          <w:b/>
          <w:color w:val="0070C0"/>
          <w:sz w:val="24"/>
          <w:szCs w:val="24"/>
        </w:rPr>
      </w:pPr>
      <w:r>
        <w:rPr>
          <w:b/>
          <w:color w:val="0070C0"/>
          <w:sz w:val="24"/>
          <w:szCs w:val="24"/>
        </w:rPr>
        <w:t>REFERENCES (12 pt)</w:t>
      </w:r>
    </w:p>
    <w:p w14:paraId="6E163769" w14:textId="77777777" w:rsidR="002226B8" w:rsidRDefault="00EC719F">
      <w:pPr>
        <w:tabs>
          <w:tab w:val="left" w:pos="1276"/>
        </w:tabs>
        <w:jc w:val="both"/>
        <w:rPr>
          <w:sz w:val="24"/>
          <w:szCs w:val="24"/>
        </w:rPr>
      </w:pPr>
      <w:r>
        <w:rPr>
          <w:sz w:val="24"/>
          <w:szCs w:val="24"/>
        </w:rPr>
        <w:t>The References section must include all relevant published works, and all listed references must be cited in the text.  References should be written in the order of they appear in the text. Within the text, cite listed references use APA style, by their author last name and year (e.g., husnussalam (2010). The author(s) must check the accuracy of all cite listed reference, as the irjaeh Journal will not be responsible for incorrect in-text reference citations. International Research Journal on Advanced Engin</w:t>
      </w:r>
      <w:r>
        <w:rPr>
          <w:sz w:val="24"/>
          <w:szCs w:val="24"/>
        </w:rPr>
        <w:t>eering Hub (IRJAEH) adopts APA (American Psychological Association) for reference and citation in text. Authors can use various software to make it easier. All submitted papers in irjaeh Journal are suggested using Reference management applications such as Mendeley, Zotero or EndNote</w:t>
      </w:r>
    </w:p>
    <w:p w14:paraId="65589BFF" w14:textId="77777777" w:rsidR="002226B8" w:rsidRDefault="002226B8">
      <w:pPr>
        <w:tabs>
          <w:tab w:val="left" w:pos="1276"/>
        </w:tabs>
        <w:jc w:val="both"/>
        <w:rPr>
          <w:sz w:val="24"/>
          <w:szCs w:val="24"/>
        </w:rPr>
      </w:pPr>
    </w:p>
    <w:p w14:paraId="1365725C" w14:textId="77777777" w:rsidR="002226B8" w:rsidRDefault="00EC719F">
      <w:pPr>
        <w:widowControl/>
        <w:pBdr>
          <w:top w:val="nil"/>
          <w:left w:val="nil"/>
          <w:bottom w:val="nil"/>
          <w:right w:val="nil"/>
          <w:between w:val="nil"/>
        </w:pBdr>
        <w:shd w:val="clear" w:color="auto" w:fill="FFFFFF"/>
        <w:rPr>
          <w:b/>
          <w:color w:val="0070C0"/>
          <w:sz w:val="24"/>
          <w:szCs w:val="24"/>
        </w:rPr>
      </w:pPr>
      <w:r>
        <w:rPr>
          <w:b/>
          <w:color w:val="0070C0"/>
          <w:sz w:val="24"/>
          <w:szCs w:val="24"/>
        </w:rPr>
        <w:t>Journal reference style:</w:t>
      </w:r>
    </w:p>
    <w:p w14:paraId="35E0FC67" w14:textId="77777777" w:rsidR="002226B8" w:rsidRDefault="00EC719F">
      <w:pPr>
        <w:widowControl/>
        <w:numPr>
          <w:ilvl w:val="0"/>
          <w:numId w:val="2"/>
        </w:numPr>
        <w:pBdr>
          <w:top w:val="nil"/>
          <w:left w:val="nil"/>
          <w:bottom w:val="nil"/>
          <w:right w:val="nil"/>
          <w:between w:val="nil"/>
        </w:pBdr>
        <w:shd w:val="clear" w:color="auto" w:fill="FFFFFF"/>
        <w:jc w:val="both"/>
      </w:pPr>
      <w:r>
        <w:rPr>
          <w:color w:val="000000"/>
          <w:sz w:val="24"/>
          <w:szCs w:val="24"/>
        </w:rPr>
        <w:t>Birari, H. P., lohar, G. V., &amp; Joshi, S. L. (2023). Advancements in Machine Vision for Automated Inspection of Assembly Parts: A Comprehensive Review. </w:t>
      </w:r>
      <w:r>
        <w:rPr>
          <w:i/>
          <w:color w:val="000000"/>
          <w:sz w:val="24"/>
          <w:szCs w:val="24"/>
        </w:rPr>
        <w:t>International Research Journal on Advanced Science Hub</w:t>
      </w:r>
      <w:r>
        <w:rPr>
          <w:color w:val="000000"/>
          <w:sz w:val="24"/>
          <w:szCs w:val="24"/>
        </w:rPr>
        <w:t>, </w:t>
      </w:r>
      <w:r>
        <w:rPr>
          <w:i/>
          <w:color w:val="000000"/>
          <w:sz w:val="24"/>
          <w:szCs w:val="24"/>
        </w:rPr>
        <w:t>5</w:t>
      </w:r>
      <w:r>
        <w:rPr>
          <w:color w:val="000000"/>
          <w:sz w:val="24"/>
          <w:szCs w:val="24"/>
        </w:rPr>
        <w:t>(10), 365-371. doi: 10.47392/IRJASH.2023.065.</w:t>
      </w:r>
    </w:p>
    <w:p w14:paraId="133FD21D" w14:textId="77777777" w:rsidR="002226B8" w:rsidRDefault="00EC719F">
      <w:pPr>
        <w:widowControl/>
        <w:numPr>
          <w:ilvl w:val="0"/>
          <w:numId w:val="2"/>
        </w:numPr>
        <w:pBdr>
          <w:top w:val="nil"/>
          <w:left w:val="nil"/>
          <w:bottom w:val="nil"/>
          <w:right w:val="nil"/>
          <w:between w:val="nil"/>
        </w:pBdr>
        <w:shd w:val="clear" w:color="auto" w:fill="FFFFFF"/>
        <w:jc w:val="both"/>
      </w:pPr>
      <w:r>
        <w:rPr>
          <w:color w:val="000000"/>
          <w:sz w:val="24"/>
          <w:szCs w:val="24"/>
        </w:rPr>
        <w:t>Rajan, P., Devi, A., B, A., Dusthackeer, A., &amp; Iyer, P. (2023). A Green perspective on the ability of nanomedicine to inhibit tuberculosis and lung cancer. </w:t>
      </w:r>
      <w:r>
        <w:rPr>
          <w:i/>
          <w:color w:val="000000"/>
          <w:sz w:val="24"/>
          <w:szCs w:val="24"/>
        </w:rPr>
        <w:t>International Research Journal on Advanced Science Hub</w:t>
      </w:r>
      <w:r>
        <w:rPr>
          <w:color w:val="000000"/>
          <w:sz w:val="24"/>
          <w:szCs w:val="24"/>
        </w:rPr>
        <w:t>, </w:t>
      </w:r>
      <w:r>
        <w:rPr>
          <w:i/>
          <w:color w:val="000000"/>
          <w:sz w:val="24"/>
          <w:szCs w:val="24"/>
        </w:rPr>
        <w:t>5</w:t>
      </w:r>
      <w:r>
        <w:rPr>
          <w:color w:val="000000"/>
          <w:sz w:val="24"/>
          <w:szCs w:val="24"/>
        </w:rPr>
        <w:t>(11), 389-396. doi: 10.47392/IRJASH.2023.071.</w:t>
      </w:r>
    </w:p>
    <w:p w14:paraId="126C5C15" w14:textId="77777777" w:rsidR="002226B8" w:rsidRDefault="00EC719F">
      <w:pPr>
        <w:numPr>
          <w:ilvl w:val="0"/>
          <w:numId w:val="2"/>
        </w:numPr>
        <w:pBdr>
          <w:top w:val="nil"/>
          <w:left w:val="nil"/>
          <w:bottom w:val="nil"/>
          <w:right w:val="nil"/>
          <w:between w:val="nil"/>
        </w:pBdr>
        <w:tabs>
          <w:tab w:val="left" w:pos="1276"/>
        </w:tabs>
        <w:spacing w:before="106"/>
        <w:jc w:val="both"/>
        <w:rPr>
          <w:color w:val="000000"/>
          <w:sz w:val="24"/>
          <w:szCs w:val="24"/>
        </w:rPr>
      </w:pPr>
      <w:r>
        <w:rPr>
          <w:color w:val="000000"/>
        </w:rPr>
        <w:lastRenderedPageBreak/>
        <w:t>Keerthivasan S P, and Saranya N . “Acute Leukemia Detection using Deep Learning Techniques.” International Research Journal on Advanced Science Hub 05.10 October (2023): 372–381. 10. 47392/IRJASH.2023.066</w:t>
      </w:r>
    </w:p>
    <w:p w14:paraId="62155849" w14:textId="77777777" w:rsidR="002226B8" w:rsidRDefault="002226B8">
      <w:pPr>
        <w:pBdr>
          <w:top w:val="nil"/>
          <w:left w:val="nil"/>
          <w:bottom w:val="nil"/>
          <w:right w:val="nil"/>
          <w:between w:val="nil"/>
        </w:pBdr>
        <w:tabs>
          <w:tab w:val="left" w:pos="1276"/>
        </w:tabs>
        <w:spacing w:before="106"/>
        <w:ind w:left="720"/>
        <w:jc w:val="both"/>
        <w:rPr>
          <w:color w:val="000000"/>
          <w:sz w:val="24"/>
          <w:szCs w:val="24"/>
        </w:rPr>
      </w:pPr>
    </w:p>
    <w:p w14:paraId="67E8CD5F" w14:textId="77777777" w:rsidR="002226B8" w:rsidRDefault="00EC719F">
      <w:pPr>
        <w:tabs>
          <w:tab w:val="left" w:pos="1276"/>
        </w:tabs>
        <w:ind w:left="360"/>
        <w:jc w:val="both"/>
        <w:rPr>
          <w:sz w:val="24"/>
          <w:szCs w:val="24"/>
        </w:rPr>
      </w:pPr>
      <w:r>
        <w:rPr>
          <w:sz w:val="24"/>
          <w:szCs w:val="24"/>
        </w:rPr>
        <w:t xml:space="preserve">References to papers accepted for publication but not yet published should show the journal name, the probable year of publication (if known), and they should state "in press." </w:t>
      </w:r>
    </w:p>
    <w:p w14:paraId="691BA215" w14:textId="77777777" w:rsidR="002226B8" w:rsidRDefault="002226B8">
      <w:pPr>
        <w:pBdr>
          <w:top w:val="nil"/>
          <w:left w:val="nil"/>
          <w:bottom w:val="nil"/>
          <w:right w:val="nil"/>
          <w:between w:val="nil"/>
        </w:pBdr>
        <w:tabs>
          <w:tab w:val="left" w:pos="1276"/>
        </w:tabs>
        <w:spacing w:before="106"/>
        <w:ind w:left="720"/>
        <w:jc w:val="both"/>
        <w:rPr>
          <w:color w:val="000000"/>
          <w:sz w:val="24"/>
          <w:szCs w:val="24"/>
        </w:rPr>
      </w:pPr>
    </w:p>
    <w:p w14:paraId="6425E109" w14:textId="77777777" w:rsidR="002226B8" w:rsidRDefault="002226B8">
      <w:pPr>
        <w:tabs>
          <w:tab w:val="left" w:pos="1276"/>
        </w:tabs>
        <w:jc w:val="both"/>
        <w:rPr>
          <w:sz w:val="24"/>
          <w:szCs w:val="24"/>
        </w:rPr>
      </w:pPr>
    </w:p>
    <w:p w14:paraId="1C36F535" w14:textId="77777777" w:rsidR="002226B8" w:rsidRDefault="002226B8">
      <w:pPr>
        <w:tabs>
          <w:tab w:val="left" w:pos="1276"/>
        </w:tabs>
        <w:rPr>
          <w:sz w:val="24"/>
          <w:szCs w:val="24"/>
        </w:rPr>
      </w:pPr>
    </w:p>
    <w:sectPr w:rsidR="002226B8">
      <w:type w:val="continuous"/>
      <w:pgSz w:w="11910" w:h="16840"/>
      <w:pgMar w:top="567" w:right="709" w:bottom="567" w:left="709" w:header="709" w:footer="567" w:gutter="0"/>
      <w:cols w:num="2" w:space="720" w:equalWidth="0">
        <w:col w:w="5083" w:space="325"/>
        <w:col w:w="508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59FEBE" w14:textId="77777777" w:rsidR="00EC719F" w:rsidRDefault="00EC719F">
      <w:r>
        <w:separator/>
      </w:r>
    </w:p>
  </w:endnote>
  <w:endnote w:type="continuationSeparator" w:id="0">
    <w:p w14:paraId="3A2A45E8" w14:textId="77777777" w:rsidR="00EC719F" w:rsidRDefault="00EC71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PSMT"/>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6B2D47" w14:textId="77777777" w:rsidR="002226B8" w:rsidRDefault="002226B8">
    <w:pPr>
      <w:pBdr>
        <w:top w:val="nil"/>
        <w:left w:val="nil"/>
        <w:bottom w:val="nil"/>
        <w:right w:val="nil"/>
        <w:between w:val="nil"/>
      </w:pBdr>
      <w:spacing w:line="276" w:lineRule="auto"/>
      <w:rPr>
        <w:color w:val="000000"/>
      </w:rPr>
    </w:pPr>
  </w:p>
  <w:tbl>
    <w:tblPr>
      <w:tblStyle w:val="1"/>
      <w:tblW w:w="10491" w:type="dxa"/>
      <w:jc w:val="center"/>
      <w:tblLayout w:type="fixed"/>
      <w:tblLook w:val="0400" w:firstRow="0" w:lastRow="0" w:firstColumn="0" w:lastColumn="0" w:noHBand="0" w:noVBand="1"/>
    </w:tblPr>
    <w:tblGrid>
      <w:gridCol w:w="5252"/>
      <w:gridCol w:w="5239"/>
    </w:tblGrid>
    <w:tr w:rsidR="002226B8" w14:paraId="2C001AB3" w14:textId="77777777">
      <w:trPr>
        <w:trHeight w:val="115"/>
        <w:jc w:val="center"/>
      </w:trPr>
      <w:tc>
        <w:tcPr>
          <w:tcW w:w="5252" w:type="dxa"/>
          <w:shd w:val="clear" w:color="auto" w:fill="0F82F0"/>
          <w:tcMar>
            <w:top w:w="0" w:type="dxa"/>
            <w:bottom w:w="0" w:type="dxa"/>
          </w:tcMar>
        </w:tcPr>
        <w:p w14:paraId="0FB4BD89" w14:textId="77777777" w:rsidR="002226B8" w:rsidRDefault="00EC719F">
          <w:pPr>
            <w:pBdr>
              <w:top w:val="nil"/>
              <w:left w:val="nil"/>
              <w:bottom w:val="nil"/>
              <w:right w:val="nil"/>
              <w:between w:val="nil"/>
            </w:pBdr>
            <w:tabs>
              <w:tab w:val="center" w:pos="4513"/>
              <w:tab w:val="right" w:pos="9026"/>
              <w:tab w:val="left" w:pos="1282"/>
            </w:tabs>
            <w:rPr>
              <w:smallCaps/>
              <w:color w:val="0F82F0"/>
              <w:sz w:val="18"/>
              <w:szCs w:val="18"/>
            </w:rPr>
          </w:pPr>
          <w:r>
            <w:rPr>
              <w:smallCaps/>
              <w:color w:val="0F82F0"/>
              <w:sz w:val="18"/>
              <w:szCs w:val="18"/>
            </w:rPr>
            <w:tab/>
          </w:r>
          <w:r>
            <w:rPr>
              <w:smallCaps/>
              <w:color w:val="0F82F0"/>
              <w:sz w:val="18"/>
              <w:szCs w:val="18"/>
            </w:rPr>
            <w:tab/>
          </w:r>
        </w:p>
      </w:tc>
      <w:tc>
        <w:tcPr>
          <w:tcW w:w="5239" w:type="dxa"/>
          <w:shd w:val="clear" w:color="auto" w:fill="0F82F0"/>
          <w:tcMar>
            <w:top w:w="0" w:type="dxa"/>
            <w:bottom w:w="0" w:type="dxa"/>
          </w:tcMar>
        </w:tcPr>
        <w:p w14:paraId="23D7E1DA" w14:textId="77777777" w:rsidR="002226B8" w:rsidRDefault="002226B8">
          <w:pPr>
            <w:pBdr>
              <w:top w:val="nil"/>
              <w:left w:val="nil"/>
              <w:bottom w:val="nil"/>
              <w:right w:val="nil"/>
              <w:between w:val="nil"/>
            </w:pBdr>
            <w:tabs>
              <w:tab w:val="center" w:pos="4513"/>
              <w:tab w:val="right" w:pos="9026"/>
            </w:tabs>
            <w:jc w:val="right"/>
            <w:rPr>
              <w:smallCaps/>
              <w:color w:val="0F82F0"/>
              <w:sz w:val="18"/>
              <w:szCs w:val="18"/>
            </w:rPr>
          </w:pPr>
        </w:p>
      </w:tc>
    </w:tr>
    <w:tr w:rsidR="002226B8" w14:paraId="7BB01352" w14:textId="77777777">
      <w:trPr>
        <w:jc w:val="center"/>
      </w:trPr>
      <w:tc>
        <w:tcPr>
          <w:tcW w:w="5252" w:type="dxa"/>
          <w:shd w:val="clear" w:color="auto" w:fill="auto"/>
          <w:vAlign w:val="center"/>
        </w:tcPr>
        <w:p w14:paraId="1B0D08D7" w14:textId="77777777" w:rsidR="002226B8" w:rsidRDefault="00EC719F">
          <w:pPr>
            <w:pBdr>
              <w:top w:val="nil"/>
              <w:left w:val="nil"/>
              <w:bottom w:val="nil"/>
              <w:right w:val="nil"/>
              <w:between w:val="nil"/>
            </w:pBdr>
            <w:tabs>
              <w:tab w:val="center" w:pos="4513"/>
              <w:tab w:val="right" w:pos="9026"/>
            </w:tabs>
            <w:rPr>
              <w:smallCaps/>
              <w:color w:val="808080"/>
              <w:sz w:val="18"/>
              <w:szCs w:val="18"/>
            </w:rPr>
          </w:pPr>
          <w:r>
            <w:rPr>
              <w:smallCaps/>
              <w:color w:val="808080"/>
              <w:sz w:val="18"/>
              <w:szCs w:val="18"/>
            </w:rPr>
            <w:t xml:space="preserve">                        </w:t>
          </w:r>
        </w:p>
      </w:tc>
      <w:tc>
        <w:tcPr>
          <w:tcW w:w="5239" w:type="dxa"/>
          <w:shd w:val="clear" w:color="auto" w:fill="auto"/>
          <w:vAlign w:val="center"/>
        </w:tcPr>
        <w:p w14:paraId="5E18E257" w14:textId="77777777" w:rsidR="002226B8" w:rsidRDefault="00EC719F">
          <w:pPr>
            <w:pBdr>
              <w:top w:val="nil"/>
              <w:left w:val="nil"/>
              <w:bottom w:val="nil"/>
              <w:right w:val="nil"/>
              <w:between w:val="nil"/>
            </w:pBdr>
            <w:tabs>
              <w:tab w:val="center" w:pos="4513"/>
              <w:tab w:val="right" w:pos="9026"/>
            </w:tabs>
            <w:jc w:val="right"/>
            <w:rPr>
              <w:smallCaps/>
              <w:color w:val="808080"/>
              <w:sz w:val="18"/>
              <w:szCs w:val="18"/>
            </w:rPr>
          </w:pPr>
          <w:r>
            <w:rPr>
              <w:smallCaps/>
              <w:color w:val="808080"/>
              <w:sz w:val="18"/>
              <w:szCs w:val="18"/>
            </w:rPr>
            <w:fldChar w:fldCharType="begin"/>
          </w:r>
          <w:r>
            <w:rPr>
              <w:smallCaps/>
              <w:color w:val="808080"/>
              <w:sz w:val="18"/>
              <w:szCs w:val="18"/>
            </w:rPr>
            <w:instrText>PAGE</w:instrText>
          </w:r>
          <w:r>
            <w:rPr>
              <w:smallCaps/>
              <w:color w:val="808080"/>
              <w:sz w:val="18"/>
              <w:szCs w:val="18"/>
            </w:rPr>
            <w:fldChar w:fldCharType="separate"/>
          </w:r>
          <w:r w:rsidR="00FD7900">
            <w:rPr>
              <w:smallCaps/>
              <w:noProof/>
              <w:color w:val="808080"/>
              <w:sz w:val="18"/>
              <w:szCs w:val="18"/>
            </w:rPr>
            <w:t>1</w:t>
          </w:r>
          <w:r>
            <w:rPr>
              <w:smallCaps/>
              <w:color w:val="808080"/>
              <w:sz w:val="18"/>
              <w:szCs w:val="18"/>
            </w:rPr>
            <w:fldChar w:fldCharType="end"/>
          </w:r>
        </w:p>
      </w:tc>
    </w:tr>
  </w:tbl>
  <w:p w14:paraId="2CE22A53" w14:textId="77777777" w:rsidR="002226B8" w:rsidRDefault="002226B8">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56457B" w14:textId="77777777" w:rsidR="00EC719F" w:rsidRDefault="00EC719F">
      <w:r>
        <w:separator/>
      </w:r>
    </w:p>
  </w:footnote>
  <w:footnote w:type="continuationSeparator" w:id="0">
    <w:p w14:paraId="5D987049" w14:textId="77777777" w:rsidR="00EC719F" w:rsidRDefault="00EC71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C2AEA9" w14:textId="77777777" w:rsidR="002226B8" w:rsidRDefault="00EC719F">
    <w:pPr>
      <w:pBdr>
        <w:top w:val="nil"/>
        <w:left w:val="nil"/>
        <w:bottom w:val="nil"/>
        <w:right w:val="nil"/>
        <w:between w:val="nil"/>
      </w:pBdr>
      <w:tabs>
        <w:tab w:val="center" w:pos="4513"/>
        <w:tab w:val="right" w:pos="9026"/>
      </w:tabs>
      <w:rPr>
        <w:b/>
        <w:color w:val="000000"/>
        <w:sz w:val="20"/>
        <w:szCs w:val="20"/>
      </w:rPr>
    </w:pPr>
    <w:hyperlink r:id="rId1">
      <w:r>
        <w:rPr>
          <w:b/>
          <w:color w:val="0000FF"/>
          <w:sz w:val="20"/>
          <w:szCs w:val="20"/>
          <w:u w:val="single"/>
        </w:rPr>
        <w:t>www.irjasm.com</w:t>
      </w:r>
    </w:hyperlink>
    <w:r>
      <w:rPr>
        <w:b/>
        <w:color w:val="000000"/>
        <w:sz w:val="20"/>
        <w:szCs w:val="20"/>
      </w:rPr>
      <w:t xml:space="preserve">                                                   Volume:01 Issue 01 November 2023                                 e-ISSN:XXXX-XXXX</w:t>
    </w:r>
  </w:p>
  <w:p w14:paraId="1BB37645" w14:textId="77777777" w:rsidR="002226B8" w:rsidRDefault="002226B8">
    <w:pPr>
      <w:pBdr>
        <w:top w:val="nil"/>
        <w:left w:val="nil"/>
        <w:bottom w:val="nil"/>
        <w:right w:val="nil"/>
        <w:between w:val="nil"/>
      </w:pBdr>
      <w:tabs>
        <w:tab w:val="center" w:pos="4513"/>
        <w:tab w:val="right" w:pos="9026"/>
      </w:tabs>
      <w:jc w:val="both"/>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044B83" w14:textId="77777777" w:rsidR="002226B8" w:rsidRDefault="002226B8">
    <w:pPr>
      <w:pBdr>
        <w:top w:val="nil"/>
        <w:left w:val="nil"/>
        <w:bottom w:val="nil"/>
        <w:right w:val="nil"/>
        <w:between w:val="nil"/>
      </w:pBdr>
      <w:spacing w:line="276" w:lineRule="auto"/>
      <w:rPr>
        <w:sz w:val="24"/>
        <w:szCs w:val="24"/>
      </w:rPr>
    </w:pPr>
  </w:p>
  <w:tbl>
    <w:tblPr>
      <w:tblStyle w:val="2"/>
      <w:tblW w:w="10573" w:type="dxa"/>
      <w:jc w:val="center"/>
      <w:tblBorders>
        <w:top w:val="nil"/>
        <w:left w:val="nil"/>
        <w:bottom w:val="nil"/>
        <w:right w:val="nil"/>
        <w:insideH w:val="nil"/>
        <w:insideV w:val="nil"/>
      </w:tblBorders>
      <w:tblLayout w:type="fixed"/>
      <w:tblLook w:val="0400" w:firstRow="0" w:lastRow="0" w:firstColumn="0" w:lastColumn="0" w:noHBand="0" w:noVBand="1"/>
    </w:tblPr>
    <w:tblGrid>
      <w:gridCol w:w="1414"/>
      <w:gridCol w:w="9159"/>
    </w:tblGrid>
    <w:tr w:rsidR="002226B8" w14:paraId="366F8C12" w14:textId="77777777">
      <w:trPr>
        <w:trHeight w:val="1113"/>
        <w:jc w:val="center"/>
      </w:trPr>
      <w:tc>
        <w:tcPr>
          <w:tcW w:w="1414" w:type="dxa"/>
        </w:tcPr>
        <w:p w14:paraId="24D19BB6" w14:textId="77777777" w:rsidR="002226B8" w:rsidRDefault="002226B8">
          <w:pPr>
            <w:widowControl w:val="0"/>
            <w:pBdr>
              <w:top w:val="nil"/>
              <w:left w:val="nil"/>
              <w:bottom w:val="nil"/>
              <w:right w:val="nil"/>
              <w:between w:val="nil"/>
            </w:pBdr>
            <w:tabs>
              <w:tab w:val="center" w:pos="4513"/>
              <w:tab w:val="right" w:pos="9026"/>
            </w:tabs>
            <w:rPr>
              <w:color w:val="000000"/>
              <w:sz w:val="24"/>
              <w:szCs w:val="24"/>
            </w:rPr>
          </w:pPr>
        </w:p>
      </w:tc>
      <w:tc>
        <w:tcPr>
          <w:tcW w:w="9159" w:type="dxa"/>
        </w:tcPr>
        <w:p w14:paraId="184F54A9" w14:textId="77777777" w:rsidR="002226B8" w:rsidRDefault="002226B8">
          <w:pPr>
            <w:widowControl w:val="0"/>
            <w:pBdr>
              <w:top w:val="nil"/>
              <w:left w:val="nil"/>
              <w:bottom w:val="nil"/>
              <w:right w:val="nil"/>
              <w:between w:val="nil"/>
            </w:pBdr>
            <w:tabs>
              <w:tab w:val="center" w:pos="4513"/>
              <w:tab w:val="right" w:pos="9026"/>
            </w:tabs>
            <w:rPr>
              <w:color w:val="0F82F0"/>
              <w:sz w:val="16"/>
              <w:szCs w:val="16"/>
            </w:rPr>
          </w:pPr>
        </w:p>
      </w:tc>
    </w:tr>
  </w:tbl>
  <w:p w14:paraId="705D5C9D" w14:textId="77777777" w:rsidR="002226B8" w:rsidRDefault="002226B8">
    <w:pPr>
      <w:pBdr>
        <w:top w:val="nil"/>
        <w:left w:val="nil"/>
        <w:bottom w:val="nil"/>
        <w:right w:val="nil"/>
        <w:between w:val="nil"/>
      </w:pBdr>
      <w:tabs>
        <w:tab w:val="center" w:pos="4513"/>
        <w:tab w:val="right" w:pos="9026"/>
        <w:tab w:val="left" w:pos="390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F20E32"/>
    <w:multiLevelType w:val="multilevel"/>
    <w:tmpl w:val="85EC4C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E2B1CED"/>
    <w:multiLevelType w:val="multilevel"/>
    <w:tmpl w:val="E424B9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FDB4B53"/>
    <w:multiLevelType w:val="multilevel"/>
    <w:tmpl w:val="00CE4598"/>
    <w:lvl w:ilvl="0">
      <w:start w:val="1"/>
      <w:numFmt w:val="decimal"/>
      <w:lvlText w:val="%1."/>
      <w:lvlJc w:val="left"/>
      <w:pPr>
        <w:ind w:left="720" w:hanging="360"/>
      </w:pPr>
      <w:rPr>
        <w:rFonts w:ascii="Times New Roman" w:eastAsia="Times New Roman" w:hAnsi="Times New Roman" w:cs="Times New Roman"/>
        <w:b/>
        <w:i w:val="0"/>
        <w:sz w:val="24"/>
        <w:szCs w:val="24"/>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num w:numId="1" w16cid:durableId="1293444617">
    <w:abstractNumId w:val="0"/>
  </w:num>
  <w:num w:numId="2" w16cid:durableId="389504940">
    <w:abstractNumId w:val="1"/>
  </w:num>
  <w:num w:numId="3" w16cid:durableId="2862035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6B8"/>
    <w:rsid w:val="002226B8"/>
    <w:rsid w:val="007C1314"/>
    <w:rsid w:val="00920865"/>
    <w:rsid w:val="00EC719F"/>
    <w:rsid w:val="00FD7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8005E"/>
  <w15:docId w15:val="{9C9B91D1-F106-406A-9F78-6E85B0A30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06"/>
      <w:ind w:left="391"/>
      <w:outlineLvl w:val="0"/>
    </w:pPr>
    <w:rPr>
      <w:b/>
      <w:sz w:val="24"/>
      <w:szCs w:val="24"/>
    </w:rPr>
  </w:style>
  <w:style w:type="paragraph" w:styleId="Heading2">
    <w:name w:val="heading 2"/>
    <w:basedOn w:val="Normal"/>
    <w:next w:val="Normal"/>
    <w:uiPriority w:val="9"/>
    <w:semiHidden/>
    <w:unhideWhenUsed/>
    <w:qFormat/>
    <w:pPr>
      <w:keepNext/>
      <w:keepLines/>
      <w:spacing w:before="40"/>
      <w:outlineLvl w:val="1"/>
    </w:pPr>
    <w:rPr>
      <w:rFonts w:ascii="Cambria" w:eastAsia="Cambria" w:hAnsi="Cambria" w:cs="Cambria"/>
      <w:color w:val="366091"/>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pPr>
      <w:widowControl/>
    </w:pPr>
    <w:tblPr>
      <w:tblStyleRowBandSize w:val="1"/>
      <w:tblStyleColBandSize w:val="1"/>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5">
    <w:name w:val="5"/>
    <w:basedOn w:val="TableNormal"/>
    <w:pPr>
      <w:widowControl/>
    </w:pPr>
    <w:tblPr>
      <w:tblStyleRowBandSize w:val="1"/>
      <w:tblStyleColBandSize w:val="1"/>
    </w:tblPr>
  </w:style>
  <w:style w:type="table" w:customStyle="1" w:styleId="4">
    <w:name w:val="4"/>
    <w:basedOn w:val="TableNormal"/>
    <w:tblPr>
      <w:tblStyleRowBandSize w:val="1"/>
      <w:tblStyleColBandSize w:val="1"/>
      <w:tblCellMar>
        <w:top w:w="144" w:type="dxa"/>
        <w:left w:w="115" w:type="dxa"/>
        <w:bottom w:w="144" w:type="dxa"/>
        <w:right w:w="115" w:type="dxa"/>
      </w:tblCellMar>
    </w:tblPr>
  </w:style>
  <w:style w:type="paragraph" w:styleId="Footer">
    <w:name w:val="footer"/>
    <w:basedOn w:val="Normal"/>
    <w:link w:val="FooterChar"/>
    <w:uiPriority w:val="99"/>
    <w:unhideWhenUsed/>
    <w:rsid w:val="00451644"/>
    <w:pPr>
      <w:tabs>
        <w:tab w:val="center" w:pos="4513"/>
        <w:tab w:val="right" w:pos="9026"/>
      </w:tabs>
    </w:pPr>
  </w:style>
  <w:style w:type="character" w:customStyle="1" w:styleId="FooterChar">
    <w:name w:val="Footer Char"/>
    <w:basedOn w:val="DefaultParagraphFont"/>
    <w:link w:val="Footer"/>
    <w:uiPriority w:val="99"/>
    <w:rsid w:val="00451644"/>
  </w:style>
  <w:style w:type="paragraph" w:styleId="Header">
    <w:name w:val="header"/>
    <w:basedOn w:val="Normal"/>
    <w:link w:val="HeaderChar"/>
    <w:uiPriority w:val="99"/>
    <w:unhideWhenUsed/>
    <w:rsid w:val="00451644"/>
    <w:pPr>
      <w:tabs>
        <w:tab w:val="center" w:pos="4513"/>
        <w:tab w:val="right" w:pos="9026"/>
      </w:tabs>
    </w:pPr>
  </w:style>
  <w:style w:type="character" w:customStyle="1" w:styleId="HeaderChar">
    <w:name w:val="Header Char"/>
    <w:basedOn w:val="DefaultParagraphFont"/>
    <w:link w:val="Header"/>
    <w:uiPriority w:val="99"/>
    <w:rsid w:val="00451644"/>
  </w:style>
  <w:style w:type="table" w:customStyle="1" w:styleId="3">
    <w:name w:val="3"/>
    <w:basedOn w:val="TableNormal"/>
    <w:pPr>
      <w:widowControl/>
    </w:pPr>
    <w:tblPr>
      <w:tblStyleRowBandSize w:val="1"/>
      <w:tblStyleColBandSize w:val="1"/>
      <w:tblCellMar>
        <w:top w:w="144" w:type="dxa"/>
        <w:left w:w="115" w:type="dxa"/>
        <w:bottom w:w="144" w:type="dxa"/>
        <w:right w:w="115" w:type="dxa"/>
      </w:tblCellMar>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2">
    <w:name w:val="2"/>
    <w:basedOn w:val="TableNormal"/>
    <w:pPr>
      <w:widowControl/>
    </w:pPr>
    <w:tblPr>
      <w:tblStyleRowBandSize w:val="1"/>
      <w:tblStyleColBandSize w:val="1"/>
      <w:tblCellMar>
        <w:top w:w="144" w:type="dxa"/>
        <w:left w:w="115" w:type="dxa"/>
        <w:bottom w:w="144" w:type="dxa"/>
        <w:right w:w="115" w:type="dxa"/>
      </w:tblCellMar>
    </w:tblPr>
  </w:style>
  <w:style w:type="table" w:customStyle="1" w:styleId="1">
    <w:name w:val="1"/>
    <w:basedOn w:val="TableNormal"/>
    <w:pPr>
      <w:widowControl/>
    </w:pPr>
    <w:tblPr>
      <w:tblStyleRowBandSize w:val="1"/>
      <w:tblStyleColBandSize w:val="1"/>
      <w:tblCellMar>
        <w:top w:w="144" w:type="dxa"/>
        <w:left w:w="115" w:type="dxa"/>
        <w:bottom w:w="144" w:type="dxa"/>
        <w:right w:w="115" w:type="dxa"/>
      </w:tblCellMar>
    </w:tblPr>
  </w:style>
  <w:style w:type="paragraph" w:customStyle="1" w:styleId="Default">
    <w:name w:val="Default"/>
    <w:rsid w:val="00FD7900"/>
    <w:pPr>
      <w:widowControl/>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www.irjas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EtDZyaK3ehTSFH7udythDZ7xUA==">CgMxLjAyCWlkLmdqZGd4czgAciExUjdyelctWncwU1JfSkNvaHV6WjJvLXl4eEZGeENXNDU=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1328</Words>
  <Characters>7575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Vishal G</cp:lastModifiedBy>
  <cp:revision>1</cp:revision>
  <dcterms:created xsi:type="dcterms:W3CDTF">2024-02-27T05:54:00Z</dcterms:created>
  <dcterms:modified xsi:type="dcterms:W3CDTF">2024-08-03T15:11:00Z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2023-11-14T00:00:00Z</vt:lpwstr>
  </property>
  <property fmtid="{D5CDD505-2E9C-101B-9397-08002B2CF9AE}" pid="3" name="GrammarlyDocumentId">
    <vt:lpwstr>03cf057d061a290ceabadc87d1a03e9f35467539e59f308fa97b74c9be67c30f</vt:lpwstr>
  </property>
  <property fmtid="{D5CDD505-2E9C-101B-9397-08002B2CF9AE}" pid="4" name="Creator">
    <vt:lpwstr>LaTeX with hyperref package</vt:lpwstr>
  </property>
  <property fmtid="{D5CDD505-2E9C-101B-9397-08002B2CF9AE}" pid="5" name="Created">
    <vt:lpwstr>2023-11-14T00:00:00Z</vt:lpwstr>
  </property>
  <property fmtid="{D5CDD505-2E9C-101B-9397-08002B2CF9AE}" pid="6" name="MSIP_Label_defa4170-0d19-0005-0004-bc88714345d2_Enabled">
    <vt:lpwstr>true</vt:lpwstr>
  </property>
  <property fmtid="{D5CDD505-2E9C-101B-9397-08002B2CF9AE}" pid="7" name="MSIP_Label_defa4170-0d19-0005-0004-bc88714345d2_SetDate">
    <vt:lpwstr>2024-02-27T05:54:35Z</vt:lpwstr>
  </property>
  <property fmtid="{D5CDD505-2E9C-101B-9397-08002B2CF9AE}" pid="8" name="MSIP_Label_defa4170-0d19-0005-0004-bc88714345d2_Method">
    <vt:lpwstr>Standard</vt:lpwstr>
  </property>
  <property fmtid="{D5CDD505-2E9C-101B-9397-08002B2CF9AE}" pid="9" name="MSIP_Label_defa4170-0d19-0005-0004-bc88714345d2_Name">
    <vt:lpwstr>defa4170-0d19-0005-0004-bc88714345d2</vt:lpwstr>
  </property>
  <property fmtid="{D5CDD505-2E9C-101B-9397-08002B2CF9AE}" pid="10" name="MSIP_Label_defa4170-0d19-0005-0004-bc88714345d2_SiteId">
    <vt:lpwstr>c778e571-5114-49bf-a4e7-8a47a5f09d20</vt:lpwstr>
  </property>
  <property fmtid="{D5CDD505-2E9C-101B-9397-08002B2CF9AE}" pid="11" name="MSIP_Label_defa4170-0d19-0005-0004-bc88714345d2_ActionId">
    <vt:lpwstr>6e58dd67-4901-45a4-8a85-f29eab8e9d38</vt:lpwstr>
  </property>
  <property fmtid="{D5CDD505-2E9C-101B-9397-08002B2CF9AE}" pid="12" name="MSIP_Label_defa4170-0d19-0005-0004-bc88714345d2_ContentBits">
    <vt:lpwstr>0</vt:lpwstr>
  </property>
</Properties>
</file>