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80" w:line="305.45509090909087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Tic-Tac-Toe GAME USE-CASES</w:t>
      </w:r>
    </w:p>
    <w:p w:rsidR="00000000" w:rsidDel="00000000" w:rsidP="00000000" w:rsidRDefault="00000000" w:rsidRPr="00000000" w14:paraId="00000002">
      <w:pPr>
        <w:spacing w:after="160" w:before="280" w:line="305.4550909090908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1.205746536685"/>
        <w:gridCol w:w="6228.794253463315"/>
        <w:tblGridChange w:id="0">
          <w:tblGrid>
            <w:gridCol w:w="3131.205746536685"/>
            <w:gridCol w:w="6228.794253463315"/>
          </w:tblGrid>
        </w:tblGridChange>
      </w:tblGrid>
      <w:tr>
        <w:trPr>
          <w:trHeight w:val="84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Game</w:t>
            </w:r>
          </w:p>
        </w:tc>
      </w:tr>
      <w:tr>
        <w:trPr>
          <w:trHeight w:val="96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</w:tr>
      <w:tr>
        <w:trPr>
          <w:trHeight w:val="168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player clicks on the start button. The player will enter his name on the text box provided. Once player enters his name clicks ok the game starts.</w:t>
            </w:r>
          </w:p>
        </w:tc>
      </w:tr>
      <w:tr>
        <w:trPr>
          <w:trHeight w:val="135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Flow 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player click the OK button without entering his name. Then a new dialogue box appears asking the player to enter his name. Once he enters the name and clicks OK the game starts.</w:t>
            </w:r>
          </w:p>
        </w:tc>
      </w:tr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application is already running.</w:t>
            </w:r>
          </w:p>
        </w:tc>
      </w:tr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new game has started.</w:t>
            </w:r>
          </w:p>
        </w:tc>
      </w:tr>
    </w:tbl>
    <w:p w:rsidR="00000000" w:rsidDel="00000000" w:rsidP="00000000" w:rsidRDefault="00000000" w:rsidRPr="00000000" w14:paraId="0000000F">
      <w:pPr>
        <w:spacing w:after="160" w:before="280" w:line="305.455090909090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80" w:line="305.455090909090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80" w:line="305.455090909090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80"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1.205746536685"/>
        <w:gridCol w:w="6228.794253463315"/>
        <w:tblGridChange w:id="0">
          <w:tblGrid>
            <w:gridCol w:w="3131.205746536685"/>
            <w:gridCol w:w="6228.794253463315"/>
          </w:tblGrid>
        </w:tblGridChange>
      </w:tblGrid>
      <w:tr>
        <w:trPr>
          <w:trHeight w:val="84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 a move</w:t>
            </w:r>
          </w:p>
        </w:tc>
      </w:tr>
      <w:tr>
        <w:trPr>
          <w:trHeight w:val="96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</w:tr>
      <w:tr>
        <w:trPr>
          <w:trHeight w:val="168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player enters an X or 0 based on his assigned value. This can be entered in an arbitrary free cell depending on his game plan. </w:t>
            </w:r>
          </w:p>
        </w:tc>
      </w:tr>
      <w:tr>
        <w:trPr>
          <w:trHeight w:val="135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Flow 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player enters an X or 0 and he wins the game.</w:t>
            </w:r>
          </w:p>
        </w:tc>
      </w:tr>
      <w:tr>
        <w:trPr>
          <w:trHeight w:val="135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Flow 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player enters an X or 0 and he looses the game to the other player.</w:t>
            </w:r>
          </w:p>
        </w:tc>
      </w:tr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application is already running and the other player has already made his move. </w:t>
            </w:r>
          </w:p>
        </w:tc>
      </w:tr>
      <w:tr>
        <w:trPr>
          <w:trHeight w:val="69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before="280" w:line="366.545454545454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 has made a move and his turn is over and the other player gets the next turn. Game may also get over and one of the player wins the game.</w:t>
            </w:r>
          </w:p>
        </w:tc>
      </w:tr>
    </w:tbl>
    <w:p w:rsidR="00000000" w:rsidDel="00000000" w:rsidP="00000000" w:rsidRDefault="00000000" w:rsidRPr="00000000" w14:paraId="00000021">
      <w:pPr>
        <w:spacing w:after="160" w:before="280" w:line="305.45509090909087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