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TY B.Tech. (CSE) – II [ 2020-21 ]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4CS372 : Advanced Database System Lab.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Assignment No. 1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Title: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Installation, configuration &amp; testing of Oracle 12c EE / 18c XE.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Objective:</w:t>
      </w:r>
    </w:p>
    <w:p w:rsidR="00000000" w:rsidDel="00000000" w:rsidP="00000000" w:rsidRDefault="00000000" w:rsidRPr="00000000" w14:paraId="0000000B">
      <w:pPr>
        <w:spacing w:after="240" w:before="240" w:lineRule="auto"/>
        <w:ind w:left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Installation, configuration &amp; testing of Oracle 18c XE and MySQL 8.0 database.</w:t>
      </w:r>
    </w:p>
    <w:p w:rsidR="00000000" w:rsidDel="00000000" w:rsidP="00000000" w:rsidRDefault="00000000" w:rsidRPr="00000000" w14:paraId="0000000C">
      <w:pPr>
        <w:spacing w:after="240" w:before="240" w:lineRule="auto"/>
        <w:ind w:left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Create GUI desktop application in Python which will conduct to schema. Allows to choose available tables.</w:t>
      </w:r>
    </w:p>
    <w:p w:rsidR="00000000" w:rsidDel="00000000" w:rsidP="00000000" w:rsidRDefault="00000000" w:rsidRPr="00000000" w14:paraId="0000000D">
      <w:pPr>
        <w:spacing w:after="240" w:before="240" w:lineRule="auto"/>
        <w:ind w:left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Demonstrate the CRUD operations on selected table.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Introduction:</w:t>
      </w:r>
    </w:p>
    <w:p w:rsidR="00000000" w:rsidDel="00000000" w:rsidP="00000000" w:rsidRDefault="00000000" w:rsidRPr="00000000" w14:paraId="0000000F">
      <w:pPr>
        <w:shd w:fill="fcfbfa" w:val="clear"/>
        <w:spacing w:after="220" w:before="22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database management system (DBMS)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is software that controls the storage, organization, and retrieval of data.</w:t>
      </w:r>
    </w:p>
    <w:p w:rsidR="00000000" w:rsidDel="00000000" w:rsidP="00000000" w:rsidRDefault="00000000" w:rsidRPr="00000000" w14:paraId="00000010">
      <w:pPr>
        <w:shd w:fill="fcfbfa" w:val="clear"/>
        <w:spacing w:after="220" w:before="22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The relational model is the basis for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relational database management system (RDBMS)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 An RDBMS moves data into a database, stores the data, and retrieves it so that applications can manipulate it.</w:t>
      </w:r>
    </w:p>
    <w:p w:rsidR="00000000" w:rsidDel="00000000" w:rsidP="00000000" w:rsidRDefault="00000000" w:rsidRPr="00000000" w14:paraId="00000011">
      <w:pPr>
        <w:shd w:fill="fcfbfa" w:val="clear"/>
        <w:spacing w:after="220" w:before="22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 Oracle Database, a database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sz w:val="32"/>
            <w:szCs w:val="32"/>
            <w:rtl w:val="0"/>
          </w:rPr>
          <w:t xml:space="preserve">schema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is a collection of logical data structures, or schema objects. A database user owns a database schema, which has the same name as the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sz w:val="32"/>
            <w:szCs w:val="32"/>
            <w:rtl w:val="0"/>
          </w:rPr>
          <w:t xml:space="preserve">user name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12">
      <w:pPr>
        <w:spacing w:after="140" w:before="120" w:lineRule="auto"/>
        <w:ind w:right="4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MySQL is released under an open-source license. So you have nothing to pay to use it. MySQL is a very powerful program in its own right. It handles a large subset of the functionality of the most expensive and powerful database packages. MySQL uses a standard form of the well-known SQL data language. MySQL works on many operating systems and with many languages including PHP, PERL, C, C++, JAVA, etc. MySQL works very quickly and works well even with large data sets.</w:t>
      </w:r>
    </w:p>
    <w:p w:rsidR="00000000" w:rsidDel="00000000" w:rsidP="00000000" w:rsidRDefault="00000000" w:rsidRPr="00000000" w14:paraId="00000013">
      <w:pPr>
        <w:spacing w:after="140" w:before="120" w:lineRule="auto"/>
        <w:ind w:right="4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40" w:before="120" w:lineRule="auto"/>
        <w:ind w:right="4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</w:t>
      </w:r>
    </w:p>
    <w:p w:rsidR="00000000" w:rsidDel="00000000" w:rsidP="00000000" w:rsidRDefault="00000000" w:rsidRPr="00000000" w14:paraId="00000015">
      <w:pPr>
        <w:jc w:val="left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5448300" cy="368617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4233863" cy="3123341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3123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4709214" cy="356711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9214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4586288" cy="3483627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3483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4738297" cy="358914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297" cy="3589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4715844" cy="3567113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5844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4256526" cy="3224213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6526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862668" cy="317004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68" cy="3170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4982930" cy="2874767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2930" cy="2874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189561" cy="2786063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9561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149250" cy="3160517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9250" cy="3160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234955" cy="3033713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4955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470205" cy="3170042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0205" cy="3170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11168" cy="3770117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1168" cy="3770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079006" cy="3595688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9006" cy="359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4974182" cy="3567113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4182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144969" cy="3598667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4969" cy="3598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4424363" cy="3998943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998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4152900" cy="3783753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83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36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Conclusion:</w:t>
      </w:r>
    </w:p>
    <w:p w:rsidR="00000000" w:rsidDel="00000000" w:rsidP="00000000" w:rsidRDefault="00000000" w:rsidRPr="00000000" w14:paraId="0000003B">
      <w:pPr>
        <w:spacing w:after="240" w:before="240" w:lineRule="auto"/>
        <w:ind w:left="360" w:firstLine="0"/>
        <w:rPr>
          <w:rFonts w:ascii="Times New Roman" w:cs="Times New Roman" w:eastAsia="Times New Roman" w:hAnsi="Times New Roman"/>
          <w:color w:val="222222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32"/>
          <w:szCs w:val="32"/>
          <w:highlight w:val="white"/>
          <w:rtl w:val="0"/>
        </w:rPr>
        <w:t xml:space="preserve">In this assignment, we saw how to use MySQL Connector and Oracle connector /Python to integrate a MySQL database and Oracle database with our Python application. Along the way, we learned some programming best practices that are worth considering when it comes to establishing a connection, creating tables, and inserting and updating records in a database application.</w:t>
      </w:r>
    </w:p>
    <w:p w:rsidR="00000000" w:rsidDel="00000000" w:rsidP="00000000" w:rsidRDefault="00000000" w:rsidRPr="00000000" w14:paraId="0000003C">
      <w:pPr>
        <w:spacing w:after="240" w:before="240" w:lineRule="auto"/>
        <w:ind w:left="360" w:firstLine="0"/>
        <w:rPr>
          <w:rFonts w:ascii="Times New Roman" w:cs="Times New Roman" w:eastAsia="Times New Roman" w:hAnsi="Times New Roman"/>
          <w:b w:val="1"/>
          <w:color w:val="222222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32"/>
          <w:szCs w:val="32"/>
          <w:highlight w:val="white"/>
          <w:rtl w:val="0"/>
        </w:rPr>
        <w:t xml:space="preserve">References:</w:t>
      </w:r>
    </w:p>
    <w:p w:rsidR="00000000" w:rsidDel="00000000" w:rsidP="00000000" w:rsidRDefault="00000000" w:rsidRPr="00000000" w14:paraId="0000003D">
      <w:pPr>
        <w:spacing w:after="240" w:before="240" w:lineRule="auto"/>
        <w:ind w:left="360"/>
        <w:rPr>
          <w:rFonts w:ascii="Times New Roman" w:cs="Times New Roman" w:eastAsia="Times New Roman" w:hAnsi="Times New Roman"/>
          <w:color w:val="1155cc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https://www.oracle.com/tools/downloads/sqldev-downloads.html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360"/>
        <w:rPr>
          <w:rFonts w:ascii="Times New Roman" w:cs="Times New Roman" w:eastAsia="Times New Roman" w:hAnsi="Times New Roman"/>
          <w:color w:val="1155cc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https://www.oracle.com/in/database/technologies/xe-downloads.html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sectPr>
      <w:headerReference r:id="rId29" w:type="default"/>
      <w:pgSz w:h="15840" w:w="12240" w:orient="portrait"/>
      <w:pgMar w:bottom="1440" w:top="1440" w:left="99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ind w:left="6480" w:firstLine="0"/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Group ID : </w:t>
    </w:r>
    <w:r w:rsidDel="00000000" w:rsidR="00000000" w:rsidRPr="00000000">
      <w:rPr>
        <w:color w:val="222222"/>
        <w:highlight w:val="white"/>
        <w:rtl w:val="0"/>
      </w:rPr>
      <w:t xml:space="preserve">2018BCGRP10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7.png"/><Relationship Id="rId21" Type="http://schemas.openxmlformats.org/officeDocument/2006/relationships/image" Target="media/image12.png"/><Relationship Id="rId24" Type="http://schemas.openxmlformats.org/officeDocument/2006/relationships/image" Target="media/image10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7.png"/><Relationship Id="rId25" Type="http://schemas.openxmlformats.org/officeDocument/2006/relationships/image" Target="media/image6.png"/><Relationship Id="rId28" Type="http://schemas.openxmlformats.org/officeDocument/2006/relationships/hyperlink" Target="https://www.oracle.com/in/database/technologies/xe-downloads.html" TargetMode="External"/><Relationship Id="rId27" Type="http://schemas.openxmlformats.org/officeDocument/2006/relationships/hyperlink" Target="https://www.oracle.com/tools/downloads/sqldev-downloads.html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oracle.com/en/database/oracle/oracle-database/18/cncpt/glossary.html#GUID-D55ED7A6-3BC4-4A16-981F-92E7E905A64D" TargetMode="External"/><Relationship Id="rId29" Type="http://schemas.openxmlformats.org/officeDocument/2006/relationships/header" Target="header1.xml"/><Relationship Id="rId7" Type="http://schemas.openxmlformats.org/officeDocument/2006/relationships/hyperlink" Target="https://docs.oracle.com/en/database/oracle/oracle-database/18/cncpt/glossary.html#GUID-E141F64B-73ED-43DC-B22A-DA0210B8EBEF" TargetMode="External"/><Relationship Id="rId8" Type="http://schemas.openxmlformats.org/officeDocument/2006/relationships/image" Target="media/image15.png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16.png"/><Relationship Id="rId16" Type="http://schemas.openxmlformats.org/officeDocument/2006/relationships/image" Target="media/image9.png"/><Relationship Id="rId19" Type="http://schemas.openxmlformats.org/officeDocument/2006/relationships/image" Target="media/image18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