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Functional Requirement Document (FRD)</w:t>
      </w:r>
    </w:p>
    <w:p>
      <w:r>
        <w:t>Project Name: Medical Cost Prediction System</w:t>
      </w:r>
    </w:p>
    <w:p>
      <w:r>
        <w:t>Domain: Healthcare / Insurance</w:t>
      </w:r>
    </w:p>
    <w:p>
      <w:r>
        <w:t>Project Type: Machine Learning + Data Warehouse + Dashboard</w:t>
      </w:r>
    </w:p>
    <w:p>
      <w:pPr>
        <w:pStyle w:val="Heading2"/>
      </w:pPr>
      <w:r>
        <w:t>1. System Overview</w:t>
      </w:r>
    </w:p>
    <w:p>
      <w:r>
        <w:t>The Medical Cost Prediction System is a healthcare analytics platform designed to predict patient medical costs using machine learning. The system integrates patient data, hospital visits, insurance policies, lab tests, prescriptions, and billing information.</w:t>
      </w:r>
    </w:p>
    <w:p>
      <w:pPr>
        <w:pStyle w:val="Heading2"/>
      </w:pPr>
      <w:r>
        <w:t>2. System Modules</w:t>
      </w:r>
    </w:p>
    <w:p>
      <w:pPr>
        <w:pStyle w:val="Heading3"/>
      </w:pPr>
      <w:r>
        <w:t>Patient Management</w:t>
      </w:r>
    </w:p>
    <w:p>
      <w:r>
        <w:t>Manage patient registration, profile updates, and demographic details.</w:t>
      </w:r>
    </w:p>
    <w:p>
      <w:pPr>
        <w:pStyle w:val="Heading3"/>
      </w:pPr>
      <w:r>
        <w:t>Hospital Management</w:t>
      </w:r>
    </w:p>
    <w:p>
      <w:r>
        <w:t>Manage hospital information and visit tracking.</w:t>
      </w:r>
    </w:p>
    <w:p>
      <w:pPr>
        <w:pStyle w:val="Heading3"/>
      </w:pPr>
      <w:r>
        <w:t>Insurance Management</w:t>
      </w:r>
    </w:p>
    <w:p>
      <w:r>
        <w:t>Validate insurance coverage, expiry, and claim eligibility.</w:t>
      </w:r>
    </w:p>
    <w:p>
      <w:pPr>
        <w:pStyle w:val="Heading3"/>
      </w:pPr>
      <w:r>
        <w:t>Lifestyle Risk Analysis</w:t>
      </w:r>
    </w:p>
    <w:p>
      <w:r>
        <w:t>Analyze BMI, smoking status, and other lifestyle risk factors.</w:t>
      </w:r>
    </w:p>
    <w:p>
      <w:pPr>
        <w:pStyle w:val="Heading3"/>
      </w:pPr>
      <w:r>
        <w:t>Medical History Management</w:t>
      </w:r>
    </w:p>
    <w:p>
      <w:r>
        <w:t>Maintain past diseases and chronic illness records.</w:t>
      </w:r>
    </w:p>
    <w:p>
      <w:pPr>
        <w:pStyle w:val="Heading3"/>
      </w:pPr>
      <w:r>
        <w:t>Hospital Visit Management</w:t>
      </w:r>
    </w:p>
    <w:p>
      <w:r>
        <w:t>Record visit details, doctor assignment, and visit duration.</w:t>
      </w:r>
    </w:p>
    <w:p>
      <w:pPr>
        <w:pStyle w:val="Heading3"/>
      </w:pPr>
      <w:r>
        <w:t>Lab Test Management</w:t>
      </w:r>
    </w:p>
    <w:p>
      <w:r>
        <w:t>Store test results and detect abnormal values.</w:t>
      </w:r>
    </w:p>
    <w:p>
      <w:pPr>
        <w:pStyle w:val="Heading3"/>
      </w:pPr>
      <w:r>
        <w:t>Prescription Management</w:t>
      </w:r>
    </w:p>
    <w:p>
      <w:r>
        <w:t>Manage medicines, dosage, and duration.</w:t>
      </w:r>
    </w:p>
    <w:p>
      <w:pPr>
        <w:pStyle w:val="Heading3"/>
      </w:pPr>
      <w:r>
        <w:t>Medical Billing System</w:t>
      </w:r>
    </w:p>
    <w:p>
      <w:r>
        <w:t>Generate final bill, apply insurance coverage, and track payments.</w:t>
      </w:r>
    </w:p>
    <w:p>
      <w:pPr>
        <w:pStyle w:val="Heading2"/>
      </w:pPr>
      <w:r>
        <w:t>3. Machine Learning Module</w:t>
      </w:r>
    </w:p>
    <w:p>
      <w:r>
        <w:t>The ML model predicts patient medical costs based on age, gender, BMI, smoking status, chronic diseases, hospital visits, lab results, and insurance coverage.</w:t>
      </w:r>
    </w:p>
    <w:p>
      <w:r>
        <w:t>Output: Predicted Medical Cost and Risk Category (Low / Medium / High)</w:t>
      </w:r>
    </w:p>
    <w:p>
      <w:pPr>
        <w:pStyle w:val="Heading2"/>
      </w:pPr>
      <w:r>
        <w:t>4. Dashboard Requirements</w:t>
      </w:r>
    </w:p>
    <w:p>
      <w:pPr>
        <w:pStyle w:val="ListBullet"/>
      </w:pPr>
      <w:r>
        <w:t>Total Patients</w:t>
      </w:r>
    </w:p>
    <w:p>
      <w:pPr>
        <w:pStyle w:val="ListBullet"/>
      </w:pPr>
      <w:r>
        <w:t>Monthly Hospital Visits</w:t>
      </w:r>
    </w:p>
    <w:p>
      <w:pPr>
        <w:pStyle w:val="ListBullet"/>
      </w:pPr>
      <w:r>
        <w:t>Insurance Coverage Distribution</w:t>
      </w:r>
    </w:p>
    <w:p>
      <w:pPr>
        <w:pStyle w:val="ListBullet"/>
      </w:pPr>
      <w:r>
        <w:t>Disease Frequency Analysis</w:t>
      </w:r>
    </w:p>
    <w:p>
      <w:pPr>
        <w:pStyle w:val="ListBullet"/>
      </w:pPr>
      <w:r>
        <w:t>High-Risk Patients Identification</w:t>
      </w:r>
    </w:p>
    <w:p>
      <w:pPr>
        <w:pStyle w:val="ListBullet"/>
      </w:pPr>
      <w:r>
        <w:t>Predicted vs Actual Cost Comparison</w:t>
      </w:r>
    </w:p>
    <w:p>
      <w:pPr>
        <w:pStyle w:val="ListBullet"/>
      </w:pPr>
      <w:r>
        <w:t>Hospital-wise Revenue Analysis</w:t>
      </w:r>
    </w:p>
    <w:p>
      <w:pPr>
        <w:pStyle w:val="ListBullet"/>
      </w:pPr>
      <w:r>
        <w:t>Insurance Claim Status</w:t>
      </w:r>
    </w:p>
    <w:p>
      <w:pPr>
        <w:pStyle w:val="Heading2"/>
      </w:pPr>
      <w:r>
        <w:t>5. Data Flow</w:t>
      </w:r>
    </w:p>
    <w:p>
      <w:r>
        <w:t>Patient → Lifestyle &amp; Medical History → Hospital Visit → Lab Test → Prescription → Medical Billing → ML Prediction → Dashboard Reporting</w:t>
      </w:r>
    </w:p>
    <w:p>
      <w:pPr>
        <w:pStyle w:val="Heading2"/>
      </w:pPr>
      <w:r>
        <w:t>6. Functional Validation Rules</w:t>
      </w:r>
    </w:p>
    <w:p>
      <w:pPr>
        <w:pStyle w:val="ListNumber"/>
      </w:pPr>
      <w:r>
        <w:t>Patient ID is mandatory.</w:t>
      </w:r>
    </w:p>
    <w:p>
      <w:pPr>
        <w:pStyle w:val="ListNumber"/>
      </w:pPr>
      <w:r>
        <w:t>Insurance must be active before claim processing.</w:t>
      </w:r>
    </w:p>
    <w:p>
      <w:pPr>
        <w:pStyle w:val="ListNumber"/>
      </w:pPr>
      <w:r>
        <w:t>Prescription duration cannot be null.</w:t>
      </w:r>
    </w:p>
    <w:p>
      <w:pPr>
        <w:pStyle w:val="ListNumber"/>
      </w:pPr>
      <w:r>
        <w:t>Lab results must be standardized.</w:t>
      </w:r>
    </w:p>
    <w:p>
      <w:pPr>
        <w:pStyle w:val="ListNumber"/>
      </w:pPr>
      <w:r>
        <w:t>Duplicate hospital visits must be prevented.</w:t>
      </w:r>
    </w:p>
    <w:p>
      <w:pPr>
        <w:pStyle w:val="Heading2"/>
      </w:pPr>
      <w:r>
        <w:t>7. Non-Functional Requirements</w:t>
      </w:r>
    </w:p>
    <w:p>
      <w:pPr>
        <w:pStyle w:val="ListBullet"/>
      </w:pPr>
      <w:r>
        <w:t>Secure data storage with role-based access.</w:t>
      </w:r>
    </w:p>
    <w:p>
      <w:pPr>
        <w:pStyle w:val="ListBullet"/>
      </w:pPr>
      <w:r>
        <w:t>Scalable database architecture.</w:t>
      </w:r>
    </w:p>
    <w:p>
      <w:pPr>
        <w:pStyle w:val="ListBullet"/>
      </w:pPr>
      <w:r>
        <w:t>System response time within 3–5 seconds.</w:t>
      </w:r>
    </w:p>
    <w:p>
      <w:pPr>
        <w:pStyle w:val="ListBullet"/>
      </w:pPr>
      <w:r>
        <w:t>Data privacy and compliance standards maintained.</w:t>
      </w:r>
    </w:p>
    <w:p>
      <w:pPr>
        <w:pStyle w:val="Heading2"/>
      </w:pPr>
      <w:r>
        <w:t>8. Assumptions &amp; Risks</w:t>
      </w:r>
    </w:p>
    <w:p>
      <w:pPr>
        <w:pStyle w:val="ListBullet"/>
      </w:pPr>
      <w:r>
        <w:t>Assumptions:</w:t>
      </w:r>
    </w:p>
    <w:p>
      <w:pPr>
        <w:pStyle w:val="ListContinue"/>
      </w:pPr>
      <w:r>
        <w:t>Each patient has a unique ID.</w:t>
      </w:r>
    </w:p>
    <w:p>
      <w:pPr>
        <w:pStyle w:val="ListContinue"/>
      </w:pPr>
      <w:r>
        <w:t>Insurance policy may be optional.</w:t>
      </w:r>
    </w:p>
    <w:p>
      <w:pPr>
        <w:pStyle w:val="ListBullet"/>
      </w:pPr>
      <w:r>
        <w:t>Risks:</w:t>
      </w:r>
    </w:p>
    <w:p>
      <w:pPr>
        <w:pStyle w:val="ListContinue"/>
      </w:pPr>
      <w:r>
        <w:t>Incomplete medical records.</w:t>
      </w:r>
    </w:p>
    <w:p>
      <w:pPr>
        <w:pStyle w:val="ListContinue"/>
      </w:pPr>
      <w:r>
        <w:t>Incorrect lab data entry.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