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ljm04ug9ch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🧾 Test Summary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z8be2bz77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Application: Secure File Sharing Application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r7oakj0yq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Period: 10th April 2025 to 11th April 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j4j4ypixc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Prepared by: QA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tehc4ne6y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Summary Report outlines the testing activities carried out for the </w:t>
      </w:r>
      <w:r w:rsidDel="00000000" w:rsidR="00000000" w:rsidRPr="00000000">
        <w:rPr>
          <w:b w:val="1"/>
          <w:rtl w:val="0"/>
        </w:rPr>
        <w:t xml:space="preserve">Secure File Sharing Application</w:t>
      </w:r>
      <w:r w:rsidDel="00000000" w:rsidR="00000000" w:rsidRPr="00000000">
        <w:rPr>
          <w:rtl w:val="0"/>
        </w:rPr>
        <w:t xml:space="preserve"> during the period from </w:t>
      </w:r>
      <w:r w:rsidDel="00000000" w:rsidR="00000000" w:rsidRPr="00000000">
        <w:rPr>
          <w:b w:val="1"/>
          <w:rtl w:val="0"/>
        </w:rPr>
        <w:t xml:space="preserve">10th April 2025 to 11th April 2025</w:t>
      </w:r>
      <w:r w:rsidDel="00000000" w:rsidR="00000000" w:rsidRPr="00000000">
        <w:rPr>
          <w:rtl w:val="0"/>
        </w:rPr>
        <w:t xml:space="preserve">. The main goal of this report is to present the overall testing results, including: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of test cases executed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identified and their resolution status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for future improvements and enhancements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kmyydutie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Test Cases Execution Status</w:t>
      </w:r>
    </w:p>
    <w:tbl>
      <w:tblPr>
        <w:tblStyle w:val="Table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890"/>
        <w:tblGridChange w:id="0">
          <w:tblGrid>
            <w:gridCol w:w="246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Case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Total No. of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Total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Total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Blocked/Skipped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k7u2y0y74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🐞 Defects Status (by Priority)</w:t>
      </w:r>
    </w:p>
    <w:tbl>
      <w:tblPr>
        <w:tblStyle w:val="Table2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75"/>
        <w:tblGridChange w:id="0">
          <w:tblGrid>
            <w:gridCol w:w="167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Defects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Total Defects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y2pz175z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Defects Categorized by Type</w:t>
      </w:r>
    </w:p>
    <w:tbl>
      <w:tblPr>
        <w:tblStyle w:val="Table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75"/>
        <w:tblGridChange w:id="0">
          <w:tblGrid>
            <w:gridCol w:w="146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5wmzoeprz0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Suggestions for Future Testing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Upload Enhancements</w:t>
      </w:r>
      <w:r w:rsidDel="00000000" w:rsidR="00000000" w:rsidRPr="00000000">
        <w:rPr>
          <w:rtl w:val="0"/>
        </w:rPr>
        <w:t xml:space="preserve">: Improve file validation for unsupported extensions and large files, and provide clear error messages to users.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Button Functionality</w:t>
      </w:r>
      <w:r w:rsidDel="00000000" w:rsidR="00000000" w:rsidRPr="00000000">
        <w:rPr>
          <w:rtl w:val="0"/>
        </w:rPr>
        <w:t xml:space="preserve">: Add a </w:t>
      </w:r>
      <w:r w:rsidDel="00000000" w:rsidR="00000000" w:rsidRPr="00000000">
        <w:rPr>
          <w:b w:val="1"/>
          <w:rtl w:val="0"/>
        </w:rPr>
        <w:t xml:space="preserve">"Reset"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"Remove File"</w:t>
      </w:r>
      <w:r w:rsidDel="00000000" w:rsidR="00000000" w:rsidRPr="00000000">
        <w:rPr>
          <w:rtl w:val="0"/>
        </w:rPr>
        <w:t xml:space="preserve"> button to allow users to delete the selected file and upload a different one without refreshing the page.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Improvements (Upload Section)</w:t>
      </w:r>
      <w:r w:rsidDel="00000000" w:rsidR="00000000" w:rsidRPr="00000000">
        <w:rPr>
          <w:rtl w:val="0"/>
        </w:rPr>
        <w:t xml:space="preserve">: Redesign the </w:t>
      </w:r>
      <w:r w:rsidDel="00000000" w:rsidR="00000000" w:rsidRPr="00000000">
        <w:rPr>
          <w:b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 section with a cleaner layout, better alignment, larger clickable area, and drag-and-drop support to make it more intuitive and user-friendly.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Consistency</w:t>
      </w:r>
      <w:r w:rsidDel="00000000" w:rsidR="00000000" w:rsidRPr="00000000">
        <w:rPr>
          <w:rtl w:val="0"/>
        </w:rPr>
        <w:t xml:space="preserve">: Ensure consistent spacing, colors, and button styles across devices, especially in mobile view.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Handling</w:t>
      </w:r>
      <w:r w:rsidDel="00000000" w:rsidR="00000000" w:rsidRPr="00000000">
        <w:rPr>
          <w:rtl w:val="0"/>
        </w:rPr>
        <w:t xml:space="preserve">: Test for automatic logout on session timeout to prevent unauthorized access if a user leaves the app idle.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 Testing</w:t>
      </w:r>
      <w:r w:rsidDel="00000000" w:rsidR="00000000" w:rsidRPr="00000000">
        <w:rPr>
          <w:rtl w:val="0"/>
        </w:rPr>
        <w:t xml:space="preserve">: Consider screen reader compatibility, color contrast, and keyboard navigation for better usability and inclusivity.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