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659D" w14:textId="77777777" w:rsidR="006B7E77" w:rsidRPr="009E667B" w:rsidRDefault="006B7E77" w:rsidP="009E667B">
      <w:pPr>
        <w:pStyle w:val="Title"/>
        <w:jc w:val="center"/>
        <w:rPr>
          <w:rFonts w:ascii="Times New Roman" w:hAnsi="Times New Roman" w:cs="Times New Roman"/>
          <w:b/>
        </w:rPr>
      </w:pPr>
      <w:r w:rsidRPr="006B7E77">
        <w:rPr>
          <w:rFonts w:ascii="Times New Roman" w:hAnsi="Times New Roman" w:cs="Times New Roman"/>
          <w:b/>
        </w:rPr>
        <w:t>Structured Abstract with Key Images</w:t>
      </w:r>
    </w:p>
    <w:p w14:paraId="20343A0A" w14:textId="77777777" w:rsidR="006B7E77" w:rsidRDefault="006B7E77" w:rsidP="006B7E77"/>
    <w:p w14:paraId="0EA34ACE" w14:textId="77777777" w:rsidR="006B7E77" w:rsidRPr="009E667B" w:rsidRDefault="006B7E77" w:rsidP="006B7E77">
      <w:pPr>
        <w:rPr>
          <w:rFonts w:ascii="Times New Roman" w:hAnsi="Times New Roman" w:cs="Times New Roman"/>
          <w:b/>
          <w:sz w:val="32"/>
          <w:szCs w:val="40"/>
        </w:rPr>
      </w:pPr>
      <w:r w:rsidRPr="009E667B">
        <w:rPr>
          <w:rFonts w:ascii="Times New Roman" w:hAnsi="Times New Roman" w:cs="Times New Roman"/>
          <w:b/>
          <w:sz w:val="32"/>
          <w:szCs w:val="40"/>
        </w:rPr>
        <w:t>Context</w:t>
      </w:r>
    </w:p>
    <w:p w14:paraId="14FA3945" w14:textId="14E27FD1" w:rsidR="007B0843" w:rsidRDefault="007B0843" w:rsidP="004F5164">
      <w:pPr>
        <w:jc w:val="both"/>
        <w:rPr>
          <w:rFonts w:ascii="Times New Roman" w:hAnsi="Times New Roman" w:cs="Times New Roman"/>
          <w:sz w:val="24"/>
          <w:szCs w:val="24"/>
        </w:rPr>
      </w:pPr>
      <w:r w:rsidRPr="007B0843">
        <w:rPr>
          <w:rFonts w:ascii="Times New Roman" w:hAnsi="Times New Roman" w:cs="Times New Roman"/>
          <w:sz w:val="24"/>
          <w:szCs w:val="24"/>
        </w:rPr>
        <w:t xml:space="preserve">With the use of cloud technologies on the rise, there is a need to find more information to improve efficiency, cut costs and power, and make the cloud even more useful. This can be done by </w:t>
      </w:r>
      <w:r w:rsidR="00305CAB" w:rsidRPr="007B0843">
        <w:rPr>
          <w:rFonts w:ascii="Times New Roman" w:hAnsi="Times New Roman" w:cs="Times New Roman"/>
          <w:sz w:val="24"/>
          <w:szCs w:val="24"/>
        </w:rPr>
        <w:t>analyzing</w:t>
      </w:r>
      <w:r w:rsidRPr="007B0843">
        <w:rPr>
          <w:rFonts w:ascii="Times New Roman" w:hAnsi="Times New Roman" w:cs="Times New Roman"/>
          <w:sz w:val="24"/>
          <w:szCs w:val="24"/>
        </w:rPr>
        <w:t xml:space="preserve"> the data from performance evaluations.</w:t>
      </w:r>
    </w:p>
    <w:p w14:paraId="1D1FDFC9" w14:textId="77777777" w:rsidR="007B0843" w:rsidRDefault="007B0843" w:rsidP="004F51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1DF64" w14:textId="5E73D785" w:rsidR="004F5164" w:rsidRDefault="006B7E77" w:rsidP="004F5164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9E667B">
        <w:rPr>
          <w:rFonts w:ascii="Times New Roman" w:hAnsi="Times New Roman" w:cs="Times New Roman"/>
          <w:b/>
          <w:sz w:val="32"/>
          <w:szCs w:val="40"/>
        </w:rPr>
        <w:t>Objective</w:t>
      </w:r>
    </w:p>
    <w:p w14:paraId="239D94DB" w14:textId="62EF17E3" w:rsidR="007B0843" w:rsidRDefault="007B0843" w:rsidP="009E667B">
      <w:pPr>
        <w:jc w:val="both"/>
        <w:rPr>
          <w:rFonts w:ascii="Times New Roman" w:hAnsi="Times New Roman" w:cs="Times New Roman"/>
          <w:sz w:val="24"/>
          <w:szCs w:val="24"/>
        </w:rPr>
      </w:pPr>
      <w:r w:rsidRPr="007B0843">
        <w:rPr>
          <w:rFonts w:ascii="Times New Roman" w:hAnsi="Times New Roman" w:cs="Times New Roman"/>
          <w:sz w:val="24"/>
          <w:szCs w:val="24"/>
        </w:rPr>
        <w:t xml:space="preserve">The objective of this study is to extract pertinent information from a dataset acquired from the application checkpoint and system metric output of a terapixel image generation. The aim is to identify the region that requires </w:t>
      </w:r>
      <w:r w:rsidR="00305CAB" w:rsidRPr="007B0843">
        <w:rPr>
          <w:rFonts w:ascii="Times New Roman" w:hAnsi="Times New Roman" w:cs="Times New Roman"/>
          <w:sz w:val="24"/>
          <w:szCs w:val="24"/>
        </w:rPr>
        <w:t>optimization</w:t>
      </w:r>
      <w:r w:rsidRPr="007B0843">
        <w:rPr>
          <w:rFonts w:ascii="Times New Roman" w:hAnsi="Times New Roman" w:cs="Times New Roman"/>
          <w:sz w:val="24"/>
          <w:szCs w:val="24"/>
        </w:rPr>
        <w:t xml:space="preserve"> focus.</w:t>
      </w:r>
    </w:p>
    <w:p w14:paraId="7A299833" w14:textId="77777777" w:rsidR="007B0843" w:rsidRDefault="007B0843" w:rsidP="009E6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DEE9B" w14:textId="6F646953" w:rsidR="00F660DD" w:rsidRPr="009E667B" w:rsidRDefault="00F660DD" w:rsidP="009E667B">
      <w:pPr>
        <w:jc w:val="both"/>
        <w:rPr>
          <w:rFonts w:ascii="Times New Roman" w:hAnsi="Times New Roman" w:cs="Times New Roman"/>
          <w:szCs w:val="28"/>
        </w:rPr>
      </w:pPr>
      <w:r w:rsidRPr="009E667B">
        <w:rPr>
          <w:rFonts w:ascii="Times New Roman" w:hAnsi="Times New Roman" w:cs="Times New Roman"/>
          <w:b/>
          <w:sz w:val="32"/>
          <w:szCs w:val="40"/>
        </w:rPr>
        <w:t>Method</w:t>
      </w:r>
    </w:p>
    <w:p w14:paraId="4B059AE6" w14:textId="4078FD80" w:rsidR="007B0843" w:rsidRDefault="007B0843" w:rsidP="009E667B">
      <w:pPr>
        <w:jc w:val="both"/>
        <w:rPr>
          <w:rFonts w:ascii="Times New Roman" w:hAnsi="Times New Roman" w:cs="Times New Roman"/>
          <w:sz w:val="24"/>
          <w:szCs w:val="24"/>
        </w:rPr>
      </w:pPr>
      <w:r w:rsidRPr="007B0843">
        <w:rPr>
          <w:rFonts w:ascii="Times New Roman" w:hAnsi="Times New Roman" w:cs="Times New Roman"/>
          <w:sz w:val="24"/>
          <w:szCs w:val="24"/>
        </w:rPr>
        <w:t xml:space="preserve">The data </w:t>
      </w:r>
      <w:r w:rsidR="00305CAB" w:rsidRPr="007B0843">
        <w:rPr>
          <w:rFonts w:ascii="Times New Roman" w:hAnsi="Times New Roman" w:cs="Times New Roman"/>
          <w:sz w:val="24"/>
          <w:szCs w:val="24"/>
        </w:rPr>
        <w:t>utilized</w:t>
      </w:r>
      <w:r w:rsidRPr="007B0843">
        <w:rPr>
          <w:rFonts w:ascii="Times New Roman" w:hAnsi="Times New Roman" w:cs="Times New Roman"/>
          <w:sz w:val="24"/>
          <w:szCs w:val="24"/>
        </w:rPr>
        <w:t xml:space="preserve"> for terapixel image processing was provided by Newcastle University, utili</w:t>
      </w:r>
      <w:r w:rsidR="00305CAB">
        <w:rPr>
          <w:rFonts w:ascii="Times New Roman" w:hAnsi="Times New Roman" w:cs="Times New Roman"/>
          <w:sz w:val="24"/>
          <w:szCs w:val="24"/>
        </w:rPr>
        <w:t>z</w:t>
      </w:r>
      <w:r w:rsidRPr="007B0843">
        <w:rPr>
          <w:rFonts w:ascii="Times New Roman" w:hAnsi="Times New Roman" w:cs="Times New Roman"/>
          <w:sz w:val="24"/>
          <w:szCs w:val="24"/>
        </w:rPr>
        <w:t>ing 1024 GPU nodes. The data was processed through exploratory analysis utili</w:t>
      </w:r>
      <w:r w:rsidR="00305CAB">
        <w:rPr>
          <w:rFonts w:ascii="Times New Roman" w:hAnsi="Times New Roman" w:cs="Times New Roman"/>
          <w:sz w:val="24"/>
          <w:szCs w:val="24"/>
        </w:rPr>
        <w:t>z</w:t>
      </w:r>
      <w:r w:rsidRPr="007B0843">
        <w:rPr>
          <w:rFonts w:ascii="Times New Roman" w:hAnsi="Times New Roman" w:cs="Times New Roman"/>
          <w:sz w:val="24"/>
          <w:szCs w:val="24"/>
        </w:rPr>
        <w:t xml:space="preserve">ing Python programming language within a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7B0843">
        <w:rPr>
          <w:rFonts w:ascii="Times New Roman" w:hAnsi="Times New Roman" w:cs="Times New Roman"/>
          <w:sz w:val="24"/>
          <w:szCs w:val="24"/>
        </w:rPr>
        <w:t xml:space="preserve"> Notebook, and version control was implemented through the use of GitHub.</w:t>
      </w:r>
    </w:p>
    <w:p w14:paraId="73F10E43" w14:textId="77777777" w:rsidR="007B0843" w:rsidRDefault="007B0843" w:rsidP="009E6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37398" w14:textId="31145441" w:rsidR="009E667B" w:rsidRPr="009E667B" w:rsidRDefault="002F6E28" w:rsidP="009E667B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9E667B">
        <w:rPr>
          <w:rFonts w:ascii="Times New Roman" w:hAnsi="Times New Roman" w:cs="Times New Roman"/>
          <w:b/>
          <w:sz w:val="32"/>
          <w:szCs w:val="40"/>
        </w:rPr>
        <w:t>Result</w:t>
      </w:r>
    </w:p>
    <w:p w14:paraId="521B420F" w14:textId="2BFB3B31" w:rsidR="007B0843" w:rsidRDefault="007B0843" w:rsidP="004F5164">
      <w:pPr>
        <w:jc w:val="both"/>
        <w:rPr>
          <w:rFonts w:ascii="Times New Roman" w:hAnsi="Times New Roman" w:cs="Times New Roman"/>
          <w:sz w:val="24"/>
          <w:szCs w:val="24"/>
        </w:rPr>
      </w:pPr>
      <w:r w:rsidRPr="007B0843">
        <w:rPr>
          <w:rFonts w:ascii="Times New Roman" w:hAnsi="Times New Roman" w:cs="Times New Roman"/>
          <w:sz w:val="24"/>
          <w:szCs w:val="24"/>
        </w:rPr>
        <w:t>The research discovered that the optimi</w:t>
      </w:r>
      <w:r w:rsidR="00305CAB">
        <w:rPr>
          <w:rFonts w:ascii="Times New Roman" w:hAnsi="Times New Roman" w:cs="Times New Roman"/>
          <w:sz w:val="24"/>
          <w:szCs w:val="24"/>
        </w:rPr>
        <w:t>z</w:t>
      </w:r>
      <w:r w:rsidRPr="007B0843">
        <w:rPr>
          <w:rFonts w:ascii="Times New Roman" w:hAnsi="Times New Roman" w:cs="Times New Roman"/>
          <w:sz w:val="24"/>
          <w:szCs w:val="24"/>
        </w:rPr>
        <w:t xml:space="preserve">ation of GPU allocation, whereby high-end GPUs are designated for rendering events and mid to lower-tier GPUs are allocated for other tasks, can result in enhanced performance and cost reduction. Moreover, regions </w:t>
      </w:r>
      <w:r w:rsidR="00305CAB" w:rsidRPr="007B0843">
        <w:rPr>
          <w:rFonts w:ascii="Times New Roman" w:hAnsi="Times New Roman" w:cs="Times New Roman"/>
          <w:sz w:val="24"/>
          <w:szCs w:val="24"/>
        </w:rPr>
        <w:t>characterized</w:t>
      </w:r>
      <w:r w:rsidRPr="007B0843">
        <w:rPr>
          <w:rFonts w:ascii="Times New Roman" w:hAnsi="Times New Roman" w:cs="Times New Roman"/>
          <w:sz w:val="24"/>
          <w:szCs w:val="24"/>
        </w:rPr>
        <w:t xml:space="preserve"> by intricate configurations, such as edifices and thoroughfares, demand greater computational resources for visuali</w:t>
      </w:r>
      <w:r w:rsidR="00305CAB">
        <w:rPr>
          <w:rFonts w:ascii="Times New Roman" w:hAnsi="Times New Roman" w:cs="Times New Roman"/>
          <w:sz w:val="24"/>
          <w:szCs w:val="24"/>
        </w:rPr>
        <w:t>z</w:t>
      </w:r>
      <w:r w:rsidRPr="007B0843">
        <w:rPr>
          <w:rFonts w:ascii="Times New Roman" w:hAnsi="Times New Roman" w:cs="Times New Roman"/>
          <w:sz w:val="24"/>
          <w:szCs w:val="24"/>
        </w:rPr>
        <w:t>ation and warrant careful resource allocation.</w:t>
      </w:r>
    </w:p>
    <w:p w14:paraId="04A9B5B2" w14:textId="77777777" w:rsidR="007B0843" w:rsidRDefault="007B0843" w:rsidP="004F51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53ED8" w14:textId="7AC22245" w:rsidR="00ED75DB" w:rsidRDefault="00ED75DB" w:rsidP="004F5164">
      <w:pPr>
        <w:jc w:val="bot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Novelty</w:t>
      </w:r>
    </w:p>
    <w:p w14:paraId="493708D0" w14:textId="67E9AC08" w:rsidR="00576A7C" w:rsidRDefault="007B0843" w:rsidP="009E667B">
      <w:pPr>
        <w:jc w:val="both"/>
        <w:rPr>
          <w:rFonts w:ascii="Times New Roman" w:hAnsi="Times New Roman" w:cs="Times New Roman"/>
          <w:sz w:val="24"/>
          <w:szCs w:val="24"/>
        </w:rPr>
      </w:pPr>
      <w:r w:rsidRPr="007B0843">
        <w:rPr>
          <w:rFonts w:ascii="Times New Roman" w:hAnsi="Times New Roman" w:cs="Times New Roman"/>
          <w:sz w:val="24"/>
          <w:szCs w:val="24"/>
        </w:rPr>
        <w:t xml:space="preserve">The existing research in this domain has predominantly </w:t>
      </w:r>
      <w:proofErr w:type="spellStart"/>
      <w:r w:rsidRPr="007B0843">
        <w:rPr>
          <w:rFonts w:ascii="Times New Roman" w:hAnsi="Times New Roman" w:cs="Times New Roman"/>
          <w:sz w:val="24"/>
          <w:szCs w:val="24"/>
        </w:rPr>
        <w:t>centred</w:t>
      </w:r>
      <w:proofErr w:type="spellEnd"/>
      <w:r w:rsidRPr="007B0843">
        <w:rPr>
          <w:rFonts w:ascii="Times New Roman" w:hAnsi="Times New Roman" w:cs="Times New Roman"/>
          <w:sz w:val="24"/>
          <w:szCs w:val="24"/>
        </w:rPr>
        <w:t xml:space="preserve"> on architectural remedies and the mitigation of power usage. The current research presents an innovative strategy that </w:t>
      </w:r>
      <w:proofErr w:type="spellStart"/>
      <w:r w:rsidRPr="007B0843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7B0843">
        <w:rPr>
          <w:rFonts w:ascii="Times New Roman" w:hAnsi="Times New Roman" w:cs="Times New Roman"/>
          <w:sz w:val="24"/>
          <w:szCs w:val="24"/>
        </w:rPr>
        <w:t xml:space="preserve"> on cost reduction while simultaneously ensuring optimal performance through the execution of efficient resource management techniques.</w:t>
      </w:r>
    </w:p>
    <w:p w14:paraId="011E2EFB" w14:textId="77777777" w:rsidR="004F5164" w:rsidRDefault="004F5164" w:rsidP="009E6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BD8DC" w14:textId="77777777" w:rsidR="007B0843" w:rsidRDefault="007B0843" w:rsidP="004F5164">
      <w:pPr>
        <w:pStyle w:val="Heading1"/>
        <w:rPr>
          <w:i/>
          <w:color w:val="000000" w:themeColor="text1"/>
        </w:rPr>
      </w:pPr>
    </w:p>
    <w:p w14:paraId="2AC5E707" w14:textId="5B441E57" w:rsidR="00210658" w:rsidRPr="00210658" w:rsidRDefault="00210658" w:rsidP="004F5164">
      <w:pPr>
        <w:pStyle w:val="Heading1"/>
        <w:rPr>
          <w:color w:val="000000" w:themeColor="text1"/>
        </w:rPr>
      </w:pPr>
      <w:r>
        <w:rPr>
          <w:i/>
          <w:color w:val="000000" w:themeColor="text1"/>
        </w:rPr>
        <w:t>Key Images</w:t>
      </w:r>
    </w:p>
    <w:p w14:paraId="053CC0E7" w14:textId="4668D102" w:rsidR="00576A7C" w:rsidRDefault="00576A7C" w:rsidP="009E667B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E2714EB" w14:textId="2A159B36" w:rsidR="008D2700" w:rsidRDefault="007B0843" w:rsidP="009E667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AB58644" wp14:editId="30001EDF">
            <wp:extent cx="5806440" cy="3996580"/>
            <wp:effectExtent l="114300" t="95250" r="118110" b="99695"/>
            <wp:docPr id="11" name="Picture 6" descr="A picture containing plot, diagram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A picture containing plot, diagram, lin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263" cy="400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50800"/>
                    </a:effectLst>
                  </pic:spPr>
                </pic:pic>
              </a:graphicData>
            </a:graphic>
          </wp:inline>
        </w:drawing>
      </w:r>
    </w:p>
    <w:p w14:paraId="736D007A" w14:textId="77777777" w:rsidR="00305CAB" w:rsidRDefault="00305CAB" w:rsidP="00305CAB">
      <w:pPr>
        <w:rPr>
          <w:noProof/>
        </w:rPr>
      </w:pPr>
    </w:p>
    <w:p w14:paraId="34D70203" w14:textId="37750176" w:rsidR="00305CAB" w:rsidRPr="00305CAB" w:rsidRDefault="00305CAB" w:rsidP="00305CAB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3E1E2D" w14:textId="62C29B64" w:rsidR="008D2700" w:rsidRPr="00ED75DB" w:rsidRDefault="007B0843" w:rsidP="009E6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4D5A63" wp14:editId="55EC3874">
            <wp:extent cx="2758440" cy="3908512"/>
            <wp:effectExtent l="76200" t="95250" r="80010" b="92075"/>
            <wp:docPr id="1251615428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15428" name="Picture 1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04" cy="391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50800"/>
                    </a:effectLst>
                  </pic:spPr>
                </pic:pic>
              </a:graphicData>
            </a:graphic>
          </wp:inline>
        </w:drawing>
      </w:r>
    </w:p>
    <w:sectPr w:rsidR="008D2700" w:rsidRPr="00ED75DB" w:rsidSect="00EC1F3E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DE"/>
    <w:rsid w:val="001251DC"/>
    <w:rsid w:val="001541DB"/>
    <w:rsid w:val="00210658"/>
    <w:rsid w:val="002F6E28"/>
    <w:rsid w:val="00305CAB"/>
    <w:rsid w:val="00475520"/>
    <w:rsid w:val="004F5164"/>
    <w:rsid w:val="00576A7C"/>
    <w:rsid w:val="00624A3F"/>
    <w:rsid w:val="006B7E77"/>
    <w:rsid w:val="00725ADE"/>
    <w:rsid w:val="007B0843"/>
    <w:rsid w:val="008D2700"/>
    <w:rsid w:val="00946911"/>
    <w:rsid w:val="009E667B"/>
    <w:rsid w:val="00BC42CF"/>
    <w:rsid w:val="00C87C3E"/>
    <w:rsid w:val="00E7713C"/>
    <w:rsid w:val="00EC1F3E"/>
    <w:rsid w:val="00ED75DB"/>
    <w:rsid w:val="00F6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DC37"/>
  <w15:chartTrackingRefBased/>
  <w15:docId w15:val="{4C941EEA-E55A-45D1-8FB6-9F4AC531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1A7D7-964B-4CB9-893D-6D1F3A3C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</Words>
  <Characters>1372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Vishal Pawar</cp:lastModifiedBy>
  <cp:revision>2</cp:revision>
  <dcterms:created xsi:type="dcterms:W3CDTF">2023-05-31T22:37:00Z</dcterms:created>
  <dcterms:modified xsi:type="dcterms:W3CDTF">2023-05-31T22:37:00Z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104dcf8f3ce4c090c3c727417052513f63cb85ab8d05a5f46c172fa29df42b22</vt:lpwstr>
  </property>
</Properties>
</file>