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E Commerce Beacon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02/02/2017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Iteration: Devemachin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Status: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 not implemented. System Architecture still being decided on, as we determine what platforms and businesses we are targeting.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or Issues List: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or Issue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Deciding which type of development software to use to prototype the initial build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Decided on the Prototyping Software.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the current open-source beacon implementations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Raspberry Pi, with the Eddystone Bluetooth Protocol.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07/02/17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the server software which can be used.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Resolved.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in Progress or Completed in the Last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Worked on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Core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core features established. Not yet implemented, a high level view of what the features of the app.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UX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UX/UI Established as a framework.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Beacon Map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Decided on what Map API to use. (Google Maps API)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Tasks for the Next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will Work on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Software Assessments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Assessing what Server technology to build the back-end of the application will use.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