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0D9E" w14:textId="6DD30D85" w:rsidR="00467216" w:rsidRPr="000F439F" w:rsidRDefault="006B2E90" w:rsidP="00825755">
      <w:pPr>
        <w:pStyle w:val="Title"/>
        <w:ind w:left="3150" w:right="2070" w:hanging="990"/>
      </w:pPr>
      <w:r w:rsidRPr="00CD5691">
        <w:t>Lab</w:t>
      </w:r>
      <w:r w:rsidRPr="00CD5691">
        <w:rPr>
          <w:spacing w:val="-3"/>
        </w:rPr>
        <w:t xml:space="preserve"> </w:t>
      </w:r>
      <w:r w:rsidRPr="00CD5691">
        <w:t>#4:</w:t>
      </w:r>
      <w:r w:rsidRPr="00CD5691">
        <w:rPr>
          <w:spacing w:val="-4"/>
        </w:rPr>
        <w:t xml:space="preserve"> </w:t>
      </w:r>
      <w:r w:rsidR="00825755">
        <w:t>RISC-V</w:t>
      </w:r>
      <w:r w:rsidRPr="00CD5691">
        <w:rPr>
          <w:spacing w:val="-3"/>
        </w:rPr>
        <w:t xml:space="preserve"> </w:t>
      </w:r>
      <w:r w:rsidRPr="007D3EC6">
        <w:t>Single</w:t>
      </w:r>
      <w:r w:rsidRPr="00CD5691">
        <w:t>-Cycle</w:t>
      </w:r>
      <w:r w:rsidR="0053037A">
        <w:t xml:space="preserve"> </w:t>
      </w:r>
      <w:r w:rsidRPr="00CD5691">
        <w:t>Processor</w:t>
      </w:r>
    </w:p>
    <w:p w14:paraId="257C2E40" w14:textId="77777777" w:rsidR="00331772" w:rsidRPr="007D3EC6" w:rsidRDefault="006B2E90" w:rsidP="007D3EC6">
      <w:pPr>
        <w:pStyle w:val="Heading1"/>
      </w:pPr>
      <w:r w:rsidRPr="00CD5691">
        <w:t>Introduction</w:t>
      </w:r>
    </w:p>
    <w:p w14:paraId="28071B67" w14:textId="75EC3392" w:rsidR="00331772" w:rsidRPr="00CD5691" w:rsidRDefault="006B2E90">
      <w:pPr>
        <w:pStyle w:val="BodyText"/>
        <w:spacing w:before="113"/>
        <w:ind w:left="100" w:right="195"/>
        <w:jc w:val="both"/>
      </w:pPr>
      <w:r w:rsidRPr="00CD5691">
        <w:t xml:space="preserve">In this lab you will build a simplified </w:t>
      </w:r>
      <w:r w:rsidR="00825755">
        <w:t>RISC-V</w:t>
      </w:r>
      <w:r w:rsidRPr="00CD5691">
        <w:t xml:space="preserve"> single-cycle processor using Verilog.</w:t>
      </w:r>
      <w:r w:rsidR="00467216" w:rsidRPr="00CD5691">
        <w:t xml:space="preserve"> The</w:t>
      </w:r>
      <w:r w:rsidR="00467216" w:rsidRPr="00CD5691">
        <w:rPr>
          <w:spacing w:val="12"/>
        </w:rPr>
        <w:t xml:space="preserve"> </w:t>
      </w:r>
      <w:r w:rsidR="00467216" w:rsidRPr="00CD5691">
        <w:t>hardware</w:t>
      </w:r>
      <w:r w:rsidR="00467216" w:rsidRPr="00CD5691">
        <w:rPr>
          <w:spacing w:val="12"/>
        </w:rPr>
        <w:t xml:space="preserve"> </w:t>
      </w:r>
      <w:r w:rsidR="00467216" w:rsidRPr="00CD5691">
        <w:t>implementation</w:t>
      </w:r>
      <w:r w:rsidR="00467216" w:rsidRPr="00CD5691">
        <w:rPr>
          <w:spacing w:val="13"/>
        </w:rPr>
        <w:t xml:space="preserve"> </w:t>
      </w:r>
      <w:r w:rsidR="00467216" w:rsidRPr="00CD5691">
        <w:t>for</w:t>
      </w:r>
      <w:r w:rsidR="00467216" w:rsidRPr="00CD5691">
        <w:rPr>
          <w:spacing w:val="13"/>
        </w:rPr>
        <w:t xml:space="preserve"> </w:t>
      </w:r>
      <w:r w:rsidR="00467216" w:rsidRPr="00CD5691">
        <w:t>a</w:t>
      </w:r>
      <w:r w:rsidR="00467216" w:rsidRPr="00CD5691">
        <w:rPr>
          <w:spacing w:val="12"/>
        </w:rPr>
        <w:t xml:space="preserve"> </w:t>
      </w:r>
      <w:r w:rsidR="00467216" w:rsidRPr="00CD5691">
        <w:t>single</w:t>
      </w:r>
      <w:r w:rsidR="00467216" w:rsidRPr="00CD5691">
        <w:rPr>
          <w:spacing w:val="14"/>
        </w:rPr>
        <w:t xml:space="preserve"> </w:t>
      </w:r>
      <w:r w:rsidR="00467216" w:rsidRPr="00CD5691">
        <w:t>cycle</w:t>
      </w:r>
      <w:r w:rsidR="00467216" w:rsidRPr="00CD5691">
        <w:rPr>
          <w:spacing w:val="14"/>
        </w:rPr>
        <w:t xml:space="preserve"> </w:t>
      </w:r>
      <w:r w:rsidR="00467216" w:rsidRPr="00CD5691">
        <w:t>processor</w:t>
      </w:r>
      <w:r w:rsidR="00467216" w:rsidRPr="00CD5691">
        <w:rPr>
          <w:spacing w:val="15"/>
        </w:rPr>
        <w:t xml:space="preserve"> </w:t>
      </w:r>
      <w:r w:rsidR="00467216" w:rsidRPr="00CD5691">
        <w:t>can</w:t>
      </w:r>
      <w:r w:rsidR="00467216" w:rsidRPr="00CD5691">
        <w:rPr>
          <w:spacing w:val="14"/>
        </w:rPr>
        <w:t xml:space="preserve"> </w:t>
      </w:r>
      <w:r w:rsidR="00467216" w:rsidRPr="00CD5691">
        <w:t>be</w:t>
      </w:r>
      <w:r w:rsidR="00467216" w:rsidRPr="00CD5691">
        <w:rPr>
          <w:spacing w:val="14"/>
        </w:rPr>
        <w:t xml:space="preserve"> </w:t>
      </w:r>
      <w:r w:rsidR="00467216" w:rsidRPr="00CD5691">
        <w:t>foun</w:t>
      </w:r>
      <w:r w:rsidR="00825755">
        <w:t xml:space="preserve">d </w:t>
      </w:r>
      <w:r w:rsidR="00467216" w:rsidRPr="00CD5691">
        <w:t>in chapter 7.3 of the textbook, while the guideline</w:t>
      </w:r>
      <w:r w:rsidR="00763AE9">
        <w:t>s</w:t>
      </w:r>
      <w:r w:rsidR="00467216" w:rsidRPr="00CD5691">
        <w:t xml:space="preserve"> for coding can be found in chapter 7.6. </w:t>
      </w:r>
      <w:r w:rsidR="00467216" w:rsidRPr="00CD5691">
        <w:rPr>
          <w:spacing w:val="1"/>
        </w:rPr>
        <w:t xml:space="preserve"> </w:t>
      </w:r>
      <w:r w:rsidR="00763AE9">
        <w:t>Y</w:t>
      </w:r>
      <w:r w:rsidR="00763AE9" w:rsidRPr="00CD5691">
        <w:t xml:space="preserve">ou will </w:t>
      </w:r>
      <w:r w:rsidR="00763AE9">
        <w:t>add a n</w:t>
      </w:r>
      <w:r w:rsidR="00763AE9" w:rsidRPr="00CD5691">
        <w:t>ew instruction</w:t>
      </w:r>
      <w:r w:rsidR="00763AE9">
        <w:t xml:space="preserve">, </w:t>
      </w:r>
      <w:r w:rsidRPr="00CD5691">
        <w:t>load a test program</w:t>
      </w:r>
      <w:r w:rsidR="00763AE9">
        <w:t xml:space="preserve"> </w:t>
      </w:r>
      <w:r w:rsidRPr="00CD5691">
        <w:t>and confirm that the system works. By the end of this lab,</w:t>
      </w:r>
      <w:r w:rsidRPr="00CD5691">
        <w:rPr>
          <w:spacing w:val="1"/>
        </w:rPr>
        <w:t xml:space="preserve"> </w:t>
      </w:r>
      <w:r w:rsidRPr="00CD5691">
        <w:t>you</w:t>
      </w:r>
      <w:r w:rsidRPr="00CD5691">
        <w:rPr>
          <w:spacing w:val="-2"/>
        </w:rPr>
        <w:t xml:space="preserve"> </w:t>
      </w:r>
      <w:r w:rsidRPr="00CD5691">
        <w:t>should</w:t>
      </w:r>
      <w:r w:rsidRPr="00CD5691">
        <w:rPr>
          <w:spacing w:val="-1"/>
        </w:rPr>
        <w:t xml:space="preserve"> </w:t>
      </w:r>
      <w:r w:rsidRPr="00CD5691">
        <w:t>thoroughly</w:t>
      </w:r>
      <w:r w:rsidRPr="00CD5691">
        <w:rPr>
          <w:spacing w:val="-6"/>
        </w:rPr>
        <w:t xml:space="preserve"> </w:t>
      </w:r>
      <w:r w:rsidRPr="00CD5691">
        <w:t>understand</w:t>
      </w:r>
      <w:r w:rsidRPr="00CD5691">
        <w:rPr>
          <w:spacing w:val="-1"/>
        </w:rPr>
        <w:t xml:space="preserve"> </w:t>
      </w:r>
      <w:r w:rsidRPr="00CD5691">
        <w:t>the</w:t>
      </w:r>
      <w:r w:rsidRPr="00CD5691">
        <w:rPr>
          <w:spacing w:val="-1"/>
        </w:rPr>
        <w:t xml:space="preserve"> </w:t>
      </w:r>
      <w:r w:rsidRPr="00CD5691">
        <w:t>internal</w:t>
      </w:r>
      <w:r w:rsidRPr="00CD5691">
        <w:rPr>
          <w:spacing w:val="-2"/>
        </w:rPr>
        <w:t xml:space="preserve"> </w:t>
      </w:r>
      <w:r w:rsidRPr="00CD5691">
        <w:t>operation</w:t>
      </w:r>
      <w:r w:rsidRPr="00CD5691">
        <w:rPr>
          <w:spacing w:val="-1"/>
        </w:rPr>
        <w:t xml:space="preserve"> </w:t>
      </w:r>
      <w:r w:rsidRPr="00CD5691">
        <w:t>of</w:t>
      </w:r>
      <w:r w:rsidRPr="00CD5691">
        <w:rPr>
          <w:spacing w:val="-2"/>
        </w:rPr>
        <w:t xml:space="preserve"> </w:t>
      </w:r>
      <w:r w:rsidRPr="00CD5691">
        <w:t>the</w:t>
      </w:r>
      <w:r w:rsidRPr="00CD5691">
        <w:rPr>
          <w:spacing w:val="-1"/>
        </w:rPr>
        <w:t xml:space="preserve"> </w:t>
      </w:r>
      <w:r w:rsidR="00825755">
        <w:t>RISC-V</w:t>
      </w:r>
      <w:r w:rsidRPr="00CD5691">
        <w:rPr>
          <w:spacing w:val="3"/>
        </w:rPr>
        <w:t xml:space="preserve"> </w:t>
      </w:r>
      <w:r w:rsidRPr="00CD5691">
        <w:t>single-cycle</w:t>
      </w:r>
      <w:r w:rsidRPr="00CD5691">
        <w:rPr>
          <w:spacing w:val="-3"/>
        </w:rPr>
        <w:t xml:space="preserve"> </w:t>
      </w:r>
      <w:r w:rsidRPr="00CD5691">
        <w:t>processor.</w:t>
      </w:r>
    </w:p>
    <w:p w14:paraId="33B30334" w14:textId="12614F4A" w:rsidR="00331772" w:rsidRPr="00616D88" w:rsidRDefault="006B2E90">
      <w:pPr>
        <w:pStyle w:val="BodyText"/>
        <w:spacing w:before="120" w:line="242" w:lineRule="auto"/>
        <w:ind w:left="100" w:right="194"/>
        <w:jc w:val="both"/>
      </w:pPr>
      <w:r w:rsidRPr="00CD5691">
        <w:t>Before starting this lab, you should be very familiar with the single-cycle implementation of the</w:t>
      </w:r>
      <w:r w:rsidRPr="00CD5691">
        <w:rPr>
          <w:spacing w:val="1"/>
        </w:rPr>
        <w:t xml:space="preserve"> </w:t>
      </w:r>
      <w:r w:rsidR="00825755">
        <w:t>RISC-V</w:t>
      </w:r>
      <w:r w:rsidRPr="00CD5691">
        <w:rPr>
          <w:spacing w:val="1"/>
        </w:rPr>
        <w:t xml:space="preserve"> </w:t>
      </w:r>
      <w:r w:rsidRPr="00CD5691">
        <w:t>processor</w:t>
      </w:r>
      <w:r w:rsidRPr="00CD5691">
        <w:rPr>
          <w:spacing w:val="1"/>
        </w:rPr>
        <w:t xml:space="preserve"> </w:t>
      </w:r>
      <w:r w:rsidRPr="00CD5691">
        <w:t>described</w:t>
      </w:r>
      <w:r w:rsidRPr="00CD5691">
        <w:rPr>
          <w:spacing w:val="1"/>
        </w:rPr>
        <w:t xml:space="preserve"> </w:t>
      </w:r>
      <w:r w:rsidRPr="00CD5691">
        <w:t>in</w:t>
      </w:r>
      <w:r w:rsidRPr="00CD5691">
        <w:rPr>
          <w:spacing w:val="1"/>
        </w:rPr>
        <w:t xml:space="preserve"> </w:t>
      </w:r>
      <w:r w:rsidRPr="00CD5691">
        <w:t>Section</w:t>
      </w:r>
      <w:r w:rsidRPr="00CD5691">
        <w:rPr>
          <w:spacing w:val="1"/>
        </w:rPr>
        <w:t xml:space="preserve"> </w:t>
      </w:r>
      <w:r w:rsidRPr="00CD5691">
        <w:t>7.3</w:t>
      </w:r>
      <w:r w:rsidRPr="00CD5691">
        <w:rPr>
          <w:spacing w:val="1"/>
        </w:rPr>
        <w:t xml:space="preserve"> </w:t>
      </w:r>
      <w:r w:rsidRPr="00CD5691">
        <w:t>of</w:t>
      </w:r>
      <w:r w:rsidR="00845A19">
        <w:rPr>
          <w:spacing w:val="1"/>
        </w:rPr>
        <w:t xml:space="preserve"> course</w:t>
      </w:r>
      <w:r w:rsidRPr="00CD5691">
        <w:rPr>
          <w:spacing w:val="1"/>
        </w:rPr>
        <w:t xml:space="preserve"> </w:t>
      </w:r>
      <w:r w:rsidRPr="00CD5691">
        <w:t>text</w:t>
      </w:r>
      <w:r w:rsidR="0032194E">
        <w:t>book</w:t>
      </w:r>
      <w:r w:rsidRPr="00CD5691">
        <w:t>,</w:t>
      </w:r>
      <w:r w:rsidRPr="00CD5691">
        <w:rPr>
          <w:spacing w:val="1"/>
        </w:rPr>
        <w:t xml:space="preserve"> </w:t>
      </w:r>
      <w:r w:rsidRPr="00CD5691">
        <w:rPr>
          <w:i/>
        </w:rPr>
        <w:t>Digital</w:t>
      </w:r>
      <w:r w:rsidRPr="00CD5691">
        <w:rPr>
          <w:i/>
          <w:spacing w:val="1"/>
        </w:rPr>
        <w:t xml:space="preserve"> </w:t>
      </w:r>
      <w:r w:rsidRPr="00CD5691">
        <w:rPr>
          <w:i/>
        </w:rPr>
        <w:t>Design</w:t>
      </w:r>
      <w:r w:rsidRPr="00CD5691">
        <w:rPr>
          <w:i/>
          <w:spacing w:val="1"/>
        </w:rPr>
        <w:t xml:space="preserve"> </w:t>
      </w:r>
      <w:r w:rsidRPr="00CD5691">
        <w:rPr>
          <w:i/>
        </w:rPr>
        <w:t>and</w:t>
      </w:r>
      <w:r w:rsidRPr="00CD5691">
        <w:rPr>
          <w:i/>
          <w:spacing w:val="60"/>
        </w:rPr>
        <w:t xml:space="preserve"> </w:t>
      </w:r>
      <w:r w:rsidRPr="00CD5691">
        <w:rPr>
          <w:i/>
        </w:rPr>
        <w:t>Computer</w:t>
      </w:r>
      <w:r w:rsidRPr="00CD5691">
        <w:rPr>
          <w:i/>
          <w:spacing w:val="1"/>
        </w:rPr>
        <w:t xml:space="preserve"> </w:t>
      </w:r>
      <w:r w:rsidRPr="00CD5691">
        <w:rPr>
          <w:i/>
        </w:rPr>
        <w:t>Architecture</w:t>
      </w:r>
      <w:r w:rsidRPr="00CD5691">
        <w:t xml:space="preserve">. The single-cycle processor schematic from the text is repeated at the end of this </w:t>
      </w:r>
      <w:r w:rsidRPr="00616D88">
        <w:t>la</w:t>
      </w:r>
      <w:r w:rsidR="00825755" w:rsidRPr="00616D88">
        <w:t>b a</w:t>
      </w:r>
      <w:r w:rsidRPr="00616D88">
        <w:t>ssignment for your convenience</w:t>
      </w:r>
      <w:r w:rsidR="0032194E">
        <w:t xml:space="preserve"> – see Figure 2</w:t>
      </w:r>
      <w:r w:rsidRPr="00616D88">
        <w:t>. Please make sure to follow this design. This version of the</w:t>
      </w:r>
      <w:r w:rsidRPr="00616D88">
        <w:rPr>
          <w:spacing w:val="1"/>
        </w:rPr>
        <w:t xml:space="preserve"> </w:t>
      </w:r>
      <w:r w:rsidR="00825755" w:rsidRPr="00616D88">
        <w:t>RISC-V</w:t>
      </w:r>
      <w:r w:rsidRPr="00616D88">
        <w:t xml:space="preserve"> single-cycle processor can execute the following instructions: </w:t>
      </w:r>
      <w:r w:rsidRPr="00616D88">
        <w:rPr>
          <w:rFonts w:ascii="Courier New"/>
        </w:rPr>
        <w:t>ad</w:t>
      </w:r>
      <w:r w:rsidR="000367EA" w:rsidRPr="00616D88">
        <w:rPr>
          <w:rFonts w:ascii="Courier New"/>
        </w:rPr>
        <w:t xml:space="preserve">d, </w:t>
      </w:r>
      <w:proofErr w:type="spellStart"/>
      <w:r w:rsidR="000367EA" w:rsidRPr="00616D88">
        <w:rPr>
          <w:rFonts w:ascii="Courier New"/>
        </w:rPr>
        <w:t>addi</w:t>
      </w:r>
      <w:proofErr w:type="spellEnd"/>
      <w:r w:rsidR="000367EA" w:rsidRPr="00616D88">
        <w:rPr>
          <w:rFonts w:ascii="Courier New"/>
        </w:rPr>
        <w:t>,</w:t>
      </w:r>
      <w:r w:rsidRPr="00616D88">
        <w:t xml:space="preserve"> </w:t>
      </w:r>
      <w:proofErr w:type="gramStart"/>
      <w:r w:rsidRPr="00616D88">
        <w:rPr>
          <w:rFonts w:ascii="Courier New"/>
        </w:rPr>
        <w:t>sub</w:t>
      </w:r>
      <w:r w:rsidRPr="00616D88">
        <w:t xml:space="preserve">, </w:t>
      </w:r>
      <w:r w:rsidR="00AA468C">
        <w:t xml:space="preserve"> </w:t>
      </w:r>
      <w:r w:rsidRPr="00616D88">
        <w:rPr>
          <w:rFonts w:ascii="Courier New"/>
        </w:rPr>
        <w:t>an</w:t>
      </w:r>
      <w:r w:rsidR="000367EA" w:rsidRPr="00616D88">
        <w:rPr>
          <w:rFonts w:ascii="Courier New"/>
        </w:rPr>
        <w:t>d</w:t>
      </w:r>
      <w:proofErr w:type="gramEnd"/>
      <w:r w:rsidR="000367EA" w:rsidRPr="00616D88">
        <w:rPr>
          <w:rFonts w:ascii="Courier New"/>
        </w:rPr>
        <w:t>,</w:t>
      </w:r>
      <w:r w:rsidR="00AA468C">
        <w:rPr>
          <w:rFonts w:ascii="Courier New"/>
        </w:rPr>
        <w:t xml:space="preserve"> </w:t>
      </w:r>
      <w:proofErr w:type="spellStart"/>
      <w:r w:rsidR="000367EA" w:rsidRPr="00616D88">
        <w:rPr>
          <w:rFonts w:ascii="Courier New"/>
        </w:rPr>
        <w:t>andi</w:t>
      </w:r>
      <w:proofErr w:type="spellEnd"/>
      <w:r w:rsidR="000367EA" w:rsidRPr="00616D88">
        <w:rPr>
          <w:rFonts w:ascii="Courier New"/>
        </w:rPr>
        <w:t>,</w:t>
      </w:r>
      <w:r w:rsidRPr="00616D88">
        <w:t xml:space="preserve"> </w:t>
      </w:r>
      <w:r w:rsidRPr="00616D88">
        <w:rPr>
          <w:rFonts w:ascii="Courier New"/>
        </w:rPr>
        <w:t>or</w:t>
      </w:r>
      <w:r w:rsidR="000367EA" w:rsidRPr="00616D88">
        <w:rPr>
          <w:rFonts w:ascii="Courier New"/>
        </w:rPr>
        <w:t>,</w:t>
      </w:r>
      <w:r w:rsidR="00AA468C">
        <w:rPr>
          <w:rFonts w:ascii="Courier New"/>
        </w:rPr>
        <w:t xml:space="preserve"> </w:t>
      </w:r>
      <w:proofErr w:type="spellStart"/>
      <w:r w:rsidR="000367EA" w:rsidRPr="00616D88">
        <w:rPr>
          <w:rFonts w:ascii="Courier New"/>
        </w:rPr>
        <w:t>ori</w:t>
      </w:r>
      <w:proofErr w:type="spellEnd"/>
      <w:r w:rsidRPr="00616D88">
        <w:t>,</w:t>
      </w:r>
      <w:r w:rsidR="000367EA" w:rsidRPr="00616D88">
        <w:t xml:space="preserve"> </w:t>
      </w:r>
      <w:r w:rsidRPr="00616D88">
        <w:t xml:space="preserve"> </w:t>
      </w:r>
      <w:proofErr w:type="spellStart"/>
      <w:r w:rsidRPr="00616D88">
        <w:rPr>
          <w:rFonts w:ascii="Courier New"/>
        </w:rPr>
        <w:t>slt</w:t>
      </w:r>
      <w:proofErr w:type="spellEnd"/>
      <w:r w:rsidR="000367EA" w:rsidRPr="00616D88">
        <w:rPr>
          <w:rFonts w:ascii="Courier New"/>
        </w:rPr>
        <w:t>,</w:t>
      </w:r>
      <w:r w:rsidR="00AA468C">
        <w:rPr>
          <w:rFonts w:ascii="Courier New"/>
        </w:rPr>
        <w:t xml:space="preserve"> </w:t>
      </w:r>
      <w:proofErr w:type="spellStart"/>
      <w:r w:rsidR="000367EA" w:rsidRPr="00616D88">
        <w:rPr>
          <w:rFonts w:ascii="Courier New"/>
        </w:rPr>
        <w:t>slti</w:t>
      </w:r>
      <w:proofErr w:type="spellEnd"/>
      <w:r w:rsidRPr="00616D88">
        <w:t>,</w:t>
      </w:r>
      <w:r w:rsidRPr="00616D88">
        <w:rPr>
          <w:spacing w:val="1"/>
        </w:rPr>
        <w:t xml:space="preserve"> </w:t>
      </w:r>
      <w:proofErr w:type="spellStart"/>
      <w:r w:rsidRPr="00616D88">
        <w:rPr>
          <w:rFonts w:ascii="Courier New"/>
        </w:rPr>
        <w:t>lw</w:t>
      </w:r>
      <w:proofErr w:type="spellEnd"/>
      <w:r w:rsidRPr="00616D88">
        <w:t>,</w:t>
      </w:r>
      <w:r w:rsidRPr="00616D88">
        <w:rPr>
          <w:spacing w:val="-1"/>
        </w:rPr>
        <w:t xml:space="preserve"> </w:t>
      </w:r>
      <w:r w:rsidR="000367EA" w:rsidRPr="00616D88">
        <w:rPr>
          <w:spacing w:val="-1"/>
        </w:rPr>
        <w:t xml:space="preserve"> </w:t>
      </w:r>
      <w:proofErr w:type="spellStart"/>
      <w:r w:rsidRPr="00616D88">
        <w:rPr>
          <w:rFonts w:ascii="Courier New"/>
        </w:rPr>
        <w:t>sw</w:t>
      </w:r>
      <w:proofErr w:type="spellEnd"/>
      <w:r w:rsidRPr="00616D88">
        <w:t>,</w:t>
      </w:r>
      <w:r w:rsidRPr="00616D88">
        <w:rPr>
          <w:spacing w:val="-1"/>
        </w:rPr>
        <w:t xml:space="preserve"> </w:t>
      </w:r>
      <w:r w:rsidR="005F0341">
        <w:rPr>
          <w:spacing w:val="-1"/>
        </w:rPr>
        <w:t xml:space="preserve">and </w:t>
      </w:r>
      <w:r w:rsidR="000367EA" w:rsidRPr="00616D88">
        <w:rPr>
          <w:spacing w:val="-1"/>
        </w:rPr>
        <w:t xml:space="preserve"> </w:t>
      </w:r>
      <w:proofErr w:type="spellStart"/>
      <w:r w:rsidRPr="00616D88">
        <w:rPr>
          <w:rFonts w:ascii="Courier New"/>
        </w:rPr>
        <w:t>beq</w:t>
      </w:r>
      <w:proofErr w:type="spellEnd"/>
      <w:r w:rsidRPr="00616D88">
        <w:t>.</w:t>
      </w:r>
    </w:p>
    <w:p w14:paraId="758EB1FC" w14:textId="14ABCCF2" w:rsidR="00331772" w:rsidRPr="00CD5691" w:rsidRDefault="006B2E90">
      <w:pPr>
        <w:pStyle w:val="BodyText"/>
        <w:spacing w:before="105"/>
        <w:ind w:left="100" w:right="192"/>
        <w:jc w:val="both"/>
      </w:pPr>
      <w:r w:rsidRPr="00616D88">
        <w:t xml:space="preserve">Our model of the single-cycle </w:t>
      </w:r>
      <w:r w:rsidR="00825755" w:rsidRPr="00616D88">
        <w:t>RISC-V</w:t>
      </w:r>
      <w:r w:rsidRPr="00616D88">
        <w:t xml:space="preserve"> processor divides the machine into</w:t>
      </w:r>
      <w:r w:rsidRPr="00CD5691">
        <w:t xml:space="preserve"> two major units: the</w:t>
      </w:r>
      <w:r w:rsidRPr="00CD5691">
        <w:rPr>
          <w:spacing w:val="1"/>
        </w:rPr>
        <w:t xml:space="preserve"> </w:t>
      </w:r>
      <w:r w:rsidRPr="00CD5691">
        <w:t xml:space="preserve">control and the </w:t>
      </w:r>
      <w:proofErr w:type="spellStart"/>
      <w:r w:rsidRPr="00CD5691">
        <w:t>datapath</w:t>
      </w:r>
      <w:proofErr w:type="spellEnd"/>
      <w:r w:rsidRPr="00CD5691">
        <w:t>. Each unit is constructed from various functional blocks.</w:t>
      </w:r>
      <w:r w:rsidRPr="00CD5691">
        <w:rPr>
          <w:spacing w:val="60"/>
        </w:rPr>
        <w:t xml:space="preserve"> </w:t>
      </w:r>
      <w:r w:rsidRPr="00CD5691">
        <w:t>For example,</w:t>
      </w:r>
      <w:r w:rsidRPr="00CD5691">
        <w:rPr>
          <w:spacing w:val="1"/>
        </w:rPr>
        <w:t xml:space="preserve"> </w:t>
      </w:r>
      <w:r w:rsidRPr="00CD5691">
        <w:t xml:space="preserve">as shown in the figure on the last page of this lab, the </w:t>
      </w:r>
      <w:proofErr w:type="spellStart"/>
      <w:r w:rsidRPr="00CD5691">
        <w:t>datapath</w:t>
      </w:r>
      <w:proofErr w:type="spellEnd"/>
      <w:r w:rsidRPr="00CD5691">
        <w:t xml:space="preserve"> contains the 32-bit ALU that you</w:t>
      </w:r>
      <w:r w:rsidRPr="00CD5691">
        <w:rPr>
          <w:spacing w:val="1"/>
        </w:rPr>
        <w:t xml:space="preserve"> </w:t>
      </w:r>
      <w:r w:rsidRPr="00CD5691">
        <w:t xml:space="preserve">designed in Lab 1, the register file, the sign extension logic, and </w:t>
      </w:r>
      <w:r w:rsidR="000C670E">
        <w:t>several</w:t>
      </w:r>
      <w:r w:rsidRPr="00CD5691">
        <w:t xml:space="preserve"> multiplexers.</w:t>
      </w:r>
    </w:p>
    <w:p w14:paraId="7E4F176A" w14:textId="04332A63" w:rsidR="00331772" w:rsidRPr="00763AE9" w:rsidRDefault="00825755" w:rsidP="007D3EC6">
      <w:pPr>
        <w:pStyle w:val="Heading1"/>
        <w:numPr>
          <w:ilvl w:val="0"/>
          <w:numId w:val="3"/>
        </w:numPr>
      </w:pPr>
      <w:r w:rsidRPr="00763AE9">
        <w:t>RISC-V</w:t>
      </w:r>
      <w:r w:rsidR="006B2E90" w:rsidRPr="00763AE9">
        <w:rPr>
          <w:spacing w:val="-5"/>
        </w:rPr>
        <w:t xml:space="preserve"> </w:t>
      </w:r>
      <w:r w:rsidR="006B2E90" w:rsidRPr="00763AE9">
        <w:t>Single-Cycle</w:t>
      </w:r>
      <w:r w:rsidR="006B2E90" w:rsidRPr="00763AE9">
        <w:rPr>
          <w:spacing w:val="-5"/>
        </w:rPr>
        <w:t xml:space="preserve"> </w:t>
      </w:r>
      <w:r w:rsidR="006B2E90" w:rsidRPr="00763AE9">
        <w:t>Processor</w:t>
      </w:r>
      <w:r w:rsidR="000367EA" w:rsidRPr="00763AE9">
        <w:t xml:space="preserve"> </w:t>
      </w:r>
    </w:p>
    <w:p w14:paraId="796CF578" w14:textId="5F39874D" w:rsidR="00763AE9" w:rsidRDefault="0032194E" w:rsidP="0032194E">
      <w:pPr>
        <w:pStyle w:val="BodyText"/>
        <w:spacing w:before="114"/>
        <w:ind w:left="99" w:right="193"/>
        <w:jc w:val="both"/>
      </w:pPr>
      <w:r w:rsidRPr="000F439F">
        <w:t>The skeleton code</w:t>
      </w:r>
      <w:r>
        <w:t>s</w:t>
      </w:r>
      <w:r w:rsidRPr="000F439F">
        <w:t xml:space="preserve"> for the </w:t>
      </w:r>
      <w:r>
        <w:t>RISC-V</w:t>
      </w:r>
      <w:r w:rsidRPr="000F439F">
        <w:rPr>
          <w:spacing w:val="1"/>
        </w:rPr>
        <w:t xml:space="preserve"> </w:t>
      </w:r>
      <w:r w:rsidRPr="000F439F">
        <w:rPr>
          <w:spacing w:val="-1"/>
        </w:rPr>
        <w:t xml:space="preserve">processor </w:t>
      </w:r>
      <w:r>
        <w:t>are</w:t>
      </w:r>
      <w:r w:rsidRPr="000F439F">
        <w:t xml:space="preserve"> provided. </w:t>
      </w:r>
      <w:r>
        <w:t>The only two modules that you need to implement are</w:t>
      </w:r>
      <w:r w:rsidRPr="000F439F">
        <w:rPr>
          <w:rFonts w:cstheme="minorHAnsi"/>
        </w:rPr>
        <w:t xml:space="preserve"> the </w:t>
      </w:r>
      <w:r w:rsidRPr="004E207E">
        <w:rPr>
          <w:rFonts w:cstheme="minorHAnsi"/>
        </w:rPr>
        <w:t>controller</w:t>
      </w:r>
      <w:r>
        <w:rPr>
          <w:rFonts w:cstheme="minorHAnsi"/>
        </w:rPr>
        <w:t xml:space="preserve"> </w:t>
      </w:r>
      <w:r w:rsidRPr="004E207E">
        <w:rPr>
          <w:rFonts w:cstheme="minorHAnsi"/>
        </w:rPr>
        <w:t>(“ucsbece154a_</w:t>
      </w:r>
      <w:proofErr w:type="gramStart"/>
      <w:r w:rsidRPr="004E207E">
        <w:rPr>
          <w:rFonts w:cstheme="minorHAnsi"/>
        </w:rPr>
        <w:t>controller.v</w:t>
      </w:r>
      <w:proofErr w:type="gramEnd"/>
      <w:r w:rsidRPr="004E207E">
        <w:rPr>
          <w:rFonts w:cstheme="minorHAnsi"/>
        </w:rPr>
        <w:t>”)</w:t>
      </w:r>
      <w:r>
        <w:rPr>
          <w:rFonts w:cstheme="minorHAnsi"/>
        </w:rPr>
        <w:t xml:space="preserve"> </w:t>
      </w:r>
      <w:r w:rsidRPr="004E207E">
        <w:rPr>
          <w:rFonts w:cstheme="minorHAnsi"/>
        </w:rPr>
        <w:t xml:space="preserve"> </w:t>
      </w:r>
      <w:r>
        <w:rPr>
          <w:rFonts w:cstheme="minorHAnsi"/>
        </w:rPr>
        <w:t xml:space="preserve">and the </w:t>
      </w:r>
      <w:proofErr w:type="spellStart"/>
      <w:r>
        <w:rPr>
          <w:rFonts w:cstheme="minorHAnsi"/>
        </w:rPr>
        <w:t>datapath</w:t>
      </w:r>
      <w:proofErr w:type="spellEnd"/>
      <w:r>
        <w:rPr>
          <w:rFonts w:cstheme="minorHAnsi"/>
        </w:rPr>
        <w:t xml:space="preserve"> (</w:t>
      </w:r>
      <w:r w:rsidRPr="004E207E">
        <w:rPr>
          <w:rFonts w:cstheme="minorHAnsi"/>
        </w:rPr>
        <w:t>“ucsbece154a_datapath.v”)</w:t>
      </w:r>
      <w:r>
        <w:rPr>
          <w:rFonts w:cstheme="minorHAnsi"/>
        </w:rPr>
        <w:t>.  Specifically, the</w:t>
      </w:r>
      <w:r w:rsidR="006B2E90" w:rsidRPr="00CD5691">
        <w:t xml:space="preserve"> single-cycle </w:t>
      </w:r>
      <w:r w:rsidR="00825755">
        <w:t>RISC-V</w:t>
      </w:r>
      <w:r w:rsidR="006B2E90" w:rsidRPr="00CD5691">
        <w:t xml:space="preserve"> </w:t>
      </w:r>
      <w:r>
        <w:t xml:space="preserve">top </w:t>
      </w:r>
      <w:r w:rsidR="006B2E90" w:rsidRPr="00CD5691">
        <w:t xml:space="preserve">module is </w:t>
      </w:r>
      <w:r>
        <w:t xml:space="preserve">following the one </w:t>
      </w:r>
      <w:r w:rsidR="006B2E90" w:rsidRPr="00CD5691">
        <w:t>given in Section 7.6 of the text</w:t>
      </w:r>
      <w:r w:rsidR="000C670E">
        <w:t>book</w:t>
      </w:r>
      <w:r w:rsidR="006B2E90" w:rsidRPr="00CD5691">
        <w:t xml:space="preserve">. </w:t>
      </w:r>
      <w:r>
        <w:t>Such a</w:t>
      </w:r>
      <w:r w:rsidR="006B2E90" w:rsidRPr="00CD5691">
        <w:t xml:space="preserve"> module, </w:t>
      </w:r>
      <w:r w:rsidR="006B2E90" w:rsidRPr="00CD5691">
        <w:rPr>
          <w:rFonts w:ascii="Courier New" w:hAnsi="Courier New"/>
        </w:rPr>
        <w:t>top</w:t>
      </w:r>
      <w:r w:rsidR="006B2E90" w:rsidRPr="00CD5691">
        <w:t xml:space="preserve">, instantiates a data memory, instruction </w:t>
      </w:r>
      <w:proofErr w:type="gramStart"/>
      <w:r w:rsidR="006B2E90" w:rsidRPr="00CD5691">
        <w:t>memory,</w:t>
      </w:r>
      <w:r w:rsidR="006B2E90" w:rsidRPr="00CD5691">
        <w:rPr>
          <w:spacing w:val="-57"/>
        </w:rPr>
        <w:t xml:space="preserve"> </w:t>
      </w:r>
      <w:r w:rsidR="00845A19">
        <w:rPr>
          <w:spacing w:val="-57"/>
        </w:rPr>
        <w:t xml:space="preserve"> </w:t>
      </w:r>
      <w:r w:rsidR="006B2E90" w:rsidRPr="00CD5691">
        <w:t>and</w:t>
      </w:r>
      <w:proofErr w:type="gramEnd"/>
      <w:r w:rsidR="006B2E90" w:rsidRPr="00CD5691">
        <w:t xml:space="preserve"> the </w:t>
      </w:r>
      <w:r w:rsidR="00825755">
        <w:t>RISC-V</w:t>
      </w:r>
      <w:r w:rsidR="006B2E90" w:rsidRPr="00CD5691">
        <w:t xml:space="preserve"> processor. Each of the memories </w:t>
      </w:r>
      <w:r w:rsidR="00763AE9">
        <w:t>is</w:t>
      </w:r>
      <w:r w:rsidR="006B2E90" w:rsidRPr="00CD5691">
        <w:t xml:space="preserve"> a 64-word × 32-bit array. The code</w:t>
      </w:r>
      <w:r>
        <w:t>s</w:t>
      </w:r>
      <w:r w:rsidR="006B2E90" w:rsidRPr="00CD5691">
        <w:t xml:space="preserve"> for</w:t>
      </w:r>
      <w:r w:rsidR="006B2E90" w:rsidRPr="00CD5691">
        <w:rPr>
          <w:spacing w:val="1"/>
        </w:rPr>
        <w:t xml:space="preserve"> </w:t>
      </w:r>
      <w:r w:rsidR="006B2E90" w:rsidRPr="00CD5691">
        <w:t>the</w:t>
      </w:r>
      <w:r w:rsidR="006B2E90" w:rsidRPr="00CD5691">
        <w:rPr>
          <w:spacing w:val="1"/>
        </w:rPr>
        <w:t xml:space="preserve"> </w:t>
      </w:r>
      <w:r w:rsidR="006B2E90" w:rsidRPr="00763AE9">
        <w:t>instruction</w:t>
      </w:r>
      <w:r w:rsidR="006B2E90" w:rsidRPr="00763AE9">
        <w:rPr>
          <w:spacing w:val="1"/>
        </w:rPr>
        <w:t xml:space="preserve"> </w:t>
      </w:r>
      <w:r>
        <w:rPr>
          <w:spacing w:val="1"/>
        </w:rPr>
        <w:t xml:space="preserve">and data </w:t>
      </w:r>
      <w:r w:rsidR="006B2E90" w:rsidRPr="00763AE9">
        <w:t>memor</w:t>
      </w:r>
      <w:r>
        <w:t>ies are</w:t>
      </w:r>
      <w:r w:rsidR="006B2E90" w:rsidRPr="00CD5691">
        <w:rPr>
          <w:spacing w:val="1"/>
        </w:rPr>
        <w:t xml:space="preserve"> </w:t>
      </w:r>
      <w:r>
        <w:t xml:space="preserve">provided in the starter code. The former </w:t>
      </w:r>
      <w:r w:rsidR="006B2E90" w:rsidRPr="00CD5691">
        <w:t>initializes</w:t>
      </w:r>
      <w:r w:rsidR="006B2E90" w:rsidRPr="00CD5691">
        <w:rPr>
          <w:spacing w:val="1"/>
        </w:rPr>
        <w:t xml:space="preserve"> </w:t>
      </w:r>
      <w:r w:rsidR="006B2E90" w:rsidRPr="00CD5691">
        <w:t>the</w:t>
      </w:r>
      <w:r w:rsidR="006B2E90" w:rsidRPr="00CD5691">
        <w:rPr>
          <w:spacing w:val="1"/>
        </w:rPr>
        <w:t xml:space="preserve"> </w:t>
      </w:r>
      <w:r w:rsidR="006B2E90" w:rsidRPr="00CD5691">
        <w:t>memory</w:t>
      </w:r>
      <w:r w:rsidR="006B2E90" w:rsidRPr="00CD5691">
        <w:rPr>
          <w:spacing w:val="1"/>
        </w:rPr>
        <w:t xml:space="preserve"> </w:t>
      </w:r>
      <w:r w:rsidR="006B2E90" w:rsidRPr="00CD5691">
        <w:t>with</w:t>
      </w:r>
      <w:r w:rsidR="006B2E90" w:rsidRPr="00CD5691">
        <w:rPr>
          <w:spacing w:val="1"/>
        </w:rPr>
        <w:t xml:space="preserve"> </w:t>
      </w:r>
      <w:r w:rsidR="006B2E90" w:rsidRPr="00CD5691">
        <w:t>a</w:t>
      </w:r>
      <w:r w:rsidR="006B2E90" w:rsidRPr="00CD5691">
        <w:rPr>
          <w:spacing w:val="1"/>
        </w:rPr>
        <w:t xml:space="preserve"> </w:t>
      </w:r>
      <w:r w:rsidR="006B2E90" w:rsidRPr="00CD5691">
        <w:t>test</w:t>
      </w:r>
      <w:r w:rsidR="006B2E90" w:rsidRPr="00CD5691">
        <w:rPr>
          <w:spacing w:val="1"/>
        </w:rPr>
        <w:t xml:space="preserve"> </w:t>
      </w:r>
      <w:r w:rsidR="006B2E90" w:rsidRPr="00CD5691">
        <w:t>program</w:t>
      </w:r>
      <w:r w:rsidR="006B2E90" w:rsidRPr="00CD5691">
        <w:rPr>
          <w:spacing w:val="1"/>
        </w:rPr>
        <w:t xml:space="preserve"> </w:t>
      </w:r>
      <w:r w:rsidR="006B2E90" w:rsidRPr="00CD5691">
        <w:t>in</w:t>
      </w:r>
      <w:r w:rsidR="006B2E90" w:rsidRPr="00CD5691">
        <w:rPr>
          <w:spacing w:val="1"/>
        </w:rPr>
        <w:t xml:space="preserve"> </w:t>
      </w:r>
      <w:r w:rsidR="006B2E90" w:rsidRPr="00CD5691">
        <w:t xml:space="preserve">“memfile.dat”, which is the machine language code for the </w:t>
      </w:r>
      <w:r w:rsidR="00763AE9">
        <w:t xml:space="preserve">slightly modified </w:t>
      </w:r>
      <w:r w:rsidR="006B2E90" w:rsidRPr="00CD5691">
        <w:t xml:space="preserve">program </w:t>
      </w:r>
      <w:r>
        <w:t xml:space="preserve">(Figure 1) of the coded shown in the </w:t>
      </w:r>
      <w:r w:rsidR="006B2E90" w:rsidRPr="00CD5691">
        <w:t>Figure 7.6</w:t>
      </w:r>
      <w:r w:rsidR="00825755">
        <w:t>4</w:t>
      </w:r>
      <w:r w:rsidR="006B2E90" w:rsidRPr="00CD5691">
        <w:t xml:space="preserve"> of the</w:t>
      </w:r>
      <w:r w:rsidR="006B2E90" w:rsidRPr="00CD5691">
        <w:rPr>
          <w:spacing w:val="1"/>
        </w:rPr>
        <w:t xml:space="preserve"> </w:t>
      </w:r>
      <w:r w:rsidR="006B2E90" w:rsidRPr="00CD5691">
        <w:t xml:space="preserve">textbook. Study the program </w:t>
      </w:r>
      <w:r w:rsidR="00845A19">
        <w:t xml:space="preserve">to make sure </w:t>
      </w:r>
      <w:r w:rsidR="006B2E90" w:rsidRPr="000F439F">
        <w:t xml:space="preserve">you understand what it does. </w:t>
      </w:r>
    </w:p>
    <w:p w14:paraId="17D46EF1" w14:textId="779A7D55" w:rsidR="005F0341" w:rsidRPr="005F0341" w:rsidRDefault="003B478D" w:rsidP="005F0341">
      <w:pPr>
        <w:pStyle w:val="BodyText"/>
        <w:spacing w:before="114"/>
        <w:ind w:left="100" w:right="193"/>
        <w:jc w:val="both"/>
      </w:pPr>
      <w:r>
        <w:rPr>
          <w:rFonts w:cstheme="minorHAnsi"/>
        </w:rPr>
        <w:t xml:space="preserve">For the </w:t>
      </w:r>
      <w:proofErr w:type="spellStart"/>
      <w:r>
        <w:rPr>
          <w:rFonts w:cstheme="minorHAnsi"/>
        </w:rPr>
        <w:t>da</w:t>
      </w:r>
      <w:bookmarkStart w:id="0" w:name="_GoBack"/>
      <w:bookmarkEnd w:id="0"/>
      <w:r>
        <w:rPr>
          <w:rFonts w:cstheme="minorHAnsi"/>
        </w:rPr>
        <w:t>tapath</w:t>
      </w:r>
      <w:proofErr w:type="spellEnd"/>
      <w:r>
        <w:rPr>
          <w:rFonts w:cstheme="minorHAnsi"/>
        </w:rPr>
        <w:t xml:space="preserve"> module, use register file module from the starter code. </w:t>
      </w:r>
      <w:r w:rsidR="005F0341">
        <w:rPr>
          <w:rFonts w:cstheme="minorHAnsi"/>
        </w:rPr>
        <w:t>Use ALU that you i</w:t>
      </w:r>
      <w:r w:rsidR="004E207E">
        <w:rPr>
          <w:rFonts w:cstheme="minorHAnsi"/>
        </w:rPr>
        <w:t xml:space="preserve">mplemented in Lab 1. </w:t>
      </w:r>
      <w:r w:rsidR="005F0341">
        <w:rPr>
          <w:rFonts w:cstheme="minorHAnsi"/>
        </w:rPr>
        <w:t>U</w:t>
      </w:r>
      <w:r w:rsidR="004E207E">
        <w:rPr>
          <w:rFonts w:cstheme="minorHAnsi"/>
        </w:rPr>
        <w:t xml:space="preserve">se flat </w:t>
      </w:r>
      <w:r w:rsidR="00A443C1">
        <w:rPr>
          <w:rFonts w:cstheme="minorHAnsi"/>
        </w:rPr>
        <w:t xml:space="preserve">organization </w:t>
      </w:r>
      <w:r w:rsidR="004E207E">
        <w:rPr>
          <w:rFonts w:cstheme="minorHAnsi"/>
        </w:rPr>
        <w:t xml:space="preserve">and integrate </w:t>
      </w:r>
      <w:r w:rsidR="005F0341">
        <w:rPr>
          <w:rFonts w:cstheme="minorHAnsi"/>
        </w:rPr>
        <w:t>other</w:t>
      </w:r>
      <w:r w:rsidR="00A443C1">
        <w:rPr>
          <w:rFonts w:cstheme="minorHAnsi"/>
        </w:rPr>
        <w:t xml:space="preserve"> needed</w:t>
      </w:r>
      <w:r w:rsidR="004E207E">
        <w:rPr>
          <w:rFonts w:cstheme="minorHAnsi"/>
        </w:rPr>
        <w:t xml:space="preserve"> function</w:t>
      </w:r>
      <w:r w:rsidR="00A443C1">
        <w:rPr>
          <w:rFonts w:cstheme="minorHAnsi"/>
        </w:rPr>
        <w:t>alities</w:t>
      </w:r>
      <w:r w:rsidR="005F0341">
        <w:rPr>
          <w:rFonts w:cstheme="minorHAnsi"/>
        </w:rPr>
        <w:t xml:space="preserve"> (such as “extend” module)</w:t>
      </w:r>
      <w:r w:rsidR="004E207E">
        <w:rPr>
          <w:rFonts w:cstheme="minorHAnsi"/>
        </w:rPr>
        <w:t xml:space="preserve"> into the </w:t>
      </w:r>
      <w:proofErr w:type="spellStart"/>
      <w:r w:rsidR="004E207E">
        <w:rPr>
          <w:rFonts w:cstheme="minorHAnsi"/>
        </w:rPr>
        <w:t>datapath</w:t>
      </w:r>
      <w:proofErr w:type="spellEnd"/>
      <w:r w:rsidR="004E207E">
        <w:rPr>
          <w:rFonts w:cstheme="minorHAnsi"/>
        </w:rPr>
        <w:t xml:space="preserve"> file, similar to how </w:t>
      </w:r>
      <w:r w:rsidR="00A443C1">
        <w:rPr>
          <w:rFonts w:cstheme="minorHAnsi"/>
        </w:rPr>
        <w:t>“</w:t>
      </w:r>
      <w:proofErr w:type="spellStart"/>
      <w:r w:rsidR="004E207E">
        <w:rPr>
          <w:rFonts w:cstheme="minorHAnsi"/>
        </w:rPr>
        <w:t>maindec</w:t>
      </w:r>
      <w:proofErr w:type="spellEnd"/>
      <w:r w:rsidR="00A443C1">
        <w:rPr>
          <w:rFonts w:cstheme="minorHAnsi"/>
        </w:rPr>
        <w:t>”</w:t>
      </w:r>
      <w:r w:rsidR="004E207E">
        <w:rPr>
          <w:rFonts w:cstheme="minorHAnsi"/>
        </w:rPr>
        <w:t xml:space="preserve"> and </w:t>
      </w:r>
      <w:r w:rsidR="00A443C1">
        <w:rPr>
          <w:rFonts w:cstheme="minorHAnsi"/>
        </w:rPr>
        <w:t>“</w:t>
      </w:r>
      <w:proofErr w:type="spellStart"/>
      <w:r w:rsidR="004E207E">
        <w:rPr>
          <w:rFonts w:cstheme="minorHAnsi"/>
        </w:rPr>
        <w:t>aludec</w:t>
      </w:r>
      <w:proofErr w:type="spellEnd"/>
      <w:r w:rsidR="00A443C1">
        <w:rPr>
          <w:rFonts w:cstheme="minorHAnsi"/>
        </w:rPr>
        <w:t>”</w:t>
      </w:r>
      <w:r w:rsidR="004E207E">
        <w:rPr>
          <w:rFonts w:cstheme="minorHAnsi"/>
        </w:rPr>
        <w:t xml:space="preserve"> functionalities are integrated into controller module</w:t>
      </w:r>
      <w:r w:rsidR="00A443C1">
        <w:rPr>
          <w:rFonts w:cstheme="minorHAnsi"/>
        </w:rPr>
        <w:t xml:space="preserve"> in the starter code</w:t>
      </w:r>
      <w:r w:rsidR="004E207E">
        <w:rPr>
          <w:rFonts w:cstheme="minorHAnsi"/>
        </w:rPr>
        <w:t xml:space="preserve">. </w:t>
      </w:r>
      <w:r>
        <w:rPr>
          <w:rFonts w:cstheme="minorHAnsi"/>
        </w:rPr>
        <w:t>B</w:t>
      </w:r>
      <w:r w:rsidR="00467216" w:rsidRPr="000F439F">
        <w:rPr>
          <w:rFonts w:cstheme="minorHAnsi"/>
        </w:rPr>
        <w:t xml:space="preserve">e sure to use the parameters defined in “ucsbece154a_defines.vh” wherever possible to avoid </w:t>
      </w:r>
      <w:hyperlink r:id="rId7" w:history="1">
        <w:r w:rsidR="00467216" w:rsidRPr="000F439F">
          <w:rPr>
            <w:rStyle w:val="Hyperlink"/>
            <w:rFonts w:cstheme="minorHAnsi"/>
          </w:rPr>
          <w:t>magic numbers</w:t>
        </w:r>
      </w:hyperlink>
      <w:r w:rsidR="00467216" w:rsidRPr="000F439F">
        <w:rPr>
          <w:rFonts w:cstheme="minorHAnsi"/>
        </w:rPr>
        <w:t xml:space="preserve">. </w:t>
      </w:r>
      <w:r w:rsidR="006B2E90" w:rsidRPr="000F439F">
        <w:t>Correlate</w:t>
      </w:r>
      <w:r w:rsidR="006B2E90" w:rsidRPr="000F439F">
        <w:rPr>
          <w:spacing w:val="-2"/>
        </w:rPr>
        <w:t xml:space="preserve"> </w:t>
      </w:r>
      <w:r w:rsidR="006B2E90" w:rsidRPr="000F439F">
        <w:t>signal names</w:t>
      </w:r>
      <w:r w:rsidR="006B2E90" w:rsidRPr="000F439F">
        <w:rPr>
          <w:spacing w:val="-1"/>
        </w:rPr>
        <w:t xml:space="preserve"> </w:t>
      </w:r>
      <w:r w:rsidR="006B2E90" w:rsidRPr="000F439F">
        <w:t>in</w:t>
      </w:r>
      <w:r w:rsidR="006B2E90" w:rsidRPr="000F439F">
        <w:rPr>
          <w:spacing w:val="-1"/>
        </w:rPr>
        <w:t xml:space="preserve"> </w:t>
      </w:r>
      <w:r w:rsidR="006B2E90" w:rsidRPr="000F439F">
        <w:t>the Verilog</w:t>
      </w:r>
      <w:r w:rsidR="006B2E90" w:rsidRPr="000F439F">
        <w:rPr>
          <w:spacing w:val="-2"/>
        </w:rPr>
        <w:t xml:space="preserve"> </w:t>
      </w:r>
      <w:r w:rsidR="006B2E90" w:rsidRPr="000F439F">
        <w:t>code with</w:t>
      </w:r>
      <w:r w:rsidR="006B2E90" w:rsidRPr="000F439F">
        <w:rPr>
          <w:spacing w:val="-1"/>
        </w:rPr>
        <w:t xml:space="preserve"> </w:t>
      </w:r>
      <w:r w:rsidR="006B2E90" w:rsidRPr="000F439F">
        <w:t>the</w:t>
      </w:r>
      <w:r w:rsidR="00467216" w:rsidRPr="000F439F">
        <w:rPr>
          <w:spacing w:val="-1"/>
        </w:rPr>
        <w:t xml:space="preserve"> </w:t>
      </w:r>
      <w:r w:rsidR="006B2E90" w:rsidRPr="000F439F">
        <w:t>wires</w:t>
      </w:r>
      <w:r w:rsidR="006B2E90" w:rsidRPr="000F439F">
        <w:rPr>
          <w:spacing w:val="-1"/>
        </w:rPr>
        <w:t xml:space="preserve"> </w:t>
      </w:r>
      <w:r w:rsidR="006B2E90" w:rsidRPr="000F439F">
        <w:t>on</w:t>
      </w:r>
      <w:r w:rsidR="006B2E90" w:rsidRPr="000F439F">
        <w:rPr>
          <w:spacing w:val="-1"/>
        </w:rPr>
        <w:t xml:space="preserve"> </w:t>
      </w:r>
      <w:r w:rsidR="006B2E90" w:rsidRPr="000F439F">
        <w:t>the</w:t>
      </w:r>
      <w:r w:rsidR="006B2E90" w:rsidRPr="000F439F">
        <w:rPr>
          <w:spacing w:val="-1"/>
        </w:rPr>
        <w:t xml:space="preserve"> </w:t>
      </w:r>
      <w:r w:rsidR="006B2E90" w:rsidRPr="000F439F">
        <w:t>schematic.</w:t>
      </w:r>
      <w:r>
        <w:t xml:space="preserve"> </w:t>
      </w:r>
    </w:p>
    <w:p w14:paraId="2409CEA0" w14:textId="67121133" w:rsidR="00331772" w:rsidRDefault="006B2E90" w:rsidP="005F0341">
      <w:pPr>
        <w:pStyle w:val="Heading1"/>
        <w:numPr>
          <w:ilvl w:val="0"/>
          <w:numId w:val="3"/>
        </w:numPr>
      </w:pPr>
      <w:r>
        <w:t>Modifying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591BAC">
        <w:t>RISC-V</w:t>
      </w:r>
      <w:r>
        <w:rPr>
          <w:spacing w:val="-3"/>
        </w:rPr>
        <w:t xml:space="preserve"> </w:t>
      </w:r>
      <w:r>
        <w:t>single-cycle</w:t>
      </w:r>
      <w:r>
        <w:rPr>
          <w:spacing w:val="-3"/>
        </w:rPr>
        <w:t xml:space="preserve"> </w:t>
      </w:r>
      <w:r>
        <w:t>processor</w:t>
      </w:r>
    </w:p>
    <w:p w14:paraId="2748A013" w14:textId="4A21D95B" w:rsidR="00331772" w:rsidRDefault="005F0341">
      <w:pPr>
        <w:pStyle w:val="BodyText"/>
        <w:spacing w:before="130" w:line="237" w:lineRule="auto"/>
        <w:ind w:left="100" w:right="194"/>
        <w:jc w:val="both"/>
      </w:pPr>
      <w:r>
        <w:rPr>
          <w:rFonts w:cstheme="minorHAnsi"/>
        </w:rPr>
        <w:t>Y</w:t>
      </w:r>
      <w:r w:rsidR="00CD5691" w:rsidRPr="000F439F">
        <w:t xml:space="preserve">ou need to modify the </w:t>
      </w:r>
      <w:r w:rsidR="00591BAC">
        <w:t>RISC-V</w:t>
      </w:r>
      <w:r w:rsidR="00CD5691" w:rsidRPr="000F439F">
        <w:t xml:space="preserve"> single-cycle processor by adding the</w:t>
      </w:r>
      <w:r>
        <w:t xml:space="preserve"> </w:t>
      </w:r>
      <w:proofErr w:type="spellStart"/>
      <w:r>
        <w:rPr>
          <w:rFonts w:ascii="Courier New" w:hAnsi="Courier New" w:cs="Courier New"/>
        </w:rPr>
        <w:t>jal</w:t>
      </w:r>
      <w:proofErr w:type="spellEnd"/>
      <w:r>
        <w:t xml:space="preserve"> and</w:t>
      </w:r>
      <w:r w:rsidR="0062471A">
        <w:t xml:space="preserve"> </w:t>
      </w:r>
      <w:proofErr w:type="spellStart"/>
      <w:r w:rsidR="0062471A">
        <w:rPr>
          <w:rFonts w:ascii="Courier New" w:hAnsi="Courier New" w:cs="Courier New"/>
        </w:rPr>
        <w:t>lui</w:t>
      </w:r>
      <w:proofErr w:type="spellEnd"/>
      <w:r w:rsidR="0062471A">
        <w:t xml:space="preserve"> </w:t>
      </w:r>
      <w:r w:rsidR="00CD5691" w:rsidRPr="000F439F">
        <w:t>instructions</w:t>
      </w:r>
      <w:r>
        <w:t xml:space="preserve">. </w:t>
      </w:r>
      <w:r w:rsidR="00CD5691" w:rsidRPr="000F439F">
        <w:rPr>
          <w:rFonts w:cstheme="minorHAnsi"/>
        </w:rPr>
        <w:t xml:space="preserve">First, modify the </w:t>
      </w:r>
      <w:r w:rsidR="00591BAC">
        <w:rPr>
          <w:rFonts w:cstheme="minorHAnsi"/>
        </w:rPr>
        <w:t>RISC-V</w:t>
      </w:r>
      <w:r w:rsidR="00CD5691" w:rsidRPr="000F439F">
        <w:rPr>
          <w:rFonts w:cstheme="minorHAnsi"/>
        </w:rPr>
        <w:t xml:space="preserve"> processor schematic at the end of this lab to show what changes are necessary. </w:t>
      </w:r>
      <w:r w:rsidR="006B2E90" w:rsidRPr="000F439F">
        <w:t>You can draw</w:t>
      </w:r>
      <w:r w:rsidR="006B2E90">
        <w:t xml:space="preserve"> your changes directly onto the schematic. Finally, modify the Verilog code as needed to include</w:t>
      </w:r>
      <w:r w:rsidR="006B2E90">
        <w:rPr>
          <w:spacing w:val="1"/>
        </w:rPr>
        <w:t xml:space="preserve"> </w:t>
      </w:r>
      <w:r w:rsidR="006B2E90">
        <w:t>your</w:t>
      </w:r>
      <w:r w:rsidR="006B2E90">
        <w:rPr>
          <w:spacing w:val="-1"/>
        </w:rPr>
        <w:t xml:space="preserve"> </w:t>
      </w:r>
      <w:r w:rsidR="006B2E90">
        <w:t>modifications.</w:t>
      </w:r>
    </w:p>
    <w:p w14:paraId="48F23D84" w14:textId="37C581F5" w:rsidR="00F95BB8" w:rsidRPr="005F0341" w:rsidRDefault="005F0341" w:rsidP="000F439F">
      <w:pPr>
        <w:pStyle w:val="BodyText"/>
        <w:spacing w:before="114"/>
        <w:ind w:left="100" w:right="196"/>
        <w:jc w:val="both"/>
      </w:pPr>
      <w:r>
        <w:lastRenderedPageBreak/>
        <w:t>You will run the</w:t>
      </w:r>
      <w:r w:rsidR="006B2E90" w:rsidRPr="005F0341">
        <w:t xml:space="preserve"> program</w:t>
      </w:r>
      <w:r w:rsidR="006B2E90" w:rsidRPr="005F0341">
        <w:rPr>
          <w:spacing w:val="1"/>
        </w:rPr>
        <w:t xml:space="preserve"> </w:t>
      </w:r>
      <w:r>
        <w:rPr>
          <w:spacing w:val="1"/>
        </w:rPr>
        <w:t xml:space="preserve">below to </w:t>
      </w:r>
      <w:r w:rsidR="006B2E90" w:rsidRPr="005F0341">
        <w:t>check that your new instructions work properly and that the old ones didn’t break.</w:t>
      </w:r>
      <w:r>
        <w:t xml:space="preserve"> </w:t>
      </w:r>
      <w:r w:rsidR="006B2E90" w:rsidRPr="005F0341">
        <w:rPr>
          <w:spacing w:val="1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</w:tblGrid>
      <w:tr w:rsidR="00F95BB8" w14:paraId="188C0FF7" w14:textId="77777777" w:rsidTr="00F95BB8">
        <w:trPr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27AF4F0" w14:textId="31B2AA8E" w:rsidR="000F439F" w:rsidRPr="005F0341" w:rsidRDefault="007D3EC6" w:rsidP="00F95BB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color w:val="008000"/>
                <w:sz w:val="21"/>
                <w:szCs w:val="21"/>
              </w:rPr>
            </w:pPr>
            <w:r w:rsidRPr="005F0341">
              <w:rPr>
                <w:rFonts w:ascii="Ubuntu Mono" w:hAnsi="Ubuntu Mono"/>
                <w:color w:val="333333"/>
                <w:sz w:val="21"/>
                <w:szCs w:val="21"/>
              </w:rPr>
              <w:t xml:space="preserve">        </w:t>
            </w:r>
            <w:r w:rsidR="000F439F" w:rsidRPr="005F0341">
              <w:rPr>
                <w:rFonts w:ascii="Ubuntu Mono" w:hAnsi="Ubuntu Mono"/>
                <w:color w:val="333333"/>
                <w:sz w:val="21"/>
                <w:szCs w:val="21"/>
              </w:rPr>
              <w:t xml:space="preserve">     </w:t>
            </w:r>
            <w:r w:rsidRPr="005F0341">
              <w:rPr>
                <w:rFonts w:ascii="Ubuntu Mono" w:hAnsi="Ubuntu Mono"/>
                <w:color w:val="008000"/>
                <w:sz w:val="21"/>
                <w:szCs w:val="21"/>
              </w:rPr>
              <w:t>#Assembly Code</w:t>
            </w:r>
          </w:p>
          <w:p w14:paraId="7CB580AA" w14:textId="05B2B33D" w:rsidR="007D3EC6" w:rsidRPr="00E207B1" w:rsidRDefault="007D3EC6" w:rsidP="00F95BB8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>main:</w:t>
            </w:r>
            <w:r w:rsidR="00F95BB8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="00F95BB8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proofErr w:type="spellStart"/>
            <w:r w:rsidR="005F0341" w:rsidRPr="00E207B1">
              <w:rPr>
                <w:rFonts w:ascii="Ubuntu Mono" w:hAnsi="Ubuntu Mono"/>
                <w:sz w:val="21"/>
                <w:szCs w:val="21"/>
              </w:rPr>
              <w:t>addi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    </w:t>
            </w:r>
            <w:r w:rsidR="00591BAC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591BAC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>x2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,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>x0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,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>5</w:t>
            </w:r>
          </w:p>
          <w:p w14:paraId="5A15FD1B" w14:textId="69502E50" w:rsidR="007D3EC6" w:rsidRPr="00E207B1" w:rsidRDefault="007D3EC6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>     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   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 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addi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  </w:t>
            </w:r>
            <w:r w:rsidR="00591BAC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Pr="00E207B1">
              <w:rPr>
                <w:rFonts w:ascii="Ubuntu Mono" w:hAnsi="Ubuntu Mono"/>
                <w:sz w:val="21"/>
                <w:szCs w:val="21"/>
              </w:rPr>
              <w:t> 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>x3</w:t>
            </w:r>
            <w:r w:rsidRPr="00E207B1">
              <w:rPr>
                <w:rFonts w:ascii="Ubuntu Mono" w:hAnsi="Ubuntu Mono"/>
                <w:sz w:val="21"/>
                <w:szCs w:val="21"/>
              </w:rPr>
              <w:t>,</w:t>
            </w:r>
            <w:r w:rsidR="00591BAC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>x0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,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>12</w:t>
            </w:r>
          </w:p>
          <w:p w14:paraId="189BDEAF" w14:textId="644F4279" w:rsidR="007D3EC6" w:rsidRPr="00E207B1" w:rsidRDefault="007D3EC6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        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 </w:t>
            </w:r>
            <w:proofErr w:type="spellStart"/>
            <w:r w:rsidR="005F0341" w:rsidRPr="00E207B1">
              <w:rPr>
                <w:rFonts w:ascii="Ubuntu Mono" w:hAnsi="Ubuntu Mono"/>
                <w:sz w:val="21"/>
                <w:szCs w:val="21"/>
              </w:rPr>
              <w:t>add</w:t>
            </w:r>
            <w:r w:rsidRPr="00E207B1">
              <w:rPr>
                <w:rFonts w:ascii="Ubuntu Mono" w:hAnsi="Ubuntu Mono"/>
                <w:sz w:val="21"/>
                <w:szCs w:val="21"/>
              </w:rPr>
              <w:t>i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   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>x7, x3, -9</w:t>
            </w:r>
          </w:p>
          <w:p w14:paraId="2EBAAC4D" w14:textId="2C6A271C" w:rsidR="007D3EC6" w:rsidRPr="00E207B1" w:rsidRDefault="007D3EC6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>       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 xml:space="preserve"> or   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   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 xml:space="preserve"> x4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,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>x7, x2</w:t>
            </w:r>
          </w:p>
          <w:p w14:paraId="4A70DFD0" w14:textId="6227BD8F" w:rsidR="007D3EC6" w:rsidRPr="00E207B1" w:rsidRDefault="007D3EC6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>     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 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 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>and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    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="00591BAC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>x5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,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>x3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,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>x4</w:t>
            </w:r>
          </w:p>
          <w:p w14:paraId="15944ABC" w14:textId="62880908" w:rsidR="005F0341" w:rsidRPr="00E207B1" w:rsidRDefault="007D3EC6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    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  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    </w:t>
            </w:r>
            <w:r w:rsidR="005F0341" w:rsidRPr="00E207B1">
              <w:rPr>
                <w:rFonts w:ascii="Ubuntu Mono" w:hAnsi="Ubuntu Mono"/>
                <w:sz w:val="21"/>
                <w:szCs w:val="21"/>
              </w:rPr>
              <w:t>add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      x5, x5, x4</w:t>
            </w:r>
          </w:p>
          <w:p w14:paraId="6747003B" w14:textId="64628B8A" w:rsidR="007D3EC6" w:rsidRPr="00E207B1" w:rsidRDefault="005F034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   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beq</w:t>
            </w:r>
            <w:proofErr w:type="spellEnd"/>
            <w:r w:rsidR="007D3EC6" w:rsidRPr="00E207B1">
              <w:rPr>
                <w:rFonts w:ascii="Ubuntu Mono" w:hAnsi="Ubuntu Mono"/>
                <w:sz w:val="21"/>
                <w:szCs w:val="21"/>
              </w:rPr>
              <w:t xml:space="preserve">     </w:t>
            </w:r>
            <w:r w:rsidR="00591BAC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x5, x7, end</w:t>
            </w:r>
          </w:p>
          <w:p w14:paraId="61B2BBDF" w14:textId="355465C8" w:rsidR="00E207B1" w:rsidRPr="00E207B1" w:rsidRDefault="007D3EC6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       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   </w:t>
            </w:r>
            <w:proofErr w:type="spellStart"/>
            <w:r w:rsidR="005F0341" w:rsidRPr="00E207B1">
              <w:rPr>
                <w:rFonts w:ascii="Ubuntu Mono" w:hAnsi="Ubuntu Mono"/>
                <w:sz w:val="21"/>
                <w:szCs w:val="21"/>
              </w:rPr>
              <w:t>slt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      </w:t>
            </w:r>
            <w:r w:rsidR="000F439F" w:rsidRPr="00E207B1">
              <w:rPr>
                <w:rFonts w:ascii="Ubuntu Mono" w:hAnsi="Ubuntu Mono"/>
                <w:sz w:val="21"/>
                <w:szCs w:val="21"/>
              </w:rPr>
              <w:t xml:space="preserve">   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>x4, x3, x4</w:t>
            </w:r>
          </w:p>
          <w:p w14:paraId="7032FEA7" w14:textId="1080CD7E" w:rsidR="005F0341" w:rsidRPr="00E207B1" w:rsidRDefault="005F034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  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beq</w:t>
            </w:r>
            <w:proofErr w:type="spellEnd"/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     x4, x0, around</w:t>
            </w:r>
          </w:p>
          <w:p w14:paraId="58A514A6" w14:textId="3462A707" w:rsidR="005F0341" w:rsidRPr="00E207B1" w:rsidRDefault="005F034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</w:t>
            </w:r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  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addi</w:t>
            </w:r>
            <w:proofErr w:type="spellEnd"/>
            <w:r w:rsidR="00E207B1" w:rsidRPr="00E207B1">
              <w:rPr>
                <w:rFonts w:ascii="Ubuntu Mono" w:hAnsi="Ubuntu Mono"/>
                <w:sz w:val="21"/>
                <w:szCs w:val="21"/>
              </w:rPr>
              <w:t xml:space="preserve">       x5, x0, 0</w:t>
            </w:r>
          </w:p>
          <w:p w14:paraId="43D2D99C" w14:textId="77777777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>around</w:t>
            </w:r>
            <w:r w:rsidR="007D3EC6" w:rsidRPr="00E207B1">
              <w:rPr>
                <w:rFonts w:ascii="Ubuntu Mono" w:hAnsi="Ubuntu Mono"/>
                <w:sz w:val="21"/>
                <w:szCs w:val="21"/>
              </w:rPr>
              <w:t>: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slt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 x4, x7, x2</w:t>
            </w:r>
            <w:r w:rsidR="007D3EC6" w:rsidRPr="00E207B1">
              <w:rPr>
                <w:rFonts w:ascii="Ubuntu Mono" w:hAnsi="Ubuntu Mono"/>
                <w:sz w:val="21"/>
                <w:szCs w:val="21"/>
              </w:rPr>
              <w:t xml:space="preserve">  </w:t>
            </w:r>
          </w:p>
          <w:p w14:paraId="74E31139" w14:textId="77777777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    </w:t>
            </w:r>
            <w:r w:rsidR="007D3EC6"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Pr="00E207B1">
              <w:rPr>
                <w:rFonts w:ascii="Ubuntu Mono" w:hAnsi="Ubuntu Mono"/>
                <w:sz w:val="21"/>
                <w:szCs w:val="21"/>
              </w:rPr>
              <w:t>add        x7, x4, x5</w:t>
            </w:r>
          </w:p>
          <w:p w14:paraId="1B87A1C4" w14:textId="77777777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     sub        x7, x7, x2</w:t>
            </w:r>
          </w:p>
          <w:p w14:paraId="48362767" w14:textId="77777777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    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sw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        x7, 84 (x3)</w:t>
            </w:r>
          </w:p>
          <w:p w14:paraId="2317C2D5" w14:textId="77777777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    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lw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x2, 96 (x0)</w:t>
            </w:r>
          </w:p>
          <w:p w14:paraId="13FB1F7B" w14:textId="77777777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     add       x9, x2, x5 </w:t>
            </w:r>
          </w:p>
          <w:p w14:paraId="7CE7D42D" w14:textId="77777777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     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jal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        x3, end</w:t>
            </w:r>
          </w:p>
          <w:p w14:paraId="4AED487E" w14:textId="73810D9F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   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addi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   </w:t>
            </w:r>
            <w:r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 x2, x0, 1 </w:t>
            </w:r>
          </w:p>
          <w:p w14:paraId="56461394" w14:textId="16AE8A0D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end:   add   </w:t>
            </w:r>
            <w:r>
              <w:rPr>
                <w:rFonts w:ascii="Ubuntu Mono" w:hAnsi="Ubuntu Mono"/>
                <w:sz w:val="21"/>
                <w:szCs w:val="21"/>
              </w:rPr>
              <w:t xml:space="preserve">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  x2, x2, x9</w:t>
            </w:r>
          </w:p>
          <w:p w14:paraId="3F261FD9" w14:textId="40F2DE74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     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sw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   </w:t>
            </w:r>
            <w:r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  x2, 0x20 (x3)</w:t>
            </w:r>
          </w:p>
          <w:p w14:paraId="48A3BBD2" w14:textId="5EFF3D71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     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lui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    </w:t>
            </w:r>
            <w:r>
              <w:rPr>
                <w:rFonts w:ascii="Ubuntu Mono" w:hAnsi="Ubuntu Mono"/>
                <w:sz w:val="21"/>
                <w:szCs w:val="21"/>
              </w:rPr>
              <w:t xml:space="preserve"> 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 x2, 0x0BEEF</w:t>
            </w:r>
          </w:p>
          <w:p w14:paraId="28192E1F" w14:textId="00E508D2" w:rsidR="00E207B1" w:rsidRPr="00E207B1" w:rsidRDefault="00E207B1" w:rsidP="007D3EC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Ubuntu Mono" w:hAnsi="Ubuntu Mono"/>
                <w:sz w:val="21"/>
                <w:szCs w:val="21"/>
              </w:rPr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         </w:t>
            </w:r>
            <w:r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sw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    </w:t>
            </w:r>
            <w:r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</w:t>
            </w:r>
            <w:r>
              <w:rPr>
                <w:rFonts w:ascii="Ubuntu Mono" w:hAnsi="Ubuntu Mono"/>
                <w:sz w:val="21"/>
                <w:szCs w:val="21"/>
              </w:rPr>
              <w:t xml:space="preserve"> </w:t>
            </w:r>
            <w:r w:rsidRPr="00E207B1">
              <w:rPr>
                <w:rFonts w:ascii="Ubuntu Mono" w:hAnsi="Ubuntu Mono"/>
                <w:sz w:val="21"/>
                <w:szCs w:val="21"/>
              </w:rPr>
              <w:t xml:space="preserve"> x2, 0x24(x3) </w:t>
            </w:r>
          </w:p>
          <w:p w14:paraId="3619D84F" w14:textId="750F80B4" w:rsidR="007D3EC6" w:rsidRDefault="00E207B1" w:rsidP="00E207B1">
            <w:pPr>
              <w:widowControl/>
              <w:shd w:val="clear" w:color="auto" w:fill="FFFFFF"/>
              <w:autoSpaceDE/>
              <w:autoSpaceDN/>
              <w:spacing w:line="285" w:lineRule="atLeast"/>
            </w:pPr>
            <w:r w:rsidRPr="00E207B1">
              <w:rPr>
                <w:rFonts w:ascii="Ubuntu Mono" w:hAnsi="Ubuntu Mono"/>
                <w:sz w:val="21"/>
                <w:szCs w:val="21"/>
              </w:rPr>
              <w:t xml:space="preserve">    done: </w:t>
            </w:r>
            <w:proofErr w:type="spellStart"/>
            <w:r w:rsidRPr="00E207B1">
              <w:rPr>
                <w:rFonts w:ascii="Ubuntu Mono" w:hAnsi="Ubuntu Mono"/>
                <w:sz w:val="21"/>
                <w:szCs w:val="21"/>
              </w:rPr>
              <w:t>beq</w:t>
            </w:r>
            <w:proofErr w:type="spellEnd"/>
            <w:r w:rsidRPr="00E207B1">
              <w:rPr>
                <w:rFonts w:ascii="Ubuntu Mono" w:hAnsi="Ubuntu Mono"/>
                <w:sz w:val="21"/>
                <w:szCs w:val="21"/>
              </w:rPr>
              <w:t xml:space="preserve">   </w:t>
            </w:r>
            <w:r>
              <w:rPr>
                <w:rFonts w:ascii="Ubuntu Mono" w:hAnsi="Ubuntu Mono"/>
                <w:sz w:val="21"/>
                <w:szCs w:val="21"/>
              </w:rPr>
              <w:t xml:space="preserve">    </w:t>
            </w:r>
            <w:r w:rsidRPr="00E207B1">
              <w:rPr>
                <w:rFonts w:ascii="Ubuntu Mono" w:hAnsi="Ubuntu Mono"/>
                <w:sz w:val="21"/>
                <w:szCs w:val="21"/>
              </w:rPr>
              <w:t>x2, x2, done</w:t>
            </w:r>
          </w:p>
        </w:tc>
      </w:tr>
    </w:tbl>
    <w:p w14:paraId="2EB2DFBC" w14:textId="77777777" w:rsidR="00E207B1" w:rsidRDefault="00E207B1" w:rsidP="00CD5691">
      <w:pPr>
        <w:pStyle w:val="Heading2"/>
        <w:spacing w:line="268" w:lineRule="exact"/>
        <w:ind w:left="2433" w:right="0"/>
        <w:jc w:val="both"/>
        <w:rPr>
          <w:color w:val="0000FF"/>
        </w:rPr>
      </w:pPr>
    </w:p>
    <w:p w14:paraId="4BC357BD" w14:textId="684809F5" w:rsidR="00CD5691" w:rsidRDefault="006B2E90" w:rsidP="00CD5691">
      <w:pPr>
        <w:pStyle w:val="Heading2"/>
        <w:spacing w:line="268" w:lineRule="exact"/>
        <w:ind w:left="2433" w:right="0"/>
        <w:jc w:val="both"/>
      </w:pPr>
      <w:r w:rsidRPr="0032194E">
        <w:t>Figure</w:t>
      </w:r>
      <w:r w:rsidRPr="0032194E">
        <w:rPr>
          <w:spacing w:val="-3"/>
        </w:rPr>
        <w:t xml:space="preserve"> </w:t>
      </w:r>
      <w:r w:rsidRPr="0032194E">
        <w:t>1.</w:t>
      </w:r>
      <w:r w:rsidRPr="0032194E">
        <w:rPr>
          <w:spacing w:val="59"/>
        </w:rPr>
        <w:t xml:space="preserve"> </w:t>
      </w:r>
      <w:r w:rsidR="005F0341" w:rsidRPr="0032194E">
        <w:rPr>
          <w:b w:val="0"/>
          <w:spacing w:val="-2"/>
        </w:rPr>
        <w:t xml:space="preserve">Modified </w:t>
      </w:r>
      <w:r w:rsidR="005F0341" w:rsidRPr="0032194E">
        <w:rPr>
          <w:b w:val="0"/>
        </w:rPr>
        <w:t>test code</w:t>
      </w:r>
      <w:r w:rsidR="005F0341" w:rsidRPr="0032194E">
        <w:rPr>
          <w:b w:val="0"/>
          <w:spacing w:val="-2"/>
        </w:rPr>
        <w:t xml:space="preserve"> </w:t>
      </w:r>
      <w:r w:rsidR="005F0341" w:rsidRPr="0032194E">
        <w:rPr>
          <w:b w:val="0"/>
        </w:rPr>
        <w:t>of Fig.</w:t>
      </w:r>
      <w:r w:rsidR="005F0341" w:rsidRPr="0032194E">
        <w:rPr>
          <w:b w:val="0"/>
          <w:spacing w:val="-1"/>
        </w:rPr>
        <w:t xml:space="preserve"> </w:t>
      </w:r>
      <w:r w:rsidR="005F0341" w:rsidRPr="0032194E">
        <w:rPr>
          <w:b w:val="0"/>
        </w:rPr>
        <w:t>7.64 in</w:t>
      </w:r>
      <w:r w:rsidR="005F0341" w:rsidRPr="0032194E">
        <w:rPr>
          <w:b w:val="0"/>
          <w:spacing w:val="-1"/>
        </w:rPr>
        <w:t xml:space="preserve"> </w:t>
      </w:r>
      <w:r w:rsidR="005F0341" w:rsidRPr="0032194E">
        <w:rPr>
          <w:b w:val="0"/>
        </w:rPr>
        <w:t>the textbook</w:t>
      </w:r>
    </w:p>
    <w:p w14:paraId="11794FB4" w14:textId="17F70320" w:rsidR="005F0341" w:rsidRDefault="005F0341" w:rsidP="005F0341">
      <w:pPr>
        <w:pStyle w:val="BodyText"/>
        <w:spacing w:before="115" w:line="244" w:lineRule="auto"/>
        <w:ind w:left="100" w:right="198"/>
        <w:jc w:val="both"/>
      </w:pPr>
      <w:r>
        <w:t>T</w:t>
      </w:r>
      <w:r w:rsidR="006B2E90">
        <w:t xml:space="preserve">he program </w:t>
      </w:r>
      <w:r>
        <w:t>is already converted in</w:t>
      </w:r>
      <w:r w:rsidR="006B2E90">
        <w:t>to machine language (in hex) and put it in a file named memfile.dat</w:t>
      </w:r>
      <w:r>
        <w:t xml:space="preserve"> provided in the starter code package</w:t>
      </w:r>
      <w:r w:rsidR="006B2E90">
        <w:t>.</w:t>
      </w:r>
      <w:r w:rsidR="006B2E90">
        <w:rPr>
          <w:spacing w:val="1"/>
        </w:rPr>
        <w:t xml:space="preserve"> </w:t>
      </w:r>
    </w:p>
    <w:p w14:paraId="07FB4AC7" w14:textId="0417BC89" w:rsidR="005F0341" w:rsidRPr="00CD5691" w:rsidRDefault="005F0341" w:rsidP="005F0341">
      <w:pPr>
        <w:pStyle w:val="Heading1"/>
        <w:numPr>
          <w:ilvl w:val="0"/>
          <w:numId w:val="7"/>
        </w:numPr>
      </w:pPr>
      <w:r w:rsidRPr="00CD5691">
        <w:t>Testing</w:t>
      </w:r>
      <w:r w:rsidRPr="00CD5691">
        <w:rPr>
          <w:spacing w:val="-3"/>
        </w:rPr>
        <w:t xml:space="preserve"> </w:t>
      </w:r>
      <w:r w:rsidRPr="00CD5691">
        <w:t>the</w:t>
      </w:r>
      <w:r w:rsidRPr="00CD5691">
        <w:rPr>
          <w:spacing w:val="-6"/>
        </w:rPr>
        <w:t xml:space="preserve"> </w:t>
      </w:r>
      <w:r w:rsidRPr="00CD5691">
        <w:t>single-cycle</w:t>
      </w:r>
      <w:r w:rsidRPr="00CD5691">
        <w:rPr>
          <w:spacing w:val="-3"/>
        </w:rPr>
        <w:t xml:space="preserve"> </w:t>
      </w:r>
      <w:r>
        <w:t>RISC-V</w:t>
      </w:r>
      <w:r w:rsidRPr="00CD5691">
        <w:rPr>
          <w:spacing w:val="-4"/>
        </w:rPr>
        <w:t xml:space="preserve"> </w:t>
      </w:r>
      <w:r w:rsidRPr="00CD5691">
        <w:t>processor</w:t>
      </w:r>
    </w:p>
    <w:p w14:paraId="4E707C60" w14:textId="77777777" w:rsidR="005F0341" w:rsidRPr="00CD5691" w:rsidRDefault="005F0341" w:rsidP="005F0341">
      <w:pPr>
        <w:pStyle w:val="BodyText"/>
        <w:spacing w:before="114"/>
        <w:ind w:left="100" w:right="196"/>
        <w:jc w:val="both"/>
      </w:pPr>
      <w:r w:rsidRPr="00CD5691">
        <w:t xml:space="preserve">You </w:t>
      </w:r>
      <w:r>
        <w:t xml:space="preserve">will use </w:t>
      </w:r>
      <w:r w:rsidRPr="00CD5691">
        <w:t>a test-bench module</w:t>
      </w:r>
      <w:r>
        <w:t xml:space="preserve"> provided in the starter code</w:t>
      </w:r>
      <w:r w:rsidRPr="00CD5691">
        <w:t xml:space="preserve"> that instantiates the “top” module to test your design.</w:t>
      </w:r>
      <w:r w:rsidRPr="00CD5691">
        <w:rPr>
          <w:spacing w:val="1"/>
        </w:rPr>
        <w:t xml:space="preserve"> </w:t>
      </w:r>
      <w:r w:rsidRPr="00CD5691">
        <w:t>In a complex system, if you don’t know what to expect</w:t>
      </w:r>
      <w:r w:rsidRPr="00CD5691">
        <w:rPr>
          <w:spacing w:val="1"/>
        </w:rPr>
        <w:t xml:space="preserve"> </w:t>
      </w:r>
      <w:r w:rsidRPr="00CD5691">
        <w:t>the answer should be, you are unlikely to get the right answer. Begin by predicting what should</w:t>
      </w:r>
      <w:r w:rsidRPr="00CD5691">
        <w:rPr>
          <w:spacing w:val="1"/>
        </w:rPr>
        <w:t xml:space="preserve"> </w:t>
      </w:r>
      <w:r w:rsidRPr="00CD5691">
        <w:t>happen on each cycle when running the program. Complete the chart in Table 1 at the end of the</w:t>
      </w:r>
      <w:r w:rsidRPr="00CD5691">
        <w:rPr>
          <w:spacing w:val="1"/>
        </w:rPr>
        <w:t xml:space="preserve"> </w:t>
      </w:r>
      <w:r w:rsidRPr="00CD5691">
        <w:rPr>
          <w:spacing w:val="-1"/>
        </w:rPr>
        <w:t>lab with your predictions. What address</w:t>
      </w:r>
      <w:r>
        <w:rPr>
          <w:spacing w:val="-1"/>
        </w:rPr>
        <w:t>es</w:t>
      </w:r>
      <w:r w:rsidRPr="00CD5691">
        <w:rPr>
          <w:spacing w:val="-1"/>
        </w:rPr>
        <w:t xml:space="preserve"> will </w:t>
      </w:r>
      <w:r w:rsidRPr="00CD5691">
        <w:t>the final</w:t>
      </w:r>
      <w:r>
        <w:t xml:space="preserve"> two</w:t>
      </w:r>
      <w:r w:rsidRPr="00CD5691">
        <w:t xml:space="preserve"> </w:t>
      </w:r>
      <w:proofErr w:type="spellStart"/>
      <w:r w:rsidRPr="00CD5691">
        <w:rPr>
          <w:rFonts w:ascii="Courier New" w:hAnsi="Courier New"/>
        </w:rPr>
        <w:t>sw</w:t>
      </w:r>
      <w:proofErr w:type="spellEnd"/>
      <w:r w:rsidRPr="00CD5691">
        <w:rPr>
          <w:rFonts w:ascii="Courier New" w:hAnsi="Courier New"/>
        </w:rPr>
        <w:t xml:space="preserve"> </w:t>
      </w:r>
      <w:r w:rsidRPr="00CD5691">
        <w:t>instruction</w:t>
      </w:r>
      <w:r>
        <w:t>s</w:t>
      </w:r>
      <w:r w:rsidRPr="00CD5691">
        <w:t xml:space="preserve"> write to and what value</w:t>
      </w:r>
      <w:r>
        <w:t>s</w:t>
      </w:r>
      <w:r w:rsidRPr="00CD5691">
        <w:t xml:space="preserve"> </w:t>
      </w:r>
      <w:r>
        <w:t>will they</w:t>
      </w:r>
      <w:r w:rsidRPr="00CD5691">
        <w:rPr>
          <w:spacing w:val="-1"/>
        </w:rPr>
        <w:t xml:space="preserve"> </w:t>
      </w:r>
      <w:r w:rsidRPr="00CD5691">
        <w:t>write?</w:t>
      </w:r>
    </w:p>
    <w:p w14:paraId="4C603EAC" w14:textId="2F1772F0" w:rsidR="005F0341" w:rsidRPr="00CD5691" w:rsidRDefault="005F0341" w:rsidP="005F0341">
      <w:pPr>
        <w:pStyle w:val="BodyText"/>
        <w:spacing w:before="121"/>
        <w:ind w:left="100" w:right="196"/>
        <w:jc w:val="both"/>
      </w:pPr>
      <w:r w:rsidRPr="00CD5691">
        <w:t xml:space="preserve">Simulate your processor with </w:t>
      </w:r>
      <w:proofErr w:type="spellStart"/>
      <w:r w:rsidRPr="00CD5691">
        <w:t>ModelSim</w:t>
      </w:r>
      <w:proofErr w:type="spellEnd"/>
      <w:r w:rsidRPr="00CD5691">
        <w:t>. Add</w:t>
      </w:r>
      <w:r w:rsidRPr="00CD5691">
        <w:rPr>
          <w:spacing w:val="15"/>
        </w:rPr>
        <w:t xml:space="preserve"> </w:t>
      </w:r>
      <w:r w:rsidRPr="00CD5691">
        <w:t>all</w:t>
      </w:r>
      <w:r w:rsidRPr="00CD5691">
        <w:rPr>
          <w:spacing w:val="14"/>
        </w:rPr>
        <w:t xml:space="preserve"> </w:t>
      </w:r>
      <w:r w:rsidRPr="00CD5691">
        <w:t>the</w:t>
      </w:r>
      <w:r w:rsidRPr="00CD5691">
        <w:rPr>
          <w:spacing w:val="15"/>
        </w:rPr>
        <w:t xml:space="preserve"> </w:t>
      </w:r>
      <w:r w:rsidRPr="00CD5691">
        <w:t>signals</w:t>
      </w:r>
      <w:r w:rsidRPr="00CD5691">
        <w:rPr>
          <w:spacing w:val="15"/>
        </w:rPr>
        <w:t xml:space="preserve"> </w:t>
      </w:r>
      <w:r w:rsidRPr="00CD5691">
        <w:t>from</w:t>
      </w:r>
      <w:r w:rsidRPr="00CD5691">
        <w:rPr>
          <w:spacing w:val="19"/>
        </w:rPr>
        <w:t xml:space="preserve"> </w:t>
      </w:r>
      <w:r w:rsidRPr="00CD5691">
        <w:t>Table</w:t>
      </w:r>
      <w:r w:rsidRPr="00CD5691">
        <w:rPr>
          <w:spacing w:val="14"/>
        </w:rPr>
        <w:t xml:space="preserve"> </w:t>
      </w:r>
      <w:r w:rsidRPr="00CD5691">
        <w:t>1</w:t>
      </w:r>
      <w:r w:rsidRPr="00CD5691">
        <w:rPr>
          <w:spacing w:val="15"/>
        </w:rPr>
        <w:t xml:space="preserve"> </w:t>
      </w:r>
      <w:r w:rsidRPr="00CD5691">
        <w:t>to</w:t>
      </w:r>
      <w:r w:rsidRPr="00CD5691">
        <w:rPr>
          <w:spacing w:val="18"/>
        </w:rPr>
        <w:t xml:space="preserve"> </w:t>
      </w:r>
      <w:r w:rsidRPr="00CD5691">
        <w:t>your</w:t>
      </w:r>
      <w:r w:rsidRPr="00CD5691">
        <w:rPr>
          <w:spacing w:val="15"/>
        </w:rPr>
        <w:t xml:space="preserve"> </w:t>
      </w:r>
      <w:r w:rsidRPr="00CD5691">
        <w:t>“waves”</w:t>
      </w:r>
      <w:r w:rsidRPr="00CD5691">
        <w:rPr>
          <w:spacing w:val="14"/>
        </w:rPr>
        <w:t xml:space="preserve"> </w:t>
      </w:r>
      <w:r w:rsidRPr="00CD5691">
        <w:t>window.</w:t>
      </w:r>
      <w:r w:rsidRPr="00CD5691">
        <w:rPr>
          <w:spacing w:val="14"/>
        </w:rPr>
        <w:t xml:space="preserve"> </w:t>
      </w:r>
      <w:r w:rsidRPr="00CD5691">
        <w:t>(Note</w:t>
      </w:r>
      <w:r w:rsidRPr="00CD5691">
        <w:rPr>
          <w:spacing w:val="14"/>
        </w:rPr>
        <w:t xml:space="preserve"> </w:t>
      </w:r>
      <w:r w:rsidRPr="00CD5691">
        <w:t>that many are not at the top level; you’ll have to drill down into the appropriate part of the hierarchy</w:t>
      </w:r>
      <w:r w:rsidRPr="00CD5691">
        <w:rPr>
          <w:spacing w:val="1"/>
        </w:rPr>
        <w:t xml:space="preserve"> </w:t>
      </w:r>
      <w:r w:rsidRPr="00CD5691">
        <w:t>to find</w:t>
      </w:r>
      <w:r w:rsidRPr="00CD5691">
        <w:rPr>
          <w:spacing w:val="-1"/>
        </w:rPr>
        <w:t xml:space="preserve"> </w:t>
      </w:r>
      <w:r w:rsidRPr="00CD5691">
        <w:t>them.)</w:t>
      </w:r>
    </w:p>
    <w:p w14:paraId="122E6409" w14:textId="1790DE2B" w:rsidR="005F0341" w:rsidRDefault="005F0341" w:rsidP="00121819">
      <w:pPr>
        <w:pStyle w:val="BodyText"/>
        <w:spacing w:before="115" w:line="244" w:lineRule="auto"/>
        <w:ind w:left="100" w:right="198"/>
        <w:jc w:val="both"/>
      </w:pPr>
      <w:r w:rsidRPr="00CD5691">
        <w:t>Run</w:t>
      </w:r>
      <w:r w:rsidRPr="00CD5691">
        <w:rPr>
          <w:spacing w:val="8"/>
        </w:rPr>
        <w:t xml:space="preserve"> </w:t>
      </w:r>
      <w:r w:rsidRPr="00CD5691">
        <w:t>the</w:t>
      </w:r>
      <w:r w:rsidRPr="00CD5691">
        <w:rPr>
          <w:spacing w:val="7"/>
        </w:rPr>
        <w:t xml:space="preserve"> </w:t>
      </w:r>
      <w:r w:rsidRPr="00CD5691">
        <w:t>simulation.</w:t>
      </w:r>
      <w:r w:rsidRPr="00CD5691">
        <w:rPr>
          <w:spacing w:val="12"/>
        </w:rPr>
        <w:t xml:space="preserve"> </w:t>
      </w:r>
      <w:r w:rsidRPr="00CD5691">
        <w:t>Look</w:t>
      </w:r>
      <w:r w:rsidRPr="00CD5691">
        <w:rPr>
          <w:spacing w:val="9"/>
        </w:rPr>
        <w:t xml:space="preserve"> </w:t>
      </w:r>
      <w:r w:rsidRPr="00CD5691">
        <w:t>at</w:t>
      </w:r>
      <w:r w:rsidRPr="00CD5691">
        <w:rPr>
          <w:spacing w:val="8"/>
        </w:rPr>
        <w:t xml:space="preserve"> </w:t>
      </w:r>
      <w:r w:rsidRPr="00CD5691">
        <w:t>the</w:t>
      </w:r>
      <w:r w:rsidRPr="00CD5691">
        <w:rPr>
          <w:spacing w:val="7"/>
        </w:rPr>
        <w:t xml:space="preserve"> </w:t>
      </w:r>
      <w:r w:rsidRPr="00CD5691">
        <w:t>waveforms</w:t>
      </w:r>
      <w:r w:rsidRPr="00CD5691">
        <w:rPr>
          <w:spacing w:val="11"/>
        </w:rPr>
        <w:t xml:space="preserve"> </w:t>
      </w:r>
      <w:r w:rsidRPr="00CD5691">
        <w:t>and</w:t>
      </w:r>
      <w:r w:rsidRPr="00CD5691">
        <w:rPr>
          <w:spacing w:val="9"/>
        </w:rPr>
        <w:t xml:space="preserve"> </w:t>
      </w:r>
      <w:r w:rsidRPr="00CD5691">
        <w:t>check</w:t>
      </w:r>
      <w:r w:rsidRPr="00CD5691">
        <w:rPr>
          <w:spacing w:val="8"/>
        </w:rPr>
        <w:t xml:space="preserve"> </w:t>
      </w:r>
      <w:r w:rsidRPr="00CD5691">
        <w:t>that</w:t>
      </w:r>
      <w:r w:rsidRPr="00CD5691">
        <w:rPr>
          <w:spacing w:val="8"/>
        </w:rPr>
        <w:t xml:space="preserve"> </w:t>
      </w:r>
      <w:r w:rsidRPr="00CD5691">
        <w:t>they</w:t>
      </w:r>
      <w:r w:rsidRPr="00CD5691">
        <w:rPr>
          <w:spacing w:val="3"/>
        </w:rPr>
        <w:t xml:space="preserve"> </w:t>
      </w:r>
      <w:r w:rsidRPr="00CD5691">
        <w:t>match</w:t>
      </w:r>
      <w:r w:rsidRPr="00CD5691">
        <w:rPr>
          <w:spacing w:val="13"/>
        </w:rPr>
        <w:t xml:space="preserve"> </w:t>
      </w:r>
      <w:r w:rsidRPr="00CD5691">
        <w:t>your</w:t>
      </w:r>
      <w:r w:rsidRPr="00CD5691">
        <w:rPr>
          <w:spacing w:val="7"/>
        </w:rPr>
        <w:t xml:space="preserve"> </w:t>
      </w:r>
      <w:r w:rsidRPr="00CD5691">
        <w:t>predictions</w:t>
      </w:r>
      <w:r w:rsidRPr="00CD5691">
        <w:rPr>
          <w:spacing w:val="9"/>
        </w:rPr>
        <w:t xml:space="preserve"> </w:t>
      </w:r>
      <w:r w:rsidRPr="00CD5691">
        <w:t>in</w:t>
      </w:r>
      <w:r w:rsidRPr="00CD5691">
        <w:rPr>
          <w:spacing w:val="8"/>
        </w:rPr>
        <w:t xml:space="preserve"> </w:t>
      </w:r>
      <w:r w:rsidRPr="00CD5691">
        <w:t>Table</w:t>
      </w:r>
      <w:r>
        <w:t xml:space="preserve"> </w:t>
      </w:r>
      <w:r w:rsidRPr="00CD5691">
        <w:t xml:space="preserve">1. If you need to debug, you’ll likely want to view more </w:t>
      </w:r>
      <w:r w:rsidRPr="000F439F">
        <w:t>internal signals. However, on the final</w:t>
      </w:r>
      <w:r w:rsidRPr="000F439F">
        <w:rPr>
          <w:spacing w:val="1"/>
        </w:rPr>
        <w:t xml:space="preserve"> </w:t>
      </w:r>
      <w:r w:rsidRPr="000F439F">
        <w:t xml:space="preserve">waveform that you turn in, show ONLY the following signals in </w:t>
      </w:r>
      <w:r w:rsidRPr="00616D88">
        <w:t xml:space="preserve">this order: </w:t>
      </w:r>
      <w:proofErr w:type="spellStart"/>
      <w:r w:rsidRPr="00616D88">
        <w:rPr>
          <w:rFonts w:ascii="Courier New" w:hAnsi="Courier New" w:cs="Courier New"/>
        </w:rPr>
        <w:t>clk</w:t>
      </w:r>
      <w:proofErr w:type="spellEnd"/>
      <w:r w:rsidRPr="00616D88">
        <w:rPr>
          <w:rFonts w:cstheme="minorHAnsi"/>
        </w:rPr>
        <w:t xml:space="preserve">, </w:t>
      </w:r>
      <w:r w:rsidRPr="00616D88">
        <w:rPr>
          <w:rFonts w:ascii="Courier New" w:hAnsi="Courier New" w:cs="Courier New"/>
        </w:rPr>
        <w:lastRenderedPageBreak/>
        <w:t>reset</w:t>
      </w:r>
      <w:r w:rsidRPr="00616D88">
        <w:rPr>
          <w:rFonts w:cstheme="minorHAnsi"/>
        </w:rPr>
        <w:t xml:space="preserve">, </w:t>
      </w:r>
      <w:r w:rsidRPr="00616D88">
        <w:rPr>
          <w:rFonts w:ascii="Courier New" w:hAnsi="Courier New" w:cs="Courier New"/>
        </w:rPr>
        <w:t>pc</w:t>
      </w:r>
      <w:r w:rsidRPr="00616D88">
        <w:rPr>
          <w:rFonts w:cstheme="minorHAnsi"/>
        </w:rPr>
        <w:t xml:space="preserve">, </w:t>
      </w:r>
      <w:proofErr w:type="spellStart"/>
      <w:r w:rsidRPr="00616D88">
        <w:rPr>
          <w:rFonts w:ascii="Courier New" w:hAnsi="Courier New" w:cs="Courier New"/>
        </w:rPr>
        <w:t>instr</w:t>
      </w:r>
      <w:proofErr w:type="spellEnd"/>
      <w:r w:rsidRPr="00616D88">
        <w:rPr>
          <w:rFonts w:cstheme="minorHAnsi"/>
        </w:rPr>
        <w:t xml:space="preserve">, </w:t>
      </w:r>
      <w:proofErr w:type="spellStart"/>
      <w:r w:rsidRPr="00616D88">
        <w:rPr>
          <w:rFonts w:ascii="Courier New" w:hAnsi="Courier New" w:cs="Courier New"/>
        </w:rPr>
        <w:t>aluout</w:t>
      </w:r>
      <w:proofErr w:type="spellEnd"/>
      <w:r w:rsidRPr="00616D88">
        <w:rPr>
          <w:rFonts w:cstheme="minorHAnsi"/>
        </w:rPr>
        <w:t xml:space="preserve">, </w:t>
      </w:r>
      <w:proofErr w:type="spellStart"/>
      <w:r w:rsidRPr="00616D88">
        <w:rPr>
          <w:rFonts w:ascii="Courier New" w:hAnsi="Courier New" w:cs="Courier New"/>
        </w:rPr>
        <w:t>writedata</w:t>
      </w:r>
      <w:proofErr w:type="spellEnd"/>
      <w:r w:rsidRPr="00616D88">
        <w:rPr>
          <w:rFonts w:cstheme="minorHAnsi"/>
        </w:rPr>
        <w:t xml:space="preserve">, </w:t>
      </w:r>
      <w:proofErr w:type="spellStart"/>
      <w:r w:rsidRPr="00616D88">
        <w:rPr>
          <w:rFonts w:ascii="Courier New" w:hAnsi="Courier New" w:cs="Courier New"/>
        </w:rPr>
        <w:t>MemWrite</w:t>
      </w:r>
      <w:proofErr w:type="spellEnd"/>
      <w:r w:rsidRPr="00616D88">
        <w:rPr>
          <w:rFonts w:cstheme="minorHAnsi"/>
        </w:rPr>
        <w:t xml:space="preserve">, and </w:t>
      </w:r>
      <w:proofErr w:type="spellStart"/>
      <w:r w:rsidRPr="00616D88">
        <w:rPr>
          <w:rFonts w:ascii="Courier New" w:hAnsi="Courier New" w:cs="Courier New"/>
        </w:rPr>
        <w:t>readdata</w:t>
      </w:r>
      <w:proofErr w:type="spellEnd"/>
      <w:r w:rsidRPr="00616D88">
        <w:rPr>
          <w:rFonts w:cstheme="minorHAnsi"/>
        </w:rPr>
        <w:t>.</w:t>
      </w:r>
      <w:r w:rsidRPr="000F439F">
        <w:rPr>
          <w:rFonts w:cstheme="minorHAnsi"/>
        </w:rPr>
        <w:t xml:space="preserve"> </w:t>
      </w:r>
      <w:r w:rsidRPr="000F439F">
        <w:rPr>
          <w:spacing w:val="1"/>
        </w:rPr>
        <w:t xml:space="preserve"> </w:t>
      </w:r>
      <w:r w:rsidRPr="000F439F">
        <w:rPr>
          <w:b/>
        </w:rPr>
        <w:t>All</w:t>
      </w:r>
      <w:r w:rsidRPr="000F439F">
        <w:rPr>
          <w:b/>
          <w:spacing w:val="1"/>
        </w:rPr>
        <w:t xml:space="preserve"> </w:t>
      </w:r>
      <w:r w:rsidRPr="000F439F">
        <w:rPr>
          <w:b/>
        </w:rPr>
        <w:t>the</w:t>
      </w:r>
      <w:r w:rsidRPr="000F439F">
        <w:rPr>
          <w:b/>
          <w:spacing w:val="1"/>
        </w:rPr>
        <w:t xml:space="preserve"> </w:t>
      </w:r>
      <w:r w:rsidRPr="000F439F">
        <w:rPr>
          <w:b/>
        </w:rPr>
        <w:t>values</w:t>
      </w:r>
      <w:r w:rsidRPr="000F439F">
        <w:rPr>
          <w:b/>
          <w:spacing w:val="1"/>
        </w:rPr>
        <w:t xml:space="preserve"> </w:t>
      </w:r>
      <w:r w:rsidRPr="000F439F">
        <w:rPr>
          <w:b/>
        </w:rPr>
        <w:t>need</w:t>
      </w:r>
      <w:r w:rsidRPr="000F439F">
        <w:rPr>
          <w:b/>
          <w:spacing w:val="1"/>
        </w:rPr>
        <w:t xml:space="preserve"> </w:t>
      </w:r>
      <w:r w:rsidRPr="000F439F">
        <w:rPr>
          <w:b/>
        </w:rPr>
        <w:t xml:space="preserve">to be output in hexadecimal and </w:t>
      </w:r>
      <w:r w:rsidRPr="000F439F">
        <w:rPr>
          <w:b/>
          <w:u w:val="thick"/>
        </w:rPr>
        <w:t>must be readable</w:t>
      </w:r>
      <w:r w:rsidRPr="000F439F">
        <w:rPr>
          <w:b/>
        </w:rPr>
        <w:t xml:space="preserve"> to get full credit. </w:t>
      </w:r>
      <w:r w:rsidRPr="000F439F">
        <w:t>After</w:t>
      </w:r>
      <w:r w:rsidRPr="00CD5691">
        <w:t xml:space="preserve"> you have fixed any </w:t>
      </w:r>
      <w:proofErr w:type="gramStart"/>
      <w:r w:rsidRPr="00CD5691">
        <w:t>bugs,</w:t>
      </w:r>
      <w:r>
        <w:t xml:space="preserve"> </w:t>
      </w:r>
      <w:r w:rsidRPr="00CD5691">
        <w:rPr>
          <w:spacing w:val="-57"/>
        </w:rPr>
        <w:t xml:space="preserve"> </w:t>
      </w:r>
      <w:r w:rsidRPr="00CD5691">
        <w:t>print</w:t>
      </w:r>
      <w:proofErr w:type="gramEnd"/>
      <w:r w:rsidRPr="00CD5691">
        <w:rPr>
          <w:spacing w:val="-1"/>
        </w:rPr>
        <w:t xml:space="preserve"> </w:t>
      </w:r>
      <w:r w:rsidRPr="00CD5691">
        <w:t>out</w:t>
      </w:r>
      <w:r w:rsidRPr="00CD5691">
        <w:rPr>
          <w:spacing w:val="2"/>
        </w:rPr>
        <w:t xml:space="preserve"> </w:t>
      </w:r>
      <w:r w:rsidRPr="00CD5691">
        <w:t>your final waveform</w:t>
      </w:r>
      <w:r w:rsidRPr="00CD5691">
        <w:rPr>
          <w:spacing w:val="1"/>
        </w:rPr>
        <w:t xml:space="preserve"> </w:t>
      </w:r>
      <w:r w:rsidRPr="00CD5691">
        <w:t>containing</w:t>
      </w:r>
      <w:r w:rsidRPr="00CD5691">
        <w:rPr>
          <w:spacing w:val="-3"/>
        </w:rPr>
        <w:t xml:space="preserve"> </w:t>
      </w:r>
      <w:r w:rsidRPr="00CD5691">
        <w:t>these</w:t>
      </w:r>
      <w:r w:rsidRPr="00CD5691">
        <w:rPr>
          <w:spacing w:val="-2"/>
        </w:rPr>
        <w:t xml:space="preserve"> </w:t>
      </w:r>
      <w:r w:rsidRPr="00CD5691">
        <w:t>signals.</w:t>
      </w:r>
    </w:p>
    <w:p w14:paraId="35144A32" w14:textId="31A14059" w:rsidR="00331772" w:rsidRPr="00CD5691" w:rsidRDefault="006B2E90" w:rsidP="007D3EC6">
      <w:pPr>
        <w:pStyle w:val="Heading1"/>
      </w:pPr>
      <w:r w:rsidRPr="00CD5691">
        <w:t>What to</w:t>
      </w:r>
      <w:r w:rsidRPr="00CD5691">
        <w:rPr>
          <w:spacing w:val="1"/>
        </w:rPr>
        <w:t xml:space="preserve"> </w:t>
      </w:r>
      <w:r w:rsidRPr="00CD5691">
        <w:t>Turn</w:t>
      </w:r>
      <w:r w:rsidRPr="00CD5691">
        <w:rPr>
          <w:spacing w:val="-3"/>
        </w:rPr>
        <w:t xml:space="preserve"> </w:t>
      </w:r>
      <w:r w:rsidRPr="00CD5691">
        <w:t>In</w:t>
      </w:r>
    </w:p>
    <w:p w14:paraId="51BE04CE" w14:textId="77777777" w:rsidR="00CD5691" w:rsidRPr="000F439F" w:rsidRDefault="00CD5691" w:rsidP="00CD5691">
      <w:pPr>
        <w:tabs>
          <w:tab w:val="left" w:pos="461"/>
        </w:tabs>
        <w:spacing w:before="113"/>
        <w:ind w:left="100" w:right="200"/>
        <w:rPr>
          <w:b/>
          <w:sz w:val="24"/>
        </w:rPr>
      </w:pPr>
      <w:r w:rsidRPr="000F439F">
        <w:rPr>
          <w:b/>
          <w:sz w:val="24"/>
        </w:rPr>
        <w:t>Lab Report</w:t>
      </w:r>
    </w:p>
    <w:p w14:paraId="01CB354C" w14:textId="77777777" w:rsidR="00331772" w:rsidRDefault="006B2E90">
      <w:pPr>
        <w:pStyle w:val="ListParagraph"/>
        <w:numPr>
          <w:ilvl w:val="1"/>
          <w:numId w:val="1"/>
        </w:numPr>
        <w:tabs>
          <w:tab w:val="left" w:pos="821"/>
        </w:tabs>
        <w:ind w:right="199"/>
        <w:rPr>
          <w:sz w:val="24"/>
        </w:rPr>
      </w:pPr>
      <w:r>
        <w:rPr>
          <w:sz w:val="24"/>
        </w:rPr>
        <w:t>Please</w:t>
      </w:r>
      <w:r>
        <w:rPr>
          <w:spacing w:val="28"/>
          <w:sz w:val="24"/>
        </w:rPr>
        <w:t xml:space="preserve"> </w:t>
      </w:r>
      <w:r>
        <w:rPr>
          <w:sz w:val="24"/>
        </w:rPr>
        <w:t>indicate</w:t>
      </w:r>
      <w:r>
        <w:rPr>
          <w:spacing w:val="28"/>
          <w:sz w:val="24"/>
        </w:rPr>
        <w:t xml:space="preserve"> </w:t>
      </w:r>
      <w:r>
        <w:rPr>
          <w:sz w:val="24"/>
        </w:rPr>
        <w:t>how</w:t>
      </w:r>
      <w:r>
        <w:rPr>
          <w:spacing w:val="28"/>
          <w:sz w:val="24"/>
        </w:rPr>
        <w:t xml:space="preserve"> </w:t>
      </w:r>
      <w:r>
        <w:rPr>
          <w:sz w:val="24"/>
        </w:rPr>
        <w:t>many</w:t>
      </w:r>
      <w:r>
        <w:rPr>
          <w:spacing w:val="24"/>
          <w:sz w:val="24"/>
        </w:rPr>
        <w:t xml:space="preserve"> </w:t>
      </w:r>
      <w:r>
        <w:rPr>
          <w:sz w:val="24"/>
        </w:rPr>
        <w:t>hours</w:t>
      </w:r>
      <w:r>
        <w:rPr>
          <w:spacing w:val="33"/>
          <w:sz w:val="24"/>
        </w:rPr>
        <w:t xml:space="preserve"> </w:t>
      </w:r>
      <w:r>
        <w:rPr>
          <w:sz w:val="24"/>
        </w:rPr>
        <w:t>you</w:t>
      </w:r>
      <w:r>
        <w:rPr>
          <w:spacing w:val="29"/>
          <w:sz w:val="24"/>
        </w:rPr>
        <w:t xml:space="preserve"> </w:t>
      </w:r>
      <w:r>
        <w:rPr>
          <w:sz w:val="24"/>
        </w:rPr>
        <w:t>spent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lab.</w:t>
      </w:r>
      <w:r>
        <w:rPr>
          <w:spacing w:val="32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will</w:t>
      </w:r>
      <w:r>
        <w:rPr>
          <w:spacing w:val="29"/>
          <w:sz w:val="24"/>
        </w:rPr>
        <w:t xml:space="preserve"> </w:t>
      </w:r>
      <w:r>
        <w:rPr>
          <w:sz w:val="24"/>
        </w:rPr>
        <w:t>not</w:t>
      </w:r>
      <w:r>
        <w:rPr>
          <w:spacing w:val="28"/>
          <w:sz w:val="24"/>
        </w:rPr>
        <w:t xml:space="preserve"> </w:t>
      </w:r>
      <w:r>
        <w:rPr>
          <w:sz w:val="24"/>
        </w:rPr>
        <w:t>affect</w:t>
      </w:r>
      <w:r>
        <w:rPr>
          <w:spacing w:val="34"/>
          <w:sz w:val="24"/>
        </w:rPr>
        <w:t xml:space="preserve"> </w:t>
      </w:r>
      <w:r>
        <w:rPr>
          <w:sz w:val="24"/>
        </w:rPr>
        <w:t>your</w:t>
      </w:r>
      <w:r>
        <w:rPr>
          <w:spacing w:val="28"/>
          <w:sz w:val="24"/>
        </w:rPr>
        <w:t xml:space="preserve"> </w:t>
      </w:r>
      <w:r>
        <w:rPr>
          <w:sz w:val="24"/>
        </w:rPr>
        <w:t>grade</w:t>
      </w:r>
      <w:r>
        <w:rPr>
          <w:spacing w:val="-57"/>
          <w:sz w:val="24"/>
        </w:rPr>
        <w:t xml:space="preserve"> </w:t>
      </w:r>
      <w:r>
        <w:rPr>
          <w:sz w:val="24"/>
        </w:rPr>
        <w:t>(unless</w:t>
      </w:r>
      <w:r>
        <w:rPr>
          <w:spacing w:val="-3"/>
          <w:sz w:val="24"/>
        </w:rPr>
        <w:t xml:space="preserve"> </w:t>
      </w:r>
      <w:r>
        <w:rPr>
          <w:sz w:val="24"/>
        </w:rPr>
        <w:t>omitted),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helpful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calibrating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workload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semester’s</w:t>
      </w:r>
      <w:r>
        <w:rPr>
          <w:spacing w:val="-1"/>
          <w:sz w:val="24"/>
        </w:rPr>
        <w:t xml:space="preserve"> </w:t>
      </w:r>
      <w:r>
        <w:rPr>
          <w:sz w:val="24"/>
        </w:rPr>
        <w:t>labs.</w:t>
      </w:r>
    </w:p>
    <w:p w14:paraId="6BC84BA5" w14:textId="77777777" w:rsidR="00331772" w:rsidRDefault="006B2E9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 Table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7E0AEB22" w14:textId="4F570FA6" w:rsidR="00331772" w:rsidRDefault="006B2E90">
      <w:pPr>
        <w:pStyle w:val="ListParagraph"/>
        <w:numPr>
          <w:ilvl w:val="1"/>
          <w:numId w:val="1"/>
        </w:numPr>
        <w:tabs>
          <w:tab w:val="left" w:pos="821"/>
        </w:tabs>
        <w:spacing w:before="72"/>
        <w:ind w:right="203"/>
        <w:rPr>
          <w:sz w:val="24"/>
        </w:rPr>
      </w:pPr>
      <w:bookmarkStart w:id="1" w:name="Untitled"/>
      <w:bookmarkEnd w:id="1"/>
      <w:r>
        <w:rPr>
          <w:sz w:val="24"/>
        </w:rPr>
        <w:t>An image of the simulation waveforms showing correct operation of the processor.</w:t>
      </w:r>
      <w:r>
        <w:rPr>
          <w:spacing w:val="1"/>
          <w:sz w:val="24"/>
        </w:rPr>
        <w:t xml:space="preserve"> </w:t>
      </w:r>
      <w:r>
        <w:rPr>
          <w:sz w:val="24"/>
        </w:rPr>
        <w:t>Doe</w:t>
      </w:r>
      <w:r w:rsidR="00122A15">
        <w:rPr>
          <w:sz w:val="24"/>
        </w:rPr>
        <w:t>s i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 correct value</w:t>
      </w:r>
      <w:r>
        <w:rPr>
          <w:spacing w:val="1"/>
          <w:sz w:val="24"/>
        </w:rPr>
        <w:t xml:space="preserve"> </w:t>
      </w:r>
      <w:r>
        <w:rPr>
          <w:sz w:val="24"/>
        </w:rPr>
        <w:t>to address</w:t>
      </w:r>
      <w:r w:rsidR="005F0341">
        <w:rPr>
          <w:sz w:val="24"/>
        </w:rPr>
        <w:t>es</w:t>
      </w:r>
      <w:r>
        <w:rPr>
          <w:spacing w:val="-1"/>
          <w:sz w:val="24"/>
        </w:rPr>
        <w:t xml:space="preserve"> </w:t>
      </w:r>
      <w:r w:rsidR="000367EA">
        <w:rPr>
          <w:sz w:val="24"/>
        </w:rPr>
        <w:t>100</w:t>
      </w:r>
      <w:r w:rsidR="005F0341">
        <w:rPr>
          <w:sz w:val="24"/>
        </w:rPr>
        <w:t xml:space="preserve"> and 104</w:t>
      </w:r>
      <w:r>
        <w:rPr>
          <w:sz w:val="24"/>
        </w:rPr>
        <w:t>?</w:t>
      </w:r>
    </w:p>
    <w:p w14:paraId="03EB6161" w14:textId="4E97E87D" w:rsidR="00331772" w:rsidRDefault="006B2E90">
      <w:pPr>
        <w:pStyle w:val="BodyText"/>
        <w:spacing w:before="120"/>
        <w:ind w:left="820" w:right="193"/>
        <w:jc w:val="both"/>
      </w:pPr>
      <w:r>
        <w:t>The simulation waveforms should give the signal values in hexadecimal format and</w:t>
      </w:r>
      <w:r>
        <w:rPr>
          <w:spacing w:val="1"/>
        </w:rPr>
        <w:t xml:space="preserve"> </w:t>
      </w:r>
      <w:r>
        <w:t xml:space="preserve">should be in the </w:t>
      </w:r>
      <w:r w:rsidRPr="00616D88">
        <w:t xml:space="preserve">following order: </w:t>
      </w:r>
      <w:proofErr w:type="spellStart"/>
      <w:r w:rsidRPr="00616D88">
        <w:rPr>
          <w:rFonts w:ascii="Courier New"/>
        </w:rPr>
        <w:t>clk</w:t>
      </w:r>
      <w:proofErr w:type="spellEnd"/>
      <w:r w:rsidRPr="00616D88">
        <w:t xml:space="preserve">, </w:t>
      </w:r>
      <w:r w:rsidRPr="00616D88">
        <w:rPr>
          <w:rFonts w:ascii="Courier New"/>
        </w:rPr>
        <w:t>reset</w:t>
      </w:r>
      <w:r w:rsidRPr="00616D88">
        <w:t xml:space="preserve">, </w:t>
      </w:r>
      <w:r w:rsidRPr="00616D88">
        <w:rPr>
          <w:rFonts w:ascii="Courier New"/>
        </w:rPr>
        <w:t>pc</w:t>
      </w:r>
      <w:r w:rsidRPr="00616D88">
        <w:t xml:space="preserve">, </w:t>
      </w:r>
      <w:proofErr w:type="spellStart"/>
      <w:r w:rsidRPr="00616D88">
        <w:rPr>
          <w:rFonts w:ascii="Courier New"/>
        </w:rPr>
        <w:t>instr</w:t>
      </w:r>
      <w:proofErr w:type="spellEnd"/>
      <w:r w:rsidRPr="00616D88">
        <w:t xml:space="preserve">, </w:t>
      </w:r>
      <w:proofErr w:type="spellStart"/>
      <w:r w:rsidR="00616D88" w:rsidRPr="00616D88">
        <w:rPr>
          <w:rFonts w:ascii="Courier New"/>
        </w:rPr>
        <w:t>alu</w:t>
      </w:r>
      <w:r w:rsidR="00F95BB8" w:rsidRPr="00616D88">
        <w:rPr>
          <w:rFonts w:ascii="Courier New"/>
        </w:rPr>
        <w:t>O</w:t>
      </w:r>
      <w:r w:rsidRPr="00616D88">
        <w:rPr>
          <w:rFonts w:ascii="Courier New"/>
        </w:rPr>
        <w:t>ut</w:t>
      </w:r>
      <w:proofErr w:type="spellEnd"/>
      <w:r w:rsidRPr="00616D88">
        <w:t xml:space="preserve">, </w:t>
      </w:r>
      <w:proofErr w:type="spellStart"/>
      <w:r w:rsidR="00F95BB8" w:rsidRPr="00616D88">
        <w:rPr>
          <w:rFonts w:ascii="Courier New"/>
        </w:rPr>
        <w:t>w</w:t>
      </w:r>
      <w:r w:rsidRPr="00616D88">
        <w:rPr>
          <w:rFonts w:ascii="Courier New"/>
        </w:rPr>
        <w:t>rite</w:t>
      </w:r>
      <w:r w:rsidR="00F95BB8" w:rsidRPr="00616D88">
        <w:rPr>
          <w:rFonts w:ascii="Courier New"/>
        </w:rPr>
        <w:t>d</w:t>
      </w:r>
      <w:r w:rsidRPr="00616D88">
        <w:rPr>
          <w:rFonts w:ascii="Courier New"/>
        </w:rPr>
        <w:t>ata</w:t>
      </w:r>
      <w:proofErr w:type="spellEnd"/>
      <w:r w:rsidRPr="00616D88">
        <w:t>,</w:t>
      </w:r>
      <w:r w:rsidRPr="00616D88">
        <w:rPr>
          <w:spacing w:val="1"/>
        </w:rPr>
        <w:t xml:space="preserve"> </w:t>
      </w:r>
      <w:proofErr w:type="spellStart"/>
      <w:r w:rsidR="00F95BB8" w:rsidRPr="00616D88">
        <w:rPr>
          <w:rFonts w:ascii="Courier New"/>
        </w:rPr>
        <w:t>M</w:t>
      </w:r>
      <w:r w:rsidRPr="00616D88">
        <w:rPr>
          <w:rFonts w:ascii="Courier New"/>
        </w:rPr>
        <w:t>em</w:t>
      </w:r>
      <w:r w:rsidR="00F95BB8" w:rsidRPr="00616D88">
        <w:rPr>
          <w:rFonts w:ascii="Courier New"/>
        </w:rPr>
        <w:t>W</w:t>
      </w:r>
      <w:r w:rsidRPr="00616D88">
        <w:rPr>
          <w:rFonts w:ascii="Courier New"/>
        </w:rPr>
        <w:t>rite</w:t>
      </w:r>
      <w:proofErr w:type="spellEnd"/>
      <w:r w:rsidRPr="00616D88">
        <w:t xml:space="preserve">, and </w:t>
      </w:r>
      <w:proofErr w:type="spellStart"/>
      <w:r w:rsidR="00616D88" w:rsidRPr="00616D88">
        <w:rPr>
          <w:rFonts w:ascii="Courier New"/>
        </w:rPr>
        <w:t>r</w:t>
      </w:r>
      <w:r w:rsidRPr="00616D88">
        <w:rPr>
          <w:rFonts w:ascii="Courier New"/>
        </w:rPr>
        <w:t>ead</w:t>
      </w:r>
      <w:r w:rsidR="00616D88" w:rsidRPr="00616D88">
        <w:rPr>
          <w:rFonts w:ascii="Courier New"/>
        </w:rPr>
        <w:t>d</w:t>
      </w:r>
      <w:r w:rsidRPr="00616D88">
        <w:rPr>
          <w:rFonts w:ascii="Courier New"/>
        </w:rPr>
        <w:t>ata</w:t>
      </w:r>
      <w:proofErr w:type="spellEnd"/>
      <w:r w:rsidRPr="00616D88">
        <w:t>.</w:t>
      </w:r>
      <w:r w:rsidRPr="00616D88">
        <w:rPr>
          <w:spacing w:val="1"/>
        </w:rPr>
        <w:t xml:space="preserve"> </w:t>
      </w:r>
      <w:r w:rsidRPr="00616D88">
        <w:t>Do not display any other signals in the waveform. Check</w:t>
      </w:r>
      <w:r w:rsidRPr="00616D88">
        <w:rPr>
          <w:spacing w:val="1"/>
        </w:rPr>
        <w:t xml:space="preserve"> </w:t>
      </w:r>
      <w:r w:rsidRPr="00616D88">
        <w:t>that the waveforms are zoomed</w:t>
      </w:r>
      <w:r>
        <w:t xml:space="preserve"> in enough that the grader can read your bus values.</w:t>
      </w:r>
      <w:r>
        <w:rPr>
          <w:spacing w:val="1"/>
        </w:rPr>
        <w:t xml:space="preserve"> </w:t>
      </w:r>
      <w:r>
        <w:rPr>
          <w:b/>
        </w:rPr>
        <w:t>Unreadable waveforms will receive no credit.</w:t>
      </w:r>
      <w:r w:rsidR="00F95BB8">
        <w:rPr>
          <w:b/>
        </w:rPr>
        <w:t xml:space="preserve"> </w:t>
      </w:r>
      <w:r>
        <w:t>Use several pages and multiple images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</w:p>
    <w:p w14:paraId="3883B19A" w14:textId="7D983016" w:rsidR="00331772" w:rsidRPr="0082729F" w:rsidRDefault="006B2E90" w:rsidP="00064DEA">
      <w:pPr>
        <w:pStyle w:val="ListParagraph"/>
        <w:numPr>
          <w:ilvl w:val="1"/>
          <w:numId w:val="1"/>
        </w:numPr>
        <w:tabs>
          <w:tab w:val="left" w:pos="821"/>
        </w:tabs>
        <w:spacing w:before="135" w:line="296" w:lineRule="exact"/>
        <w:ind w:hanging="361"/>
      </w:pPr>
      <w:r w:rsidRPr="0082729F">
        <w:rPr>
          <w:spacing w:val="-1"/>
          <w:sz w:val="24"/>
        </w:rPr>
        <w:t>Marked</w:t>
      </w:r>
      <w:r w:rsidRPr="0082729F">
        <w:rPr>
          <w:spacing w:val="21"/>
          <w:sz w:val="24"/>
        </w:rPr>
        <w:t xml:space="preserve"> </w:t>
      </w:r>
      <w:r w:rsidRPr="0082729F">
        <w:rPr>
          <w:spacing w:val="-1"/>
          <w:sz w:val="24"/>
        </w:rPr>
        <w:t>up</w:t>
      </w:r>
      <w:r w:rsidRPr="0082729F">
        <w:rPr>
          <w:spacing w:val="21"/>
          <w:sz w:val="24"/>
        </w:rPr>
        <w:t xml:space="preserve"> </w:t>
      </w:r>
      <w:r w:rsidRPr="0082729F">
        <w:rPr>
          <w:sz w:val="24"/>
        </w:rPr>
        <w:t>versions</w:t>
      </w:r>
      <w:r w:rsidRPr="0082729F">
        <w:rPr>
          <w:spacing w:val="21"/>
          <w:sz w:val="24"/>
        </w:rPr>
        <w:t xml:space="preserve"> </w:t>
      </w:r>
      <w:r w:rsidRPr="0082729F">
        <w:rPr>
          <w:sz w:val="24"/>
        </w:rPr>
        <w:t>of</w:t>
      </w:r>
      <w:r w:rsidRPr="0082729F">
        <w:rPr>
          <w:spacing w:val="20"/>
          <w:sz w:val="24"/>
        </w:rPr>
        <w:t xml:space="preserve"> </w:t>
      </w:r>
      <w:r w:rsidRPr="0082729F">
        <w:rPr>
          <w:sz w:val="24"/>
        </w:rPr>
        <w:t>the</w:t>
      </w:r>
      <w:r w:rsidRPr="0082729F">
        <w:rPr>
          <w:spacing w:val="20"/>
          <w:sz w:val="24"/>
        </w:rPr>
        <w:t xml:space="preserve"> </w:t>
      </w:r>
      <w:proofErr w:type="spellStart"/>
      <w:r w:rsidRPr="0082729F">
        <w:rPr>
          <w:sz w:val="24"/>
        </w:rPr>
        <w:t>datapath</w:t>
      </w:r>
      <w:proofErr w:type="spellEnd"/>
      <w:r w:rsidRPr="0082729F">
        <w:rPr>
          <w:spacing w:val="21"/>
          <w:sz w:val="24"/>
        </w:rPr>
        <w:t xml:space="preserve"> </w:t>
      </w:r>
      <w:r w:rsidRPr="0082729F">
        <w:rPr>
          <w:sz w:val="24"/>
        </w:rPr>
        <w:t>schematic</w:t>
      </w:r>
      <w:r w:rsidR="00A52D3D">
        <w:rPr>
          <w:sz w:val="24"/>
        </w:rPr>
        <w:t xml:space="preserve"> (Figure 1)</w:t>
      </w:r>
      <w:r w:rsidRPr="0082729F">
        <w:rPr>
          <w:spacing w:val="23"/>
          <w:sz w:val="24"/>
        </w:rPr>
        <w:t xml:space="preserve"> </w:t>
      </w:r>
      <w:r w:rsidRPr="0082729F">
        <w:rPr>
          <w:sz w:val="24"/>
        </w:rPr>
        <w:t>and</w:t>
      </w:r>
      <w:r w:rsidRPr="0082729F">
        <w:rPr>
          <w:spacing w:val="21"/>
          <w:sz w:val="24"/>
        </w:rPr>
        <w:t xml:space="preserve"> </w:t>
      </w:r>
      <w:r w:rsidRPr="0082729F">
        <w:rPr>
          <w:sz w:val="24"/>
        </w:rPr>
        <w:t>decoder</w:t>
      </w:r>
      <w:r w:rsidRPr="0082729F">
        <w:rPr>
          <w:spacing w:val="20"/>
          <w:sz w:val="24"/>
        </w:rPr>
        <w:t xml:space="preserve"> </w:t>
      </w:r>
      <w:r w:rsidRPr="0082729F">
        <w:rPr>
          <w:sz w:val="24"/>
        </w:rPr>
        <w:t>table</w:t>
      </w:r>
      <w:r w:rsidR="00A52D3D">
        <w:rPr>
          <w:sz w:val="24"/>
        </w:rPr>
        <w:t xml:space="preserve"> (Table 2)</w:t>
      </w:r>
      <w:r w:rsidRPr="0082729F">
        <w:rPr>
          <w:spacing w:val="26"/>
          <w:sz w:val="24"/>
        </w:rPr>
        <w:t xml:space="preserve"> </w:t>
      </w:r>
      <w:r w:rsidRPr="0082729F">
        <w:rPr>
          <w:sz w:val="24"/>
        </w:rPr>
        <w:t>that</w:t>
      </w:r>
      <w:r w:rsidRPr="0082729F">
        <w:rPr>
          <w:spacing w:val="21"/>
          <w:sz w:val="24"/>
        </w:rPr>
        <w:t xml:space="preserve"> </w:t>
      </w:r>
      <w:r w:rsidRPr="0082729F">
        <w:rPr>
          <w:sz w:val="24"/>
        </w:rPr>
        <w:t>add</w:t>
      </w:r>
      <w:r w:rsidRPr="0082729F">
        <w:rPr>
          <w:spacing w:val="22"/>
          <w:sz w:val="24"/>
        </w:rPr>
        <w:t xml:space="preserve"> </w:t>
      </w:r>
      <w:r w:rsidRPr="0082729F">
        <w:rPr>
          <w:sz w:val="24"/>
        </w:rPr>
        <w:t>the</w:t>
      </w:r>
      <w:r w:rsidRPr="0082729F">
        <w:rPr>
          <w:spacing w:val="20"/>
          <w:sz w:val="24"/>
        </w:rPr>
        <w:t xml:space="preserve"> </w:t>
      </w:r>
      <w:proofErr w:type="spellStart"/>
      <w:r w:rsidR="005F0341">
        <w:rPr>
          <w:rFonts w:ascii="Courier New" w:hAnsi="Courier New" w:cs="Courier New"/>
        </w:rPr>
        <w:t>jal</w:t>
      </w:r>
      <w:proofErr w:type="spellEnd"/>
      <w:r w:rsidR="005F0341">
        <w:t xml:space="preserve"> and </w:t>
      </w:r>
      <w:proofErr w:type="spellStart"/>
      <w:r w:rsidR="005F0341">
        <w:rPr>
          <w:rFonts w:ascii="Courier New" w:hAnsi="Courier New" w:cs="Courier New"/>
        </w:rPr>
        <w:t>lui</w:t>
      </w:r>
      <w:proofErr w:type="spellEnd"/>
      <w:r w:rsidRPr="0082729F">
        <w:rPr>
          <w:rFonts w:ascii="Courier New"/>
          <w:spacing w:val="-82"/>
        </w:rPr>
        <w:t xml:space="preserve"> </w:t>
      </w:r>
      <w:r w:rsidRPr="0082729F">
        <w:rPr>
          <w:spacing w:val="-1"/>
        </w:rPr>
        <w:t>instructions.</w:t>
      </w:r>
    </w:p>
    <w:p w14:paraId="72C41659" w14:textId="3D468E10" w:rsidR="00331772" w:rsidRPr="00F95BB8" w:rsidRDefault="006B2E90" w:rsidP="00953774">
      <w:pPr>
        <w:pStyle w:val="ListParagraph"/>
        <w:numPr>
          <w:ilvl w:val="1"/>
          <w:numId w:val="1"/>
        </w:numPr>
        <w:tabs>
          <w:tab w:val="left" w:pos="821"/>
        </w:tabs>
        <w:spacing w:before="119" w:line="270" w:lineRule="exact"/>
        <w:ind w:hanging="361"/>
        <w:rPr>
          <w:sz w:val="24"/>
        </w:rPr>
      </w:pPr>
      <w:r w:rsidRPr="00F95BB8">
        <w:rPr>
          <w:sz w:val="24"/>
        </w:rPr>
        <w:t>Your</w:t>
      </w:r>
      <w:r w:rsidRPr="00F95BB8">
        <w:rPr>
          <w:spacing w:val="31"/>
          <w:sz w:val="24"/>
        </w:rPr>
        <w:t xml:space="preserve"> </w:t>
      </w:r>
      <w:r w:rsidRPr="00F95BB8">
        <w:rPr>
          <w:sz w:val="24"/>
        </w:rPr>
        <w:t>Verilog</w:t>
      </w:r>
      <w:r w:rsidRPr="00F95BB8">
        <w:rPr>
          <w:spacing w:val="92"/>
          <w:sz w:val="24"/>
        </w:rPr>
        <w:t xml:space="preserve"> </w:t>
      </w:r>
      <w:r w:rsidRPr="00F95BB8">
        <w:rPr>
          <w:sz w:val="24"/>
        </w:rPr>
        <w:t>code</w:t>
      </w:r>
      <w:r w:rsidRPr="00F95BB8">
        <w:rPr>
          <w:spacing w:val="92"/>
          <w:sz w:val="24"/>
        </w:rPr>
        <w:t xml:space="preserve"> </w:t>
      </w:r>
      <w:r w:rsidRPr="0082729F">
        <w:rPr>
          <w:sz w:val="24"/>
        </w:rPr>
        <w:t>for</w:t>
      </w:r>
      <w:r w:rsidRPr="0082729F">
        <w:rPr>
          <w:spacing w:val="95"/>
          <w:sz w:val="24"/>
        </w:rPr>
        <w:t xml:space="preserve"> </w:t>
      </w:r>
      <w:r w:rsidRPr="0082729F">
        <w:rPr>
          <w:sz w:val="24"/>
        </w:rPr>
        <w:t>your</w:t>
      </w:r>
      <w:r w:rsidRPr="0082729F">
        <w:rPr>
          <w:spacing w:val="90"/>
          <w:sz w:val="24"/>
        </w:rPr>
        <w:t xml:space="preserve"> </w:t>
      </w:r>
      <w:r w:rsidRPr="0082729F">
        <w:rPr>
          <w:sz w:val="24"/>
        </w:rPr>
        <w:t>modified</w:t>
      </w:r>
      <w:r w:rsidRPr="0082729F">
        <w:rPr>
          <w:spacing w:val="91"/>
          <w:sz w:val="24"/>
        </w:rPr>
        <w:t xml:space="preserve"> </w:t>
      </w:r>
      <w:r w:rsidR="00591BAC" w:rsidRPr="0082729F">
        <w:rPr>
          <w:sz w:val="24"/>
        </w:rPr>
        <w:t>RISC-V</w:t>
      </w:r>
      <w:r w:rsidRPr="0082729F">
        <w:rPr>
          <w:spacing w:val="99"/>
          <w:sz w:val="24"/>
        </w:rPr>
        <w:t xml:space="preserve"> </w:t>
      </w:r>
      <w:r w:rsidRPr="0082729F">
        <w:rPr>
          <w:sz w:val="24"/>
        </w:rPr>
        <w:t>processor</w:t>
      </w:r>
      <w:r w:rsidRPr="0082729F">
        <w:rPr>
          <w:spacing w:val="91"/>
          <w:sz w:val="24"/>
        </w:rPr>
        <w:t xml:space="preserve"> </w:t>
      </w:r>
      <w:r w:rsidRPr="0082729F">
        <w:rPr>
          <w:sz w:val="24"/>
        </w:rPr>
        <w:t>(including</w:t>
      </w:r>
      <w:r w:rsidRPr="0082729F">
        <w:rPr>
          <w:spacing w:val="93"/>
          <w:sz w:val="24"/>
        </w:rPr>
        <w:t xml:space="preserve"> </w:t>
      </w:r>
      <w:proofErr w:type="spellStart"/>
      <w:r w:rsidR="005F0341">
        <w:rPr>
          <w:rFonts w:ascii="Courier New" w:hAnsi="Courier New" w:cs="Courier New"/>
        </w:rPr>
        <w:t>jal</w:t>
      </w:r>
      <w:proofErr w:type="spellEnd"/>
      <w:r w:rsidR="005F0341">
        <w:t xml:space="preserve"> and </w:t>
      </w:r>
      <w:proofErr w:type="spellStart"/>
      <w:r w:rsidR="005F0341">
        <w:rPr>
          <w:rFonts w:ascii="Courier New" w:hAnsi="Courier New" w:cs="Courier New"/>
        </w:rPr>
        <w:t>lui</w:t>
      </w:r>
      <w:proofErr w:type="spellEnd"/>
      <w:r w:rsidR="005F0341" w:rsidRPr="0082729F">
        <w:rPr>
          <w:rFonts w:ascii="Courier New"/>
          <w:spacing w:val="-82"/>
        </w:rPr>
        <w:t xml:space="preserve"> </w:t>
      </w:r>
      <w:r w:rsidRPr="0082729F">
        <w:rPr>
          <w:sz w:val="24"/>
        </w:rPr>
        <w:t>functionality</w:t>
      </w:r>
      <w:r w:rsidRPr="00F95BB8">
        <w:rPr>
          <w:sz w:val="24"/>
        </w:rPr>
        <w:t>)</w:t>
      </w:r>
      <w:r w:rsidRPr="00F95BB8">
        <w:rPr>
          <w:spacing w:val="-2"/>
          <w:sz w:val="24"/>
        </w:rPr>
        <w:t xml:space="preserve"> </w:t>
      </w:r>
      <w:r w:rsidRPr="00F95BB8">
        <w:rPr>
          <w:sz w:val="24"/>
        </w:rPr>
        <w:t>with</w:t>
      </w:r>
      <w:r w:rsidRPr="00F95BB8">
        <w:rPr>
          <w:spacing w:val="-4"/>
          <w:sz w:val="24"/>
        </w:rPr>
        <w:t xml:space="preserve"> </w:t>
      </w:r>
      <w:r w:rsidRPr="00F95BB8">
        <w:rPr>
          <w:sz w:val="24"/>
        </w:rPr>
        <w:t>the</w:t>
      </w:r>
      <w:r w:rsidRPr="00F95BB8">
        <w:rPr>
          <w:spacing w:val="-3"/>
          <w:sz w:val="24"/>
        </w:rPr>
        <w:t xml:space="preserve"> </w:t>
      </w:r>
      <w:r w:rsidRPr="00F95BB8">
        <w:rPr>
          <w:b/>
          <w:sz w:val="24"/>
        </w:rPr>
        <w:t>changes</w:t>
      </w:r>
      <w:r w:rsidRPr="00F95BB8">
        <w:rPr>
          <w:b/>
          <w:spacing w:val="-3"/>
          <w:sz w:val="24"/>
        </w:rPr>
        <w:t xml:space="preserve"> </w:t>
      </w:r>
      <w:r w:rsidRPr="00F95BB8">
        <w:rPr>
          <w:b/>
          <w:sz w:val="24"/>
        </w:rPr>
        <w:t>highlighted</w:t>
      </w:r>
      <w:r w:rsidRPr="00F95BB8">
        <w:rPr>
          <w:b/>
          <w:spacing w:val="-1"/>
          <w:sz w:val="24"/>
        </w:rPr>
        <w:t xml:space="preserve"> </w:t>
      </w:r>
      <w:r w:rsidRPr="00F95BB8">
        <w:rPr>
          <w:b/>
          <w:sz w:val="24"/>
        </w:rPr>
        <w:t>and</w:t>
      </w:r>
      <w:r w:rsidRPr="00F95BB8">
        <w:rPr>
          <w:b/>
          <w:spacing w:val="-4"/>
          <w:sz w:val="24"/>
        </w:rPr>
        <w:t xml:space="preserve"> </w:t>
      </w:r>
      <w:r w:rsidRPr="00F95BB8">
        <w:rPr>
          <w:b/>
          <w:sz w:val="24"/>
        </w:rPr>
        <w:t>commented</w:t>
      </w:r>
      <w:r w:rsidRPr="00F95BB8">
        <w:rPr>
          <w:sz w:val="24"/>
        </w:rPr>
        <w:t>.</w:t>
      </w:r>
    </w:p>
    <w:p w14:paraId="1541B137" w14:textId="77777777" w:rsidR="00CD5691" w:rsidRDefault="00CD5691" w:rsidP="00CD5691">
      <w:pPr>
        <w:pStyle w:val="BodyText"/>
        <w:spacing w:before="48"/>
        <w:rPr>
          <w:strike/>
        </w:rPr>
      </w:pPr>
    </w:p>
    <w:p w14:paraId="14383C5C" w14:textId="1373E060" w:rsidR="00CD5691" w:rsidRDefault="00CD5691" w:rsidP="00CD5691">
      <w:pPr>
        <w:shd w:val="clear" w:color="auto" w:fill="FFFFFF"/>
        <w:spacing w:line="285" w:lineRule="atLeast"/>
        <w:rPr>
          <w:rFonts w:cstheme="minorHAnsi"/>
          <w:b/>
          <w:bCs/>
          <w:color w:val="333333"/>
        </w:rPr>
      </w:pPr>
      <w:r w:rsidRPr="000F439F">
        <w:rPr>
          <w:rFonts w:cstheme="minorHAnsi"/>
          <w:b/>
          <w:bCs/>
          <w:color w:val="333333"/>
        </w:rPr>
        <w:t xml:space="preserve">RTL </w:t>
      </w:r>
      <w:proofErr w:type="spellStart"/>
      <w:r w:rsidRPr="000F439F">
        <w:rPr>
          <w:rFonts w:cstheme="minorHAnsi"/>
          <w:b/>
          <w:bCs/>
          <w:color w:val="333333"/>
        </w:rPr>
        <w:t>Autograder</w:t>
      </w:r>
      <w:proofErr w:type="spellEnd"/>
    </w:p>
    <w:p w14:paraId="5F73918C" w14:textId="77777777" w:rsidR="000F439F" w:rsidRPr="000F439F" w:rsidRDefault="000F439F" w:rsidP="00CD5691">
      <w:pPr>
        <w:shd w:val="clear" w:color="auto" w:fill="FFFFFF"/>
        <w:spacing w:line="285" w:lineRule="atLeast"/>
        <w:rPr>
          <w:rFonts w:cstheme="minorHAnsi"/>
          <w:b/>
          <w:bCs/>
          <w:color w:val="333333"/>
        </w:rPr>
      </w:pPr>
    </w:p>
    <w:p w14:paraId="4C7063CC" w14:textId="204E2687" w:rsidR="00CD5691" w:rsidRDefault="00CD5691" w:rsidP="00CD5691">
      <w:pPr>
        <w:shd w:val="clear" w:color="auto" w:fill="FFFFFF"/>
        <w:spacing w:line="285" w:lineRule="atLeast"/>
        <w:rPr>
          <w:rFonts w:cstheme="minorHAnsi"/>
          <w:color w:val="333333"/>
        </w:rPr>
      </w:pPr>
      <w:r w:rsidRPr="000F439F">
        <w:rPr>
          <w:rFonts w:cstheme="minorHAnsi"/>
          <w:color w:val="333333"/>
        </w:rPr>
        <w:t xml:space="preserve">After you have finished your design (including </w:t>
      </w:r>
      <w:proofErr w:type="spellStart"/>
      <w:r w:rsidR="005F0341">
        <w:rPr>
          <w:rFonts w:ascii="Courier New" w:hAnsi="Courier New" w:cs="Courier New"/>
        </w:rPr>
        <w:t>jal</w:t>
      </w:r>
      <w:proofErr w:type="spellEnd"/>
      <w:r w:rsidR="005F0341">
        <w:t xml:space="preserve"> and </w:t>
      </w:r>
      <w:proofErr w:type="spellStart"/>
      <w:r w:rsidR="005F0341">
        <w:rPr>
          <w:rFonts w:ascii="Courier New" w:hAnsi="Courier New" w:cs="Courier New"/>
        </w:rPr>
        <w:t>lui</w:t>
      </w:r>
      <w:proofErr w:type="spellEnd"/>
      <w:r w:rsidR="005F0341" w:rsidRPr="0082729F">
        <w:rPr>
          <w:rFonts w:ascii="Courier New"/>
          <w:spacing w:val="-82"/>
        </w:rPr>
        <w:t xml:space="preserve"> </w:t>
      </w:r>
      <w:r w:rsidRPr="000F439F">
        <w:rPr>
          <w:rFonts w:cstheme="minorHAnsi"/>
          <w:color w:val="333333"/>
        </w:rPr>
        <w:t xml:space="preserve">instructions) you will need to submit the following files to the </w:t>
      </w:r>
      <w:proofErr w:type="spellStart"/>
      <w:r w:rsidRPr="000F439F">
        <w:rPr>
          <w:rFonts w:cstheme="minorHAnsi"/>
          <w:color w:val="333333"/>
        </w:rPr>
        <w:t>Gradescope</w:t>
      </w:r>
      <w:proofErr w:type="spellEnd"/>
      <w:r w:rsidRPr="000F439F">
        <w:rPr>
          <w:rFonts w:cstheme="minorHAnsi"/>
          <w:color w:val="333333"/>
        </w:rPr>
        <w:t xml:space="preserve"> assignment, “lab4 RTL”:</w:t>
      </w:r>
    </w:p>
    <w:p w14:paraId="47BF3795" w14:textId="77777777" w:rsidR="005F0341" w:rsidRPr="000F439F" w:rsidRDefault="005F0341" w:rsidP="00CD5691">
      <w:pPr>
        <w:shd w:val="clear" w:color="auto" w:fill="FFFFFF"/>
        <w:spacing w:line="285" w:lineRule="atLeast"/>
        <w:rPr>
          <w:rFonts w:cstheme="minorHAnsi"/>
          <w:color w:val="333333"/>
        </w:rPr>
      </w:pPr>
    </w:p>
    <w:p w14:paraId="0EB162CD" w14:textId="77777777" w:rsidR="00CD5691" w:rsidRPr="005F0341" w:rsidRDefault="00CD5691" w:rsidP="00CD5691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before="0" w:after="160" w:line="285" w:lineRule="atLeast"/>
        <w:contextualSpacing/>
        <w:jc w:val="left"/>
        <w:rPr>
          <w:rFonts w:eastAsiaTheme="minorHAnsi" w:cstheme="minorHAnsi"/>
        </w:rPr>
      </w:pPr>
      <w:r w:rsidRPr="005F0341">
        <w:rPr>
          <w:rFonts w:cstheme="minorHAnsi"/>
        </w:rPr>
        <w:t>“ucsbece154a_</w:t>
      </w:r>
      <w:proofErr w:type="gramStart"/>
      <w:r w:rsidRPr="005F0341">
        <w:rPr>
          <w:rFonts w:cstheme="minorHAnsi"/>
        </w:rPr>
        <w:t>controller.v</w:t>
      </w:r>
      <w:proofErr w:type="gramEnd"/>
      <w:r w:rsidRPr="005F0341">
        <w:rPr>
          <w:rFonts w:cstheme="minorHAnsi"/>
        </w:rPr>
        <w:t>”</w:t>
      </w:r>
    </w:p>
    <w:p w14:paraId="46281635" w14:textId="0DC422C1" w:rsidR="00CD5691" w:rsidRDefault="00CD5691" w:rsidP="00CD5691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before="0" w:after="160" w:line="285" w:lineRule="atLeast"/>
        <w:contextualSpacing/>
        <w:jc w:val="left"/>
        <w:rPr>
          <w:rFonts w:cstheme="minorHAnsi"/>
        </w:rPr>
      </w:pPr>
      <w:r w:rsidRPr="005F0341">
        <w:rPr>
          <w:rFonts w:cstheme="minorHAnsi"/>
        </w:rPr>
        <w:t>“ucsbece154a_</w:t>
      </w:r>
      <w:proofErr w:type="gramStart"/>
      <w:r w:rsidRPr="005F0341">
        <w:rPr>
          <w:rFonts w:cstheme="minorHAnsi"/>
        </w:rPr>
        <w:t>datapath.v</w:t>
      </w:r>
      <w:proofErr w:type="gramEnd"/>
      <w:r w:rsidRPr="005F0341">
        <w:rPr>
          <w:rFonts w:cstheme="minorHAnsi"/>
        </w:rPr>
        <w:t>”</w:t>
      </w:r>
    </w:p>
    <w:p w14:paraId="6759BC87" w14:textId="77777777" w:rsidR="005F0341" w:rsidRPr="005F0341" w:rsidRDefault="005F0341" w:rsidP="005F0341">
      <w:pPr>
        <w:widowControl/>
        <w:shd w:val="clear" w:color="auto" w:fill="FFFFFF"/>
        <w:autoSpaceDE/>
        <w:autoSpaceDN/>
        <w:spacing w:after="160" w:line="285" w:lineRule="atLeast"/>
        <w:contextualSpacing/>
        <w:rPr>
          <w:rFonts w:cstheme="minorHAnsi"/>
        </w:rPr>
      </w:pPr>
    </w:p>
    <w:p w14:paraId="1F9C7E29" w14:textId="77777777" w:rsidR="00CD5691" w:rsidRPr="000F439F" w:rsidRDefault="00CD5691" w:rsidP="00CD5691">
      <w:pPr>
        <w:shd w:val="clear" w:color="auto" w:fill="FFFFFF"/>
        <w:spacing w:line="285" w:lineRule="atLeast"/>
        <w:rPr>
          <w:rFonts w:cstheme="minorHAnsi"/>
          <w:color w:val="333333"/>
        </w:rPr>
      </w:pPr>
      <w:r w:rsidRPr="000F439F">
        <w:rPr>
          <w:rFonts w:cstheme="minorHAnsi"/>
          <w:color w:val="333333"/>
        </w:rPr>
        <w:t xml:space="preserve">When you make a submission, an </w:t>
      </w:r>
      <w:proofErr w:type="spellStart"/>
      <w:r w:rsidRPr="000F439F">
        <w:rPr>
          <w:rFonts w:cstheme="minorHAnsi"/>
          <w:color w:val="333333"/>
        </w:rPr>
        <w:t>autograder</w:t>
      </w:r>
      <w:proofErr w:type="spellEnd"/>
      <w:r w:rsidRPr="000F439F">
        <w:rPr>
          <w:rFonts w:cstheme="minorHAnsi"/>
          <w:color w:val="333333"/>
        </w:rPr>
        <w:t xml:space="preserve"> will run several tests to ensure your design is correct. You must pass all the tests to get a full score on the lab. You can resubmit as many times as you like.</w:t>
      </w:r>
    </w:p>
    <w:p w14:paraId="51A0A1AB" w14:textId="77777777" w:rsidR="00CD5691" w:rsidRPr="000F439F" w:rsidRDefault="00CD5691" w:rsidP="00CD5691">
      <w:pPr>
        <w:shd w:val="clear" w:color="auto" w:fill="FFFFFF"/>
        <w:spacing w:line="285" w:lineRule="atLeast"/>
        <w:rPr>
          <w:rFonts w:cstheme="minorHAnsi"/>
          <w:color w:val="333333"/>
        </w:rPr>
      </w:pPr>
      <w:r w:rsidRPr="000F439F">
        <w:rPr>
          <w:rFonts w:cstheme="minorHAnsi"/>
          <w:color w:val="333333"/>
        </w:rPr>
        <w:t xml:space="preserve">Note that your design is </w:t>
      </w:r>
      <w:proofErr w:type="spellStart"/>
      <w:r w:rsidRPr="000F439F">
        <w:rPr>
          <w:rFonts w:cstheme="minorHAnsi"/>
          <w:color w:val="333333"/>
        </w:rPr>
        <w:t>linted</w:t>
      </w:r>
      <w:proofErr w:type="spellEnd"/>
      <w:r w:rsidRPr="000F439F">
        <w:rPr>
          <w:rFonts w:cstheme="minorHAnsi"/>
          <w:color w:val="333333"/>
        </w:rPr>
        <w:t xml:space="preserve"> with </w:t>
      </w:r>
      <w:proofErr w:type="spellStart"/>
      <w:r w:rsidRPr="000F439F">
        <w:rPr>
          <w:rFonts w:cstheme="minorHAnsi"/>
          <w:color w:val="333333"/>
        </w:rPr>
        <w:t>Verilator</w:t>
      </w:r>
      <w:proofErr w:type="spellEnd"/>
      <w:r w:rsidRPr="000F439F">
        <w:rPr>
          <w:rFonts w:cstheme="minorHAnsi"/>
          <w:color w:val="333333"/>
        </w:rPr>
        <w:t xml:space="preserve"> and synthesized with </w:t>
      </w:r>
      <w:proofErr w:type="spellStart"/>
      <w:r w:rsidRPr="000F439F">
        <w:rPr>
          <w:rFonts w:cstheme="minorHAnsi"/>
          <w:color w:val="333333"/>
        </w:rPr>
        <w:t>Yosys</w:t>
      </w:r>
      <w:proofErr w:type="spellEnd"/>
      <w:r w:rsidRPr="000F439F">
        <w:rPr>
          <w:rFonts w:cstheme="minorHAnsi"/>
          <w:color w:val="333333"/>
        </w:rPr>
        <w:t xml:space="preserve"> to ensure your code follows all best practices. This is a significant part of your grade because you should be comfortable with writing code that can actually be used in deployable designs. You can see all possible </w:t>
      </w:r>
      <w:proofErr w:type="spellStart"/>
      <w:r w:rsidRPr="000F439F">
        <w:rPr>
          <w:rFonts w:cstheme="minorHAnsi"/>
          <w:color w:val="333333"/>
        </w:rPr>
        <w:t>Verilator</w:t>
      </w:r>
      <w:proofErr w:type="spellEnd"/>
      <w:r w:rsidRPr="000F439F">
        <w:rPr>
          <w:rFonts w:cstheme="minorHAnsi"/>
          <w:color w:val="333333"/>
        </w:rPr>
        <w:t xml:space="preserve"> errors here: </w:t>
      </w:r>
      <w:hyperlink r:id="rId8" w:history="1">
        <w:r w:rsidRPr="000F439F">
          <w:rPr>
            <w:rStyle w:val="Hyperlink"/>
            <w:rFonts w:cstheme="minorHAnsi"/>
          </w:rPr>
          <w:t>https://verilator.org/guide/latest/warnings.html</w:t>
        </w:r>
      </w:hyperlink>
      <w:r w:rsidRPr="000F439F">
        <w:rPr>
          <w:rFonts w:cstheme="minorHAnsi"/>
          <w:color w:val="333333"/>
        </w:rPr>
        <w:t>.</w:t>
      </w:r>
    </w:p>
    <w:p w14:paraId="79D83BA6" w14:textId="77777777" w:rsidR="00CD5691" w:rsidRPr="00CD5691" w:rsidRDefault="00CD5691" w:rsidP="00CD5691">
      <w:pPr>
        <w:shd w:val="clear" w:color="auto" w:fill="FFFFFF"/>
        <w:spacing w:line="285" w:lineRule="atLeast"/>
        <w:rPr>
          <w:rFonts w:cstheme="minorHAnsi"/>
          <w:color w:val="333333"/>
          <w:highlight w:val="yellow"/>
        </w:rPr>
      </w:pPr>
    </w:p>
    <w:p w14:paraId="77755460" w14:textId="6FA39D6B" w:rsidR="00CD5691" w:rsidRDefault="00CD5691" w:rsidP="00CD5691">
      <w:pPr>
        <w:shd w:val="clear" w:color="auto" w:fill="FFFFFF"/>
        <w:spacing w:line="285" w:lineRule="atLeast"/>
        <w:rPr>
          <w:rFonts w:cstheme="minorHAnsi"/>
          <w:b/>
          <w:bCs/>
          <w:color w:val="333333"/>
        </w:rPr>
      </w:pPr>
      <w:r w:rsidRPr="000F439F">
        <w:rPr>
          <w:rFonts w:cstheme="minorHAnsi"/>
          <w:b/>
          <w:bCs/>
          <w:color w:val="333333"/>
        </w:rPr>
        <w:t>What to Turn In</w:t>
      </w:r>
    </w:p>
    <w:p w14:paraId="72DB11D9" w14:textId="77777777" w:rsidR="000F439F" w:rsidRPr="000F439F" w:rsidRDefault="000F439F" w:rsidP="00CD5691">
      <w:pPr>
        <w:shd w:val="clear" w:color="auto" w:fill="FFFFFF"/>
        <w:spacing w:line="285" w:lineRule="atLeast"/>
        <w:rPr>
          <w:rFonts w:cstheme="minorHAnsi"/>
          <w:b/>
          <w:bCs/>
          <w:color w:val="333333"/>
        </w:rPr>
      </w:pPr>
    </w:p>
    <w:p w14:paraId="6B32D77D" w14:textId="77777777" w:rsidR="00CD5691" w:rsidRPr="000F439F" w:rsidRDefault="00CD5691" w:rsidP="00CD5691">
      <w:pPr>
        <w:shd w:val="clear" w:color="auto" w:fill="FFFFFF"/>
        <w:spacing w:line="285" w:lineRule="atLeast"/>
        <w:rPr>
          <w:rFonts w:cstheme="minorHAnsi"/>
          <w:color w:val="333333"/>
        </w:rPr>
      </w:pPr>
      <w:r w:rsidRPr="000F439F">
        <w:rPr>
          <w:rFonts w:cstheme="minorHAnsi"/>
          <w:color w:val="333333"/>
        </w:rPr>
        <w:t xml:space="preserve">You will need to make two separate </w:t>
      </w:r>
      <w:proofErr w:type="spellStart"/>
      <w:r w:rsidRPr="000F439F">
        <w:rPr>
          <w:rFonts w:cstheme="minorHAnsi"/>
          <w:color w:val="333333"/>
        </w:rPr>
        <w:t>Gradescope</w:t>
      </w:r>
      <w:proofErr w:type="spellEnd"/>
      <w:r w:rsidRPr="000F439F">
        <w:rPr>
          <w:rFonts w:cstheme="minorHAnsi"/>
          <w:color w:val="333333"/>
        </w:rPr>
        <w:t xml:space="preserve"> submissions: “lab4 RTL” and “lab4 Report”.</w:t>
      </w:r>
    </w:p>
    <w:p w14:paraId="1881D6EA" w14:textId="77777777" w:rsidR="00CD5691" w:rsidRPr="000F439F" w:rsidRDefault="00CD5691" w:rsidP="00CD5691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0" w:after="160" w:line="285" w:lineRule="atLeast"/>
        <w:contextualSpacing/>
        <w:jc w:val="left"/>
        <w:rPr>
          <w:rFonts w:cstheme="minorHAnsi"/>
          <w:color w:val="333333"/>
        </w:rPr>
      </w:pPr>
      <w:r w:rsidRPr="000F439F">
        <w:rPr>
          <w:rFonts w:cstheme="minorHAnsi"/>
          <w:color w:val="333333"/>
        </w:rPr>
        <w:t>For “lab4 RTL”, please submit all your RTL files.</w:t>
      </w:r>
    </w:p>
    <w:p w14:paraId="481E9644" w14:textId="77777777" w:rsidR="00CD5691" w:rsidRPr="000F439F" w:rsidRDefault="00CD5691" w:rsidP="00CD5691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0" w:after="160" w:line="285" w:lineRule="atLeast"/>
        <w:contextualSpacing/>
        <w:jc w:val="left"/>
        <w:rPr>
          <w:rFonts w:cstheme="minorHAnsi"/>
          <w:color w:val="333333"/>
        </w:rPr>
      </w:pPr>
      <w:r w:rsidRPr="000F439F">
        <w:rPr>
          <w:rFonts w:cstheme="minorHAnsi"/>
          <w:color w:val="333333"/>
        </w:rPr>
        <w:lastRenderedPageBreak/>
        <w:t>For “lab4 Report”, please submit your lab report PDF file.</w:t>
      </w:r>
    </w:p>
    <w:p w14:paraId="58777E93" w14:textId="77777777" w:rsidR="00CD5691" w:rsidRPr="000F439F" w:rsidRDefault="00CD5691" w:rsidP="00CD5691">
      <w:pPr>
        <w:shd w:val="clear" w:color="auto" w:fill="FFFFFF"/>
        <w:spacing w:line="285" w:lineRule="atLeast"/>
        <w:rPr>
          <w:rFonts w:cstheme="minorHAnsi"/>
          <w:color w:val="333333"/>
        </w:rPr>
      </w:pPr>
      <w:r w:rsidRPr="000F439F">
        <w:rPr>
          <w:rFonts w:cstheme="minorHAnsi"/>
          <w:color w:val="333333"/>
        </w:rPr>
        <w:t>Only one submission per group is needed; be sure to add all your group members.</w:t>
      </w:r>
    </w:p>
    <w:p w14:paraId="7B3FBF5D" w14:textId="77777777" w:rsidR="00CD5691" w:rsidRPr="00CD5691" w:rsidRDefault="00CD5691" w:rsidP="00CD5691">
      <w:pPr>
        <w:shd w:val="clear" w:color="auto" w:fill="FFFFFF"/>
        <w:spacing w:line="285" w:lineRule="atLeast"/>
        <w:rPr>
          <w:rFonts w:cstheme="minorHAnsi"/>
          <w:color w:val="333333"/>
          <w:highlight w:val="yellow"/>
        </w:rPr>
      </w:pPr>
    </w:p>
    <w:p w14:paraId="579D5D8D" w14:textId="77777777" w:rsidR="00331772" w:rsidRDefault="00331772">
      <w:pPr>
        <w:pStyle w:val="BodyText"/>
        <w:rPr>
          <w:sz w:val="20"/>
        </w:rPr>
      </w:pPr>
    </w:p>
    <w:p w14:paraId="007BA461" w14:textId="77777777" w:rsidR="00331772" w:rsidRDefault="00331772">
      <w:pPr>
        <w:spacing w:line="273" w:lineRule="exact"/>
        <w:sectPr w:rsidR="00331772" w:rsidSect="007D3EC6">
          <w:footerReference w:type="default" r:id="rId9"/>
          <w:pgSz w:w="12240" w:h="15840"/>
          <w:pgMar w:top="1440" w:right="1440" w:bottom="1440" w:left="1440" w:header="0" w:footer="976" w:gutter="0"/>
          <w:cols w:space="720"/>
          <w:docGrid w:linePitch="299"/>
        </w:sectPr>
      </w:pPr>
    </w:p>
    <w:tbl>
      <w:tblPr>
        <w:tblpPr w:leftFromText="180" w:rightFromText="180" w:vertAnchor="text" w:horzAnchor="margin" w:tblpXSpec="center" w:tblpY="-756"/>
        <w:tblW w:w="14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668"/>
        <w:gridCol w:w="591"/>
        <w:gridCol w:w="1728"/>
        <w:gridCol w:w="576"/>
        <w:gridCol w:w="576"/>
        <w:gridCol w:w="1150"/>
        <w:gridCol w:w="631"/>
        <w:gridCol w:w="763"/>
        <w:gridCol w:w="1066"/>
        <w:gridCol w:w="1152"/>
        <w:gridCol w:w="1168"/>
        <w:gridCol w:w="1078"/>
        <w:gridCol w:w="1008"/>
        <w:gridCol w:w="1008"/>
        <w:gridCol w:w="1008"/>
      </w:tblGrid>
      <w:tr w:rsidR="005F0341" w14:paraId="76C3BAD3" w14:textId="7DB6292F" w:rsidTr="005F0341">
        <w:trPr>
          <w:trHeight w:val="460"/>
        </w:trPr>
        <w:tc>
          <w:tcPr>
            <w:tcW w:w="576" w:type="dxa"/>
            <w:tcBorders>
              <w:bottom w:val="single" w:sz="12" w:space="0" w:color="000000"/>
            </w:tcBorders>
            <w:vAlign w:val="center"/>
          </w:tcPr>
          <w:p w14:paraId="4E923429" w14:textId="77777777" w:rsidR="005F0341" w:rsidRPr="008D328E" w:rsidRDefault="005F0341" w:rsidP="005F0341">
            <w:pPr>
              <w:pStyle w:val="TableParagraph"/>
              <w:spacing w:before="113"/>
              <w:ind w:left="129"/>
              <w:rPr>
                <w:b/>
                <w:sz w:val="18"/>
              </w:rPr>
            </w:pPr>
            <w:r w:rsidRPr="008D328E">
              <w:rPr>
                <w:b/>
                <w:sz w:val="18"/>
              </w:rPr>
              <w:lastRenderedPageBreak/>
              <w:t>Cycle</w:t>
            </w:r>
          </w:p>
        </w:tc>
        <w:tc>
          <w:tcPr>
            <w:tcW w:w="668" w:type="dxa"/>
            <w:tcBorders>
              <w:bottom w:val="single" w:sz="12" w:space="0" w:color="000000"/>
            </w:tcBorders>
            <w:vAlign w:val="center"/>
          </w:tcPr>
          <w:p w14:paraId="59E7E162" w14:textId="77777777" w:rsidR="005F0341" w:rsidRPr="008D328E" w:rsidRDefault="005F0341" w:rsidP="005F0341">
            <w:pPr>
              <w:pStyle w:val="TableParagraph"/>
              <w:spacing w:before="113"/>
              <w:ind w:left="132" w:right="127"/>
              <w:jc w:val="center"/>
              <w:rPr>
                <w:b/>
                <w:sz w:val="18"/>
              </w:rPr>
            </w:pPr>
            <w:r w:rsidRPr="008D328E">
              <w:rPr>
                <w:b/>
                <w:sz w:val="18"/>
              </w:rPr>
              <w:t>reset</w:t>
            </w:r>
          </w:p>
        </w:tc>
        <w:tc>
          <w:tcPr>
            <w:tcW w:w="591" w:type="dxa"/>
            <w:tcBorders>
              <w:bottom w:val="single" w:sz="12" w:space="0" w:color="000000"/>
            </w:tcBorders>
            <w:vAlign w:val="center"/>
          </w:tcPr>
          <w:p w14:paraId="2FBE5A4C" w14:textId="77777777" w:rsidR="005F0341" w:rsidRPr="008D328E" w:rsidRDefault="005F0341" w:rsidP="005F0341">
            <w:pPr>
              <w:pStyle w:val="TableParagraph"/>
              <w:spacing w:before="113"/>
              <w:ind w:left="130" w:right="1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PC</w:t>
            </w:r>
          </w:p>
        </w:tc>
        <w:tc>
          <w:tcPr>
            <w:tcW w:w="1728" w:type="dxa"/>
            <w:tcBorders>
              <w:bottom w:val="single" w:sz="12" w:space="0" w:color="000000"/>
            </w:tcBorders>
            <w:vAlign w:val="center"/>
          </w:tcPr>
          <w:p w14:paraId="349AEC74" w14:textId="77777777" w:rsidR="005F0341" w:rsidRPr="008D328E" w:rsidRDefault="005F0341" w:rsidP="005F0341">
            <w:pPr>
              <w:pStyle w:val="TableParagraph"/>
              <w:spacing w:before="113"/>
              <w:ind w:left="630" w:right="625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</w:t>
            </w:r>
            <w:r w:rsidRPr="008D328E">
              <w:rPr>
                <w:b/>
                <w:sz w:val="18"/>
              </w:rPr>
              <w:t>nstr</w:t>
            </w:r>
            <w:proofErr w:type="spellEnd"/>
          </w:p>
        </w:tc>
        <w:tc>
          <w:tcPr>
            <w:tcW w:w="576" w:type="dxa"/>
            <w:tcBorders>
              <w:bottom w:val="single" w:sz="12" w:space="0" w:color="000000"/>
            </w:tcBorders>
            <w:vAlign w:val="center"/>
          </w:tcPr>
          <w:p w14:paraId="366DE5A0" w14:textId="77777777" w:rsidR="005F0341" w:rsidRPr="008D328E" w:rsidRDefault="005F0341" w:rsidP="005F0341">
            <w:pPr>
              <w:pStyle w:val="TableParagraph"/>
              <w:spacing w:before="113"/>
              <w:ind w:left="98" w:right="99"/>
              <w:jc w:val="center"/>
              <w:rPr>
                <w:b/>
                <w:sz w:val="18"/>
              </w:rPr>
            </w:pPr>
            <w:proofErr w:type="spellStart"/>
            <w:r w:rsidRPr="008D328E">
              <w:rPr>
                <w:b/>
                <w:sz w:val="18"/>
              </w:rPr>
              <w:t>SrcA</w:t>
            </w:r>
            <w:proofErr w:type="spellEnd"/>
          </w:p>
        </w:tc>
        <w:tc>
          <w:tcPr>
            <w:tcW w:w="576" w:type="dxa"/>
            <w:tcBorders>
              <w:bottom w:val="single" w:sz="12" w:space="0" w:color="000000"/>
            </w:tcBorders>
            <w:vAlign w:val="center"/>
          </w:tcPr>
          <w:p w14:paraId="310EE98B" w14:textId="77777777" w:rsidR="005F0341" w:rsidRPr="008D328E" w:rsidRDefault="005F0341" w:rsidP="005F0341">
            <w:pPr>
              <w:pStyle w:val="TableParagraph"/>
              <w:spacing w:before="113"/>
              <w:ind w:left="121" w:right="120"/>
              <w:jc w:val="center"/>
              <w:rPr>
                <w:b/>
                <w:sz w:val="18"/>
              </w:rPr>
            </w:pPr>
            <w:proofErr w:type="spellStart"/>
            <w:r w:rsidRPr="008D328E">
              <w:rPr>
                <w:b/>
                <w:sz w:val="18"/>
              </w:rPr>
              <w:t>SrcB</w:t>
            </w:r>
            <w:proofErr w:type="spellEnd"/>
          </w:p>
        </w:tc>
        <w:tc>
          <w:tcPr>
            <w:tcW w:w="1150" w:type="dxa"/>
            <w:tcBorders>
              <w:bottom w:val="single" w:sz="12" w:space="0" w:color="000000"/>
            </w:tcBorders>
            <w:vAlign w:val="center"/>
          </w:tcPr>
          <w:p w14:paraId="242238BD" w14:textId="77777777" w:rsidR="005F0341" w:rsidRPr="008D328E" w:rsidRDefault="005F0341" w:rsidP="005F0341">
            <w:pPr>
              <w:pStyle w:val="TableParagraph"/>
              <w:spacing w:before="113"/>
              <w:ind w:left="90" w:right="93"/>
              <w:jc w:val="center"/>
              <w:rPr>
                <w:b/>
                <w:sz w:val="18"/>
              </w:rPr>
            </w:pPr>
            <w:proofErr w:type="spellStart"/>
            <w:r w:rsidRPr="008D328E">
              <w:rPr>
                <w:b/>
                <w:sz w:val="18"/>
              </w:rPr>
              <w:t>ALUResult</w:t>
            </w:r>
            <w:proofErr w:type="spellEnd"/>
          </w:p>
        </w:tc>
        <w:tc>
          <w:tcPr>
            <w:tcW w:w="631" w:type="dxa"/>
            <w:tcBorders>
              <w:bottom w:val="single" w:sz="12" w:space="0" w:color="000000"/>
            </w:tcBorders>
            <w:vAlign w:val="center"/>
          </w:tcPr>
          <w:p w14:paraId="4FE769D3" w14:textId="77777777" w:rsidR="005F0341" w:rsidRPr="008D328E" w:rsidRDefault="005F0341" w:rsidP="005F0341">
            <w:pPr>
              <w:pStyle w:val="TableParagraph"/>
              <w:spacing w:before="113"/>
              <w:ind w:left="107" w:right="107"/>
              <w:jc w:val="center"/>
              <w:rPr>
                <w:b/>
                <w:sz w:val="18"/>
              </w:rPr>
            </w:pPr>
            <w:r w:rsidRPr="008D328E">
              <w:rPr>
                <w:b/>
                <w:sz w:val="18"/>
              </w:rPr>
              <w:t>Zero</w:t>
            </w:r>
          </w:p>
        </w:tc>
        <w:tc>
          <w:tcPr>
            <w:tcW w:w="763" w:type="dxa"/>
            <w:tcBorders>
              <w:bottom w:val="single" w:sz="12" w:space="0" w:color="000000"/>
            </w:tcBorders>
            <w:vAlign w:val="center"/>
          </w:tcPr>
          <w:p w14:paraId="7BD3A235" w14:textId="77777777" w:rsidR="005F0341" w:rsidRPr="008D328E" w:rsidRDefault="005F0341" w:rsidP="005F0341">
            <w:pPr>
              <w:pStyle w:val="TableParagraph"/>
              <w:spacing w:before="113"/>
              <w:ind w:left="91" w:right="94"/>
              <w:jc w:val="center"/>
              <w:rPr>
                <w:b/>
                <w:sz w:val="18"/>
              </w:rPr>
            </w:pPr>
            <w:proofErr w:type="spellStart"/>
            <w:r w:rsidRPr="008D328E">
              <w:rPr>
                <w:b/>
                <w:sz w:val="18"/>
              </w:rPr>
              <w:t>PCSrc</w:t>
            </w:r>
            <w:proofErr w:type="spellEnd"/>
          </w:p>
        </w:tc>
        <w:tc>
          <w:tcPr>
            <w:tcW w:w="1066" w:type="dxa"/>
            <w:tcBorders>
              <w:bottom w:val="single" w:sz="12" w:space="0" w:color="000000"/>
            </w:tcBorders>
            <w:vAlign w:val="center"/>
          </w:tcPr>
          <w:p w14:paraId="0102D44D" w14:textId="77777777" w:rsidR="005F0341" w:rsidRPr="008D328E" w:rsidRDefault="005F0341" w:rsidP="005F0341">
            <w:pPr>
              <w:pStyle w:val="TableParagraph"/>
              <w:spacing w:before="113"/>
              <w:ind w:left="112" w:right="113"/>
              <w:jc w:val="center"/>
              <w:rPr>
                <w:b/>
                <w:sz w:val="18"/>
              </w:rPr>
            </w:pPr>
            <w:proofErr w:type="spellStart"/>
            <w:r w:rsidRPr="008D328E">
              <w:rPr>
                <w:b/>
                <w:sz w:val="18"/>
              </w:rPr>
              <w:t>WriteData</w:t>
            </w:r>
            <w:proofErr w:type="spellEnd"/>
          </w:p>
        </w:tc>
        <w:tc>
          <w:tcPr>
            <w:tcW w:w="1152" w:type="dxa"/>
            <w:tcBorders>
              <w:bottom w:val="single" w:sz="12" w:space="0" w:color="000000"/>
            </w:tcBorders>
            <w:vAlign w:val="center"/>
          </w:tcPr>
          <w:p w14:paraId="649749FD" w14:textId="77777777" w:rsidR="005F0341" w:rsidRPr="008D328E" w:rsidRDefault="005F0341" w:rsidP="005F0341">
            <w:pPr>
              <w:pStyle w:val="TableParagraph"/>
              <w:spacing w:before="113"/>
              <w:ind w:left="115" w:right="121"/>
              <w:jc w:val="center"/>
              <w:rPr>
                <w:b/>
                <w:sz w:val="18"/>
              </w:rPr>
            </w:pPr>
            <w:proofErr w:type="spellStart"/>
            <w:r w:rsidRPr="008D328E">
              <w:rPr>
                <w:b/>
                <w:sz w:val="18"/>
              </w:rPr>
              <w:t>MemWrite</w:t>
            </w:r>
            <w:proofErr w:type="spellEnd"/>
          </w:p>
        </w:tc>
        <w:tc>
          <w:tcPr>
            <w:tcW w:w="1168" w:type="dxa"/>
            <w:tcBorders>
              <w:bottom w:val="single" w:sz="12" w:space="0" w:color="000000"/>
            </w:tcBorders>
            <w:vAlign w:val="center"/>
          </w:tcPr>
          <w:p w14:paraId="1AFE5BB6" w14:textId="77777777" w:rsidR="005F0341" w:rsidRPr="008D328E" w:rsidRDefault="005F0341" w:rsidP="005F0341">
            <w:pPr>
              <w:pStyle w:val="TableParagraph"/>
              <w:spacing w:line="230" w:lineRule="exact"/>
              <w:ind w:left="163" w:right="144" w:hanging="5"/>
              <w:jc w:val="center"/>
              <w:rPr>
                <w:b/>
                <w:sz w:val="18"/>
              </w:rPr>
            </w:pPr>
            <w:r w:rsidRPr="008D328E">
              <w:rPr>
                <w:b/>
                <w:sz w:val="18"/>
              </w:rPr>
              <w:t>Read</w:t>
            </w:r>
            <w:r w:rsidRPr="008D328E">
              <w:rPr>
                <w:b/>
                <w:spacing w:val="-47"/>
                <w:sz w:val="18"/>
              </w:rPr>
              <w:t xml:space="preserve"> </w:t>
            </w:r>
            <w:r w:rsidRPr="008D328E">
              <w:rPr>
                <w:b/>
                <w:sz w:val="18"/>
              </w:rPr>
              <w:t>Data</w:t>
            </w:r>
          </w:p>
        </w:tc>
        <w:tc>
          <w:tcPr>
            <w:tcW w:w="1078" w:type="dxa"/>
            <w:tcBorders>
              <w:bottom w:val="single" w:sz="12" w:space="0" w:color="000000"/>
            </w:tcBorders>
            <w:vAlign w:val="center"/>
          </w:tcPr>
          <w:p w14:paraId="2B110A2B" w14:textId="77777777" w:rsidR="005F0341" w:rsidRPr="008D328E" w:rsidRDefault="005F0341" w:rsidP="005F0341">
            <w:pPr>
              <w:pStyle w:val="TableParagraph"/>
              <w:spacing w:line="230" w:lineRule="exact"/>
              <w:ind w:left="163" w:right="144" w:hanging="5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RegWrite</w:t>
            </w:r>
            <w:proofErr w:type="spellEnd"/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47BFDE2D" w14:textId="77777777" w:rsidR="005F0341" w:rsidRDefault="005F0341" w:rsidP="005F0341">
            <w:pPr>
              <w:pStyle w:val="TableParagraph"/>
              <w:spacing w:line="230" w:lineRule="exact"/>
              <w:ind w:left="163" w:right="144" w:hanging="5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ImmSrc</w:t>
            </w:r>
            <w:proofErr w:type="spellEnd"/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26BB33EC" w14:textId="77777777" w:rsidR="005F0341" w:rsidRDefault="005F0341" w:rsidP="005F0341">
            <w:pPr>
              <w:pStyle w:val="TableParagraph"/>
              <w:spacing w:line="230" w:lineRule="exact"/>
              <w:ind w:left="163" w:right="144" w:hanging="5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ImmExt</w:t>
            </w:r>
            <w:proofErr w:type="spellEnd"/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5056E782" w14:textId="2CC264E0" w:rsidR="005F0341" w:rsidRDefault="005F0341" w:rsidP="005F0341">
            <w:pPr>
              <w:pStyle w:val="TableParagraph"/>
              <w:spacing w:line="230" w:lineRule="exact"/>
              <w:ind w:right="1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PCTarget</w:t>
            </w:r>
            <w:proofErr w:type="spellEnd"/>
          </w:p>
        </w:tc>
      </w:tr>
      <w:tr w:rsidR="005F0341" w14:paraId="2E51BF78" w14:textId="30FC54BF" w:rsidTr="005F0341">
        <w:trPr>
          <w:trHeight w:val="360"/>
        </w:trPr>
        <w:tc>
          <w:tcPr>
            <w:tcW w:w="576" w:type="dxa"/>
            <w:tcBorders>
              <w:top w:val="single" w:sz="12" w:space="0" w:color="000000"/>
            </w:tcBorders>
            <w:vAlign w:val="center"/>
          </w:tcPr>
          <w:p w14:paraId="4DE3258A" w14:textId="77777777" w:rsidR="005F0341" w:rsidRDefault="005F0341" w:rsidP="005F0341">
            <w:pPr>
              <w:pStyle w:val="TableParagraph"/>
              <w:spacing w:before="93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8" w:type="dxa"/>
            <w:tcBorders>
              <w:top w:val="single" w:sz="12" w:space="0" w:color="000000"/>
            </w:tcBorders>
          </w:tcPr>
          <w:p w14:paraId="1E2406C3" w14:textId="77777777" w:rsidR="005F0341" w:rsidRDefault="005F0341" w:rsidP="005F0341">
            <w:pPr>
              <w:pStyle w:val="TableParagraph"/>
              <w:spacing w:before="93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1" w:type="dxa"/>
            <w:tcBorders>
              <w:top w:val="single" w:sz="12" w:space="0" w:color="000000"/>
            </w:tcBorders>
          </w:tcPr>
          <w:p w14:paraId="67242255" w14:textId="77777777" w:rsidR="005F0341" w:rsidRDefault="005F0341" w:rsidP="005F0341">
            <w:pPr>
              <w:pStyle w:val="TableParagraph"/>
              <w:spacing w:before="93"/>
              <w:ind w:left="133" w:right="122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1728" w:type="dxa"/>
            <w:tcBorders>
              <w:top w:val="single" w:sz="12" w:space="0" w:color="000000"/>
            </w:tcBorders>
          </w:tcPr>
          <w:p w14:paraId="477845C6" w14:textId="11A78323" w:rsidR="005F0341" w:rsidRPr="005F0341" w:rsidRDefault="005F0341" w:rsidP="005F0341">
            <w:pPr>
              <w:pStyle w:val="TableParagraph"/>
              <w:spacing w:before="39"/>
              <w:ind w:left="107" w:right="439"/>
              <w:rPr>
                <w:rFonts w:ascii="Courier New"/>
                <w:spacing w:val="-95"/>
                <w:sz w:val="16"/>
              </w:rPr>
            </w:pPr>
            <w:proofErr w:type="spellStart"/>
            <w:r>
              <w:rPr>
                <w:rFonts w:ascii="Courier New"/>
                <w:sz w:val="16"/>
              </w:rPr>
              <w:t>addi</w:t>
            </w:r>
            <w:proofErr w:type="spellEnd"/>
            <w:r>
              <w:rPr>
                <w:rFonts w:ascii="Courier New"/>
                <w:sz w:val="16"/>
              </w:rPr>
              <w:t xml:space="preserve"> x</w:t>
            </w:r>
            <w:proofErr w:type="gramStart"/>
            <w:r>
              <w:rPr>
                <w:rFonts w:ascii="Courier New"/>
                <w:sz w:val="16"/>
              </w:rPr>
              <w:t>2,x</w:t>
            </w:r>
            <w:proofErr w:type="gramEnd"/>
            <w:r>
              <w:rPr>
                <w:rFonts w:ascii="Courier New"/>
                <w:sz w:val="16"/>
              </w:rPr>
              <w:t>0,5</w:t>
            </w:r>
            <w:r>
              <w:rPr>
                <w:rFonts w:ascii="Courier New"/>
                <w:spacing w:val="-95"/>
                <w:sz w:val="16"/>
              </w:rPr>
              <w:t xml:space="preserve"> </w:t>
            </w:r>
          </w:p>
        </w:tc>
        <w:tc>
          <w:tcPr>
            <w:tcW w:w="576" w:type="dxa"/>
            <w:tcBorders>
              <w:top w:val="single" w:sz="12" w:space="0" w:color="000000"/>
            </w:tcBorders>
          </w:tcPr>
          <w:p w14:paraId="6C198CE0" w14:textId="77777777" w:rsidR="005F0341" w:rsidRDefault="005F0341" w:rsidP="005F0341">
            <w:pPr>
              <w:pStyle w:val="TableParagraph"/>
              <w:spacing w:before="9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76" w:type="dxa"/>
            <w:tcBorders>
              <w:top w:val="single" w:sz="12" w:space="0" w:color="000000"/>
            </w:tcBorders>
          </w:tcPr>
          <w:p w14:paraId="2B3E6650" w14:textId="77777777" w:rsidR="005F0341" w:rsidRDefault="005F0341" w:rsidP="005F0341">
            <w:pPr>
              <w:pStyle w:val="TableParagraph"/>
              <w:spacing w:before="93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50" w:type="dxa"/>
            <w:tcBorders>
              <w:top w:val="single" w:sz="12" w:space="0" w:color="000000"/>
            </w:tcBorders>
          </w:tcPr>
          <w:p w14:paraId="13E7C523" w14:textId="77777777" w:rsidR="005F0341" w:rsidRDefault="005F0341" w:rsidP="005F0341">
            <w:pPr>
              <w:pStyle w:val="TableParagraph"/>
              <w:spacing w:before="9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31" w:type="dxa"/>
            <w:tcBorders>
              <w:top w:val="single" w:sz="12" w:space="0" w:color="000000"/>
            </w:tcBorders>
          </w:tcPr>
          <w:p w14:paraId="3D827A6D" w14:textId="77777777" w:rsidR="005F0341" w:rsidRDefault="005F0341" w:rsidP="005F0341">
            <w:pPr>
              <w:pStyle w:val="TableParagraph"/>
              <w:spacing w:before="9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3" w:type="dxa"/>
            <w:tcBorders>
              <w:top w:val="single" w:sz="12" w:space="0" w:color="000000"/>
            </w:tcBorders>
          </w:tcPr>
          <w:p w14:paraId="519F6F9A" w14:textId="77777777" w:rsidR="005F0341" w:rsidRDefault="005F0341" w:rsidP="005F0341">
            <w:pPr>
              <w:pStyle w:val="TableParagraph"/>
              <w:spacing w:before="93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66" w:type="dxa"/>
            <w:tcBorders>
              <w:top w:val="single" w:sz="12" w:space="0" w:color="000000"/>
            </w:tcBorders>
          </w:tcPr>
          <w:p w14:paraId="6C895623" w14:textId="77777777" w:rsidR="005F0341" w:rsidRDefault="005F0341" w:rsidP="005F0341">
            <w:pPr>
              <w:pStyle w:val="TableParagraph"/>
              <w:spacing w:before="9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6BBA6BD5" w14:textId="77777777" w:rsidR="005F0341" w:rsidRDefault="005F0341" w:rsidP="005F0341">
            <w:pPr>
              <w:pStyle w:val="TableParagraph"/>
              <w:spacing w:before="9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168" w:type="dxa"/>
            <w:tcBorders>
              <w:top w:val="single" w:sz="12" w:space="0" w:color="000000"/>
            </w:tcBorders>
          </w:tcPr>
          <w:p w14:paraId="69C7B29A" w14:textId="77777777" w:rsidR="005F0341" w:rsidRDefault="005F0341" w:rsidP="005F0341">
            <w:pPr>
              <w:pStyle w:val="TableParagraph"/>
              <w:spacing w:before="93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078" w:type="dxa"/>
            <w:tcBorders>
              <w:top w:val="single" w:sz="12" w:space="0" w:color="000000"/>
            </w:tcBorders>
          </w:tcPr>
          <w:p w14:paraId="2D1BB143" w14:textId="55CA8B1F" w:rsidR="005F0341" w:rsidRDefault="006D4110" w:rsidP="005F0341">
            <w:pPr>
              <w:pStyle w:val="TableParagraph"/>
              <w:spacing w:before="93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08" w:type="dxa"/>
            <w:tcBorders>
              <w:top w:val="single" w:sz="12" w:space="0" w:color="000000"/>
            </w:tcBorders>
          </w:tcPr>
          <w:p w14:paraId="1A6C1FB9" w14:textId="77777777" w:rsidR="005F0341" w:rsidRDefault="005F0341" w:rsidP="005F0341">
            <w:pPr>
              <w:pStyle w:val="TableParagraph"/>
              <w:spacing w:before="93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000</w:t>
            </w:r>
          </w:p>
        </w:tc>
        <w:tc>
          <w:tcPr>
            <w:tcW w:w="1008" w:type="dxa"/>
            <w:tcBorders>
              <w:top w:val="single" w:sz="12" w:space="0" w:color="000000"/>
            </w:tcBorders>
          </w:tcPr>
          <w:p w14:paraId="4109C184" w14:textId="38A4BE51" w:rsidR="005F0341" w:rsidRDefault="005F0341" w:rsidP="005F0341">
            <w:pPr>
              <w:pStyle w:val="TableParagraph"/>
              <w:spacing w:before="93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08" w:type="dxa"/>
            <w:tcBorders>
              <w:top w:val="single" w:sz="12" w:space="0" w:color="000000"/>
            </w:tcBorders>
          </w:tcPr>
          <w:p w14:paraId="5B4BFA27" w14:textId="04E9B849" w:rsidR="005F0341" w:rsidRDefault="005F0341" w:rsidP="005F0341">
            <w:pPr>
              <w:pStyle w:val="TableParagraph"/>
              <w:spacing w:before="93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5F0341" w14:paraId="5F8E583A" w14:textId="0CC8910C" w:rsidTr="005F0341">
        <w:trPr>
          <w:trHeight w:val="360"/>
        </w:trPr>
        <w:tc>
          <w:tcPr>
            <w:tcW w:w="576" w:type="dxa"/>
            <w:vAlign w:val="center"/>
          </w:tcPr>
          <w:p w14:paraId="112B2242" w14:textId="77777777" w:rsidR="005F0341" w:rsidRDefault="005F0341" w:rsidP="005F0341">
            <w:pPr>
              <w:pStyle w:val="TableParagraph"/>
              <w:spacing w:before="96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8" w:type="dxa"/>
          </w:tcPr>
          <w:p w14:paraId="3ECDF247" w14:textId="77777777" w:rsidR="005F0341" w:rsidRDefault="005F0341" w:rsidP="005F0341">
            <w:pPr>
              <w:pStyle w:val="TableParagraph"/>
              <w:spacing w:before="9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91" w:type="dxa"/>
          </w:tcPr>
          <w:p w14:paraId="7DD45F63" w14:textId="77777777" w:rsidR="005F0341" w:rsidRDefault="005F0341" w:rsidP="005F0341">
            <w:pPr>
              <w:pStyle w:val="TableParagraph"/>
              <w:spacing w:before="96"/>
              <w:ind w:left="133" w:right="122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728" w:type="dxa"/>
          </w:tcPr>
          <w:p w14:paraId="0BB9051A" w14:textId="6273CF6F" w:rsidR="005F0341" w:rsidRPr="005F0341" w:rsidRDefault="005F0341" w:rsidP="005F0341">
            <w:pPr>
              <w:pStyle w:val="TableParagraph"/>
              <w:spacing w:before="39"/>
              <w:ind w:left="107" w:right="343"/>
              <w:rPr>
                <w:rFonts w:ascii="Courier New"/>
                <w:spacing w:val="-94"/>
                <w:sz w:val="16"/>
              </w:rPr>
            </w:pPr>
            <w:proofErr w:type="spellStart"/>
            <w:r>
              <w:rPr>
                <w:rFonts w:ascii="Courier New"/>
                <w:sz w:val="16"/>
              </w:rPr>
              <w:t>addi</w:t>
            </w:r>
            <w:proofErr w:type="spellEnd"/>
            <w:r>
              <w:rPr>
                <w:rFonts w:ascii="Courier New"/>
                <w:sz w:val="16"/>
              </w:rPr>
              <w:t xml:space="preserve"> x</w:t>
            </w:r>
            <w:proofErr w:type="gramStart"/>
            <w:r>
              <w:rPr>
                <w:rFonts w:ascii="Courier New"/>
                <w:sz w:val="16"/>
              </w:rPr>
              <w:t>3,x</w:t>
            </w:r>
            <w:proofErr w:type="gramEnd"/>
            <w:r>
              <w:rPr>
                <w:rFonts w:ascii="Courier New"/>
                <w:sz w:val="16"/>
              </w:rPr>
              <w:t>0,12</w:t>
            </w:r>
            <w:r>
              <w:rPr>
                <w:rFonts w:ascii="Courier New"/>
                <w:spacing w:val="-94"/>
                <w:sz w:val="16"/>
              </w:rPr>
              <w:t xml:space="preserve"> </w:t>
            </w:r>
          </w:p>
        </w:tc>
        <w:tc>
          <w:tcPr>
            <w:tcW w:w="576" w:type="dxa"/>
          </w:tcPr>
          <w:p w14:paraId="54055B76" w14:textId="77777777" w:rsidR="005F0341" w:rsidRDefault="005F0341" w:rsidP="005F0341">
            <w:pPr>
              <w:pStyle w:val="TableParagraph"/>
              <w:spacing w:before="9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76" w:type="dxa"/>
          </w:tcPr>
          <w:p w14:paraId="6C928D5D" w14:textId="77777777" w:rsidR="005F0341" w:rsidRDefault="005F0341" w:rsidP="005F0341">
            <w:pPr>
              <w:pStyle w:val="TableParagraph"/>
              <w:spacing w:before="96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150" w:type="dxa"/>
          </w:tcPr>
          <w:p w14:paraId="4D461E46" w14:textId="77777777" w:rsidR="005F0341" w:rsidRDefault="005F0341" w:rsidP="005F0341">
            <w:pPr>
              <w:pStyle w:val="TableParagraph"/>
              <w:spacing w:before="96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31" w:type="dxa"/>
          </w:tcPr>
          <w:p w14:paraId="16043614" w14:textId="77777777" w:rsidR="005F0341" w:rsidRDefault="005F0341" w:rsidP="005F0341">
            <w:pPr>
              <w:pStyle w:val="TableParagraph"/>
              <w:spacing w:before="9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3" w:type="dxa"/>
          </w:tcPr>
          <w:p w14:paraId="3A9B5E27" w14:textId="77777777" w:rsidR="005F0341" w:rsidRDefault="005F0341" w:rsidP="005F0341">
            <w:pPr>
              <w:pStyle w:val="TableParagraph"/>
              <w:spacing w:before="96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66" w:type="dxa"/>
          </w:tcPr>
          <w:p w14:paraId="7577E38B" w14:textId="77777777" w:rsidR="005F0341" w:rsidRDefault="005F0341" w:rsidP="005F0341">
            <w:pPr>
              <w:pStyle w:val="TableParagraph"/>
              <w:spacing w:before="9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152" w:type="dxa"/>
          </w:tcPr>
          <w:p w14:paraId="1361427C" w14:textId="77777777" w:rsidR="005F0341" w:rsidRDefault="005F0341" w:rsidP="005F0341">
            <w:pPr>
              <w:pStyle w:val="TableParagraph"/>
              <w:spacing w:before="9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168" w:type="dxa"/>
          </w:tcPr>
          <w:p w14:paraId="1540539C" w14:textId="77777777" w:rsidR="005F0341" w:rsidRDefault="005F0341" w:rsidP="005F0341">
            <w:pPr>
              <w:pStyle w:val="TableParagraph"/>
              <w:spacing w:before="96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078" w:type="dxa"/>
          </w:tcPr>
          <w:p w14:paraId="5FD442DD" w14:textId="26D1703E" w:rsidR="005F0341" w:rsidRDefault="006D4110" w:rsidP="005F0341">
            <w:pPr>
              <w:pStyle w:val="TableParagraph"/>
              <w:spacing w:before="96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08" w:type="dxa"/>
          </w:tcPr>
          <w:p w14:paraId="6D160527" w14:textId="77777777" w:rsidR="005F0341" w:rsidRDefault="005F0341" w:rsidP="005F0341">
            <w:pPr>
              <w:pStyle w:val="TableParagraph"/>
              <w:spacing w:before="96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000</w:t>
            </w:r>
          </w:p>
        </w:tc>
        <w:tc>
          <w:tcPr>
            <w:tcW w:w="1008" w:type="dxa"/>
          </w:tcPr>
          <w:p w14:paraId="00D0A674" w14:textId="2325F435" w:rsidR="005F0341" w:rsidRDefault="005F0341" w:rsidP="005F0341">
            <w:pPr>
              <w:pStyle w:val="TableParagraph"/>
              <w:spacing w:before="96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008" w:type="dxa"/>
          </w:tcPr>
          <w:p w14:paraId="05713BE6" w14:textId="22A2D659" w:rsidR="005F0341" w:rsidRDefault="005F0341" w:rsidP="005F0341">
            <w:pPr>
              <w:pStyle w:val="TableParagraph"/>
              <w:spacing w:before="96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5F0341" w14:paraId="4E713D4D" w14:textId="6413A56B" w:rsidTr="005F0341">
        <w:trPr>
          <w:trHeight w:val="360"/>
        </w:trPr>
        <w:tc>
          <w:tcPr>
            <w:tcW w:w="576" w:type="dxa"/>
            <w:vAlign w:val="center"/>
          </w:tcPr>
          <w:p w14:paraId="72DB89BA" w14:textId="77777777" w:rsidR="005F0341" w:rsidRDefault="005F0341" w:rsidP="005F0341">
            <w:pPr>
              <w:pStyle w:val="TableParagraph"/>
              <w:spacing w:before="96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8" w:type="dxa"/>
          </w:tcPr>
          <w:p w14:paraId="6B3F9602" w14:textId="77777777" w:rsidR="005F0341" w:rsidRDefault="005F0341" w:rsidP="005F0341">
            <w:pPr>
              <w:pStyle w:val="TableParagraph"/>
              <w:spacing w:before="9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91" w:type="dxa"/>
          </w:tcPr>
          <w:p w14:paraId="016ACB3C" w14:textId="77777777" w:rsidR="005F0341" w:rsidRDefault="005F0341" w:rsidP="005F0341">
            <w:pPr>
              <w:pStyle w:val="TableParagraph"/>
              <w:spacing w:before="96"/>
              <w:ind w:left="133" w:right="122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728" w:type="dxa"/>
          </w:tcPr>
          <w:p w14:paraId="79035DB0" w14:textId="0FE9B71C" w:rsidR="005F0341" w:rsidRDefault="005F0341" w:rsidP="005F0341">
            <w:pPr>
              <w:pStyle w:val="TableParagraph"/>
              <w:spacing w:before="39"/>
              <w:ind w:left="107" w:right="343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sz w:val="16"/>
              </w:rPr>
              <w:t>addi</w:t>
            </w:r>
            <w:proofErr w:type="spellEnd"/>
            <w:r>
              <w:rPr>
                <w:rFonts w:ascii="Courier New"/>
                <w:sz w:val="16"/>
              </w:rPr>
              <w:t xml:space="preserve"> x</w:t>
            </w:r>
            <w:proofErr w:type="gramStart"/>
            <w:r>
              <w:rPr>
                <w:rFonts w:ascii="Courier New"/>
                <w:sz w:val="16"/>
              </w:rPr>
              <w:t>7,x</w:t>
            </w:r>
            <w:proofErr w:type="gramEnd"/>
            <w:r>
              <w:rPr>
                <w:rFonts w:ascii="Courier New"/>
                <w:sz w:val="16"/>
              </w:rPr>
              <w:t>3,-9</w:t>
            </w:r>
            <w:r>
              <w:rPr>
                <w:rFonts w:ascii="Courier New"/>
                <w:spacing w:val="-94"/>
                <w:sz w:val="16"/>
              </w:rPr>
              <w:t xml:space="preserve"> </w:t>
            </w:r>
          </w:p>
        </w:tc>
        <w:tc>
          <w:tcPr>
            <w:tcW w:w="576" w:type="dxa"/>
          </w:tcPr>
          <w:p w14:paraId="112E1F2E" w14:textId="2D892D3E" w:rsidR="005F0341" w:rsidRDefault="005F0341" w:rsidP="005F0341">
            <w:pPr>
              <w:pStyle w:val="TableParagraph"/>
              <w:spacing w:before="96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76" w:type="dxa"/>
          </w:tcPr>
          <w:p w14:paraId="316ED87E" w14:textId="77777777" w:rsidR="005F0341" w:rsidRDefault="005F0341" w:rsidP="005F0341">
            <w:pPr>
              <w:pStyle w:val="TableParagraph"/>
              <w:spacing w:before="96"/>
              <w:ind w:left="121" w:right="119"/>
              <w:jc w:val="center"/>
              <w:rPr>
                <w:sz w:val="20"/>
              </w:rPr>
            </w:pPr>
            <w:r>
              <w:rPr>
                <w:sz w:val="20"/>
              </w:rPr>
              <w:t>-9</w:t>
            </w:r>
          </w:p>
        </w:tc>
        <w:tc>
          <w:tcPr>
            <w:tcW w:w="1150" w:type="dxa"/>
          </w:tcPr>
          <w:p w14:paraId="047416C5" w14:textId="77777777" w:rsidR="005F0341" w:rsidRDefault="005F0341" w:rsidP="005F0341">
            <w:pPr>
              <w:pStyle w:val="TableParagraph"/>
              <w:spacing w:before="9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31" w:type="dxa"/>
          </w:tcPr>
          <w:p w14:paraId="749A317F" w14:textId="77777777" w:rsidR="005F0341" w:rsidRDefault="005F0341" w:rsidP="005F0341">
            <w:pPr>
              <w:pStyle w:val="TableParagraph"/>
              <w:spacing w:before="9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3" w:type="dxa"/>
          </w:tcPr>
          <w:p w14:paraId="5A69BC3D" w14:textId="77777777" w:rsidR="005F0341" w:rsidRDefault="005F0341" w:rsidP="005F0341">
            <w:pPr>
              <w:pStyle w:val="TableParagraph"/>
              <w:spacing w:before="96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66" w:type="dxa"/>
          </w:tcPr>
          <w:p w14:paraId="2567479A" w14:textId="77777777" w:rsidR="005F0341" w:rsidRDefault="005F0341" w:rsidP="005F0341">
            <w:pPr>
              <w:pStyle w:val="TableParagraph"/>
              <w:spacing w:before="9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152" w:type="dxa"/>
          </w:tcPr>
          <w:p w14:paraId="0632B7D0" w14:textId="77777777" w:rsidR="005F0341" w:rsidRDefault="005F0341" w:rsidP="005F0341">
            <w:pPr>
              <w:pStyle w:val="TableParagraph"/>
              <w:spacing w:before="9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168" w:type="dxa"/>
          </w:tcPr>
          <w:p w14:paraId="62C26A5F" w14:textId="77777777" w:rsidR="005F0341" w:rsidRDefault="005F0341" w:rsidP="005F0341">
            <w:pPr>
              <w:pStyle w:val="TableParagraph"/>
              <w:spacing w:before="96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078" w:type="dxa"/>
          </w:tcPr>
          <w:p w14:paraId="5777A71C" w14:textId="63F83877" w:rsidR="005F0341" w:rsidRDefault="006D4110" w:rsidP="005F0341">
            <w:pPr>
              <w:pStyle w:val="TableParagraph"/>
              <w:spacing w:before="96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08" w:type="dxa"/>
          </w:tcPr>
          <w:p w14:paraId="2452CCE4" w14:textId="77777777" w:rsidR="005F0341" w:rsidRDefault="005F0341" w:rsidP="005F0341">
            <w:pPr>
              <w:pStyle w:val="TableParagraph"/>
              <w:spacing w:before="96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000</w:t>
            </w:r>
          </w:p>
        </w:tc>
        <w:tc>
          <w:tcPr>
            <w:tcW w:w="1008" w:type="dxa"/>
          </w:tcPr>
          <w:p w14:paraId="178B1A00" w14:textId="53E4530C" w:rsidR="005F0341" w:rsidRDefault="005F0341" w:rsidP="005F0341">
            <w:pPr>
              <w:pStyle w:val="TableParagraph"/>
              <w:spacing w:before="96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-9</w:t>
            </w:r>
          </w:p>
        </w:tc>
        <w:tc>
          <w:tcPr>
            <w:tcW w:w="1008" w:type="dxa"/>
          </w:tcPr>
          <w:p w14:paraId="60BDE2EB" w14:textId="693BAEEA" w:rsidR="005F0341" w:rsidRDefault="005F0341" w:rsidP="005F0341">
            <w:pPr>
              <w:pStyle w:val="TableParagraph"/>
              <w:spacing w:before="96"/>
              <w:ind w:right="3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5F0341" w14:paraId="5A7E9CCC" w14:textId="6FB74489" w:rsidTr="005F0341">
        <w:trPr>
          <w:trHeight w:val="360"/>
        </w:trPr>
        <w:tc>
          <w:tcPr>
            <w:tcW w:w="576" w:type="dxa"/>
            <w:vAlign w:val="center"/>
          </w:tcPr>
          <w:p w14:paraId="6949A1DD" w14:textId="77777777" w:rsidR="005F0341" w:rsidRDefault="005F0341" w:rsidP="005F0341">
            <w:pPr>
              <w:pStyle w:val="TableParagraph"/>
              <w:spacing w:line="223" w:lineRule="exact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8" w:type="dxa"/>
          </w:tcPr>
          <w:p w14:paraId="48D394E5" w14:textId="77777777" w:rsidR="005F0341" w:rsidRDefault="005F0341" w:rsidP="005F0341">
            <w:pPr>
              <w:pStyle w:val="TableParagraph"/>
              <w:spacing w:before="109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91" w:type="dxa"/>
          </w:tcPr>
          <w:p w14:paraId="7803E776" w14:textId="77777777" w:rsidR="005F0341" w:rsidRDefault="005F0341" w:rsidP="005F0341">
            <w:pPr>
              <w:pStyle w:val="TableParagraph"/>
              <w:spacing w:before="109"/>
              <w:ind w:left="133" w:right="122"/>
              <w:jc w:val="center"/>
              <w:rPr>
                <w:sz w:val="20"/>
              </w:rPr>
            </w:pPr>
            <w:r>
              <w:rPr>
                <w:sz w:val="20"/>
              </w:rPr>
              <w:t>0C</w:t>
            </w:r>
          </w:p>
        </w:tc>
        <w:tc>
          <w:tcPr>
            <w:tcW w:w="1728" w:type="dxa"/>
          </w:tcPr>
          <w:p w14:paraId="48D384A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75945B4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577E622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26881DD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4EEE0A1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1D04E7CC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603D4ABC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2A68EF0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16A6CC7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17FFB54C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47DAEEF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350D4E3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4CD1C9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5722D24D" w14:textId="2BCE2751" w:rsidTr="005F0341">
        <w:trPr>
          <w:trHeight w:val="360"/>
        </w:trPr>
        <w:tc>
          <w:tcPr>
            <w:tcW w:w="576" w:type="dxa"/>
            <w:vAlign w:val="center"/>
          </w:tcPr>
          <w:p w14:paraId="465231E0" w14:textId="14226239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68" w:type="dxa"/>
          </w:tcPr>
          <w:p w14:paraId="5A502A3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506FDFD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6EEAF18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463FB6C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155302AD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2C9A644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3A0642A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1D36C28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58D0823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521F558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17214A6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73301EE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181E09FD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371FDC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1EC7283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4137007F" w14:textId="595DAA81" w:rsidTr="005F0341">
        <w:trPr>
          <w:trHeight w:val="360"/>
        </w:trPr>
        <w:tc>
          <w:tcPr>
            <w:tcW w:w="576" w:type="dxa"/>
            <w:vAlign w:val="center"/>
          </w:tcPr>
          <w:p w14:paraId="6DEAC796" w14:textId="061EEF44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68" w:type="dxa"/>
          </w:tcPr>
          <w:p w14:paraId="62F7A9B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5237DFB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448EA62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2F89203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3AA626C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132AE56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6FB082D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6197DEF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1A52D0B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761D4AB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5CC8AA6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193DC30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716FB15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4F25F1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7962F45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5497C113" w14:textId="6445D4B9" w:rsidTr="005F0341">
        <w:trPr>
          <w:trHeight w:val="360"/>
        </w:trPr>
        <w:tc>
          <w:tcPr>
            <w:tcW w:w="576" w:type="dxa"/>
            <w:vAlign w:val="center"/>
          </w:tcPr>
          <w:p w14:paraId="761AEDBD" w14:textId="6BCDACE9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68" w:type="dxa"/>
          </w:tcPr>
          <w:p w14:paraId="021F513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067A7D1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241D053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085CF79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7194364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5DF3747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5FC79E5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0811864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23585CF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0FF3DC3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19539A9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375F968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91ED84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F5B820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5FEB2E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63534F91" w14:textId="7722C8EB" w:rsidTr="005F0341">
        <w:trPr>
          <w:trHeight w:val="360"/>
        </w:trPr>
        <w:tc>
          <w:tcPr>
            <w:tcW w:w="576" w:type="dxa"/>
            <w:vAlign w:val="center"/>
          </w:tcPr>
          <w:p w14:paraId="5CD6C5C6" w14:textId="4C6F631A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68" w:type="dxa"/>
          </w:tcPr>
          <w:p w14:paraId="366E2EE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3C09EB9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63A00F5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0E7976B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64CD0D5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2985DD4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0F86033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233657C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76D3593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25129BF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55F5949D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495334FC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18247B3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4A98CF3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0C82E0A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26DCBC73" w14:textId="13F01A57" w:rsidTr="005F0341">
        <w:trPr>
          <w:trHeight w:val="360"/>
        </w:trPr>
        <w:tc>
          <w:tcPr>
            <w:tcW w:w="576" w:type="dxa"/>
            <w:vAlign w:val="center"/>
          </w:tcPr>
          <w:p w14:paraId="0E2069E9" w14:textId="6839AB0B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68" w:type="dxa"/>
          </w:tcPr>
          <w:p w14:paraId="0C8BC94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69B5035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604D8E3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1A56F3D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14D5104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4CDDCB0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73C2D2F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142323A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231B3E7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6739418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1A9415D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3E16904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02A8DB7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2F8338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7D2F48A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1ED839F3" w14:textId="1A023E34" w:rsidTr="005F0341">
        <w:trPr>
          <w:trHeight w:val="360"/>
        </w:trPr>
        <w:tc>
          <w:tcPr>
            <w:tcW w:w="576" w:type="dxa"/>
            <w:vAlign w:val="center"/>
          </w:tcPr>
          <w:p w14:paraId="7D36576C" w14:textId="16ED8598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8" w:type="dxa"/>
          </w:tcPr>
          <w:p w14:paraId="28C4CDA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211296F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6135B7D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64DAFC4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400D716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5EC48A6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34FE99A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2658E49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3B46880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1BDCD16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015A2EF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7BC9803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7C47C14C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7CF82C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319122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63F15DBD" w14:textId="53DA4406" w:rsidTr="005F0341">
        <w:trPr>
          <w:trHeight w:val="360"/>
        </w:trPr>
        <w:tc>
          <w:tcPr>
            <w:tcW w:w="576" w:type="dxa"/>
            <w:vAlign w:val="center"/>
          </w:tcPr>
          <w:p w14:paraId="6833E136" w14:textId="532B4DF2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8" w:type="dxa"/>
          </w:tcPr>
          <w:p w14:paraId="2953CED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0F32584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1972988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5C51637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39623EA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09094AE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448B646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329766C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754EFCA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7240092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1DAD1AA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14E3622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7238B5C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04A25DB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77707C8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46550E5B" w14:textId="316766BF" w:rsidTr="005F0341">
        <w:trPr>
          <w:trHeight w:val="360"/>
        </w:trPr>
        <w:tc>
          <w:tcPr>
            <w:tcW w:w="576" w:type="dxa"/>
            <w:vAlign w:val="center"/>
          </w:tcPr>
          <w:p w14:paraId="3DA600F7" w14:textId="7F558E34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8" w:type="dxa"/>
          </w:tcPr>
          <w:p w14:paraId="247FCD6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55F717A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0352F62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20B8F3A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7268393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2366F06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3F20A28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62075D4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4F93010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559C44C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6706BC0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0868A54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3198450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399C903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6DD7D5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4B1B591B" w14:textId="5A1E1ED0" w:rsidTr="005F0341">
        <w:trPr>
          <w:trHeight w:val="360"/>
        </w:trPr>
        <w:tc>
          <w:tcPr>
            <w:tcW w:w="576" w:type="dxa"/>
            <w:vAlign w:val="center"/>
          </w:tcPr>
          <w:p w14:paraId="48148F60" w14:textId="1C165AD0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8" w:type="dxa"/>
          </w:tcPr>
          <w:p w14:paraId="57CD394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771C409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11E7109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68733C3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27D9733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5C25635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2160C51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1875DDF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7CD0578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5FBB460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2E7ABFA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36184C1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D2B7B3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82413E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090F1D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0F3242A4" w14:textId="639AD4F7" w:rsidTr="005F0341">
        <w:trPr>
          <w:trHeight w:val="360"/>
        </w:trPr>
        <w:tc>
          <w:tcPr>
            <w:tcW w:w="576" w:type="dxa"/>
            <w:vAlign w:val="center"/>
          </w:tcPr>
          <w:p w14:paraId="73364DC0" w14:textId="332506A4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8" w:type="dxa"/>
          </w:tcPr>
          <w:p w14:paraId="0551C30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2CB2A16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5BE6D46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416FEB3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7D9F1E0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5C4FE13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7F7FB96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61F83D4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0B544BC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3BEBC97D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5F9DA31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3D868BA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DA8B83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7CB036C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45E8FE5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45DED475" w14:textId="16723E0D" w:rsidTr="005F0341">
        <w:trPr>
          <w:trHeight w:val="360"/>
        </w:trPr>
        <w:tc>
          <w:tcPr>
            <w:tcW w:w="576" w:type="dxa"/>
            <w:vAlign w:val="center"/>
          </w:tcPr>
          <w:p w14:paraId="16335909" w14:textId="798935E6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8" w:type="dxa"/>
          </w:tcPr>
          <w:p w14:paraId="4AEB5E6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429053E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35EEB1C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2126433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53ED190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49E5F40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15CFFCF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6727BD8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7A9F00A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40E8858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335809F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5383858D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77A741D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696E51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37C3488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3EC820A4" w14:textId="59C20150" w:rsidTr="005F0341">
        <w:trPr>
          <w:trHeight w:val="360"/>
        </w:trPr>
        <w:tc>
          <w:tcPr>
            <w:tcW w:w="576" w:type="dxa"/>
            <w:vAlign w:val="center"/>
          </w:tcPr>
          <w:p w14:paraId="10895C15" w14:textId="49F9674A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8" w:type="dxa"/>
          </w:tcPr>
          <w:p w14:paraId="009E415D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523E34F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37820F8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139B0E7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3E86528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4217FAF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2D031F2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6BD01EE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2A3F1D3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525002D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628AFA9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08BBEA3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C16044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3AEAA4C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02B9429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6768A4B4" w14:textId="183C5D3F" w:rsidTr="005F0341">
        <w:trPr>
          <w:trHeight w:val="360"/>
        </w:trPr>
        <w:tc>
          <w:tcPr>
            <w:tcW w:w="576" w:type="dxa"/>
            <w:vAlign w:val="center"/>
          </w:tcPr>
          <w:p w14:paraId="1E991729" w14:textId="121D99F0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8" w:type="dxa"/>
          </w:tcPr>
          <w:p w14:paraId="721A42B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747EDAA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4197D12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783E8DF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12D938A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325F960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180B038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79921C7D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755BE33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6127AB5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49E4E8A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6DBECD9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4BE157F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1EF9922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ED1EAD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3D04B413" w14:textId="77777777" w:rsidTr="005F0341">
        <w:trPr>
          <w:trHeight w:val="360"/>
        </w:trPr>
        <w:tc>
          <w:tcPr>
            <w:tcW w:w="576" w:type="dxa"/>
            <w:vAlign w:val="center"/>
          </w:tcPr>
          <w:p w14:paraId="6444D052" w14:textId="71E2D02A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8" w:type="dxa"/>
          </w:tcPr>
          <w:p w14:paraId="3EF8CF9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6A4028E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3A6EBC8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4542616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1E9E88C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42F1F92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57F05C9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3B1C8CE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5157674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21218F9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1F8F7A2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5E4E67F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00F725E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474F69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3624CE2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38CE47A2" w14:textId="77777777" w:rsidTr="005F0341">
        <w:trPr>
          <w:trHeight w:val="360"/>
        </w:trPr>
        <w:tc>
          <w:tcPr>
            <w:tcW w:w="576" w:type="dxa"/>
            <w:vAlign w:val="center"/>
          </w:tcPr>
          <w:p w14:paraId="403912B3" w14:textId="5C0D9971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8" w:type="dxa"/>
          </w:tcPr>
          <w:p w14:paraId="688F33B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58BFF9C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57DD27C5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5A4B956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20B0167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1E59CE7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76523D6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4C0BD0D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7C57E2A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52A022D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6465BF9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2E72E44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08AB95D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39A1099D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71FAAD11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50809947" w14:textId="362A35DC" w:rsidTr="005F0341">
        <w:trPr>
          <w:trHeight w:val="360"/>
        </w:trPr>
        <w:tc>
          <w:tcPr>
            <w:tcW w:w="576" w:type="dxa"/>
            <w:vAlign w:val="center"/>
          </w:tcPr>
          <w:p w14:paraId="3483729F" w14:textId="5A3E4F62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8" w:type="dxa"/>
          </w:tcPr>
          <w:p w14:paraId="31D1007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3A0B089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5454F69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5A8432F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1CA3946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4A81247C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5761868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5373E9CD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20DD2CC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600A7BF8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0D42B81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539DA39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19907FB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46D4104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0C60FBE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  <w:tr w:rsidR="005F0341" w14:paraId="3D28E82F" w14:textId="7FACDBF4" w:rsidTr="005F0341">
        <w:trPr>
          <w:trHeight w:val="360"/>
        </w:trPr>
        <w:tc>
          <w:tcPr>
            <w:tcW w:w="576" w:type="dxa"/>
            <w:vAlign w:val="center"/>
          </w:tcPr>
          <w:p w14:paraId="708528CF" w14:textId="5A42C3BA" w:rsidR="005F0341" w:rsidRDefault="005F0341" w:rsidP="005F034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8" w:type="dxa"/>
          </w:tcPr>
          <w:p w14:paraId="3F7B7C3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91" w:type="dxa"/>
          </w:tcPr>
          <w:p w14:paraId="7F5A37D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</w:tcPr>
          <w:p w14:paraId="431DA486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633D8C1C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576" w:type="dxa"/>
          </w:tcPr>
          <w:p w14:paraId="4B34E96F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 w14:paraId="47EC2A4E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14:paraId="4A1FCA27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763" w:type="dxa"/>
          </w:tcPr>
          <w:p w14:paraId="409B0F83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17AEEA2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52" w:type="dxa"/>
          </w:tcPr>
          <w:p w14:paraId="2C59EB02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</w:tcPr>
          <w:p w14:paraId="1099637A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 w14:paraId="6789F830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33034479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1F66932D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57F1654" w14:textId="77777777" w:rsidR="005F0341" w:rsidRDefault="005F0341" w:rsidP="005F0341">
            <w:pPr>
              <w:pStyle w:val="TableParagraph"/>
              <w:rPr>
                <w:sz w:val="20"/>
              </w:rPr>
            </w:pPr>
          </w:p>
        </w:tc>
      </w:tr>
    </w:tbl>
    <w:p w14:paraId="28148A0E" w14:textId="77777777" w:rsidR="00F95BB8" w:rsidRDefault="00F95BB8" w:rsidP="005F0341">
      <w:pPr>
        <w:pStyle w:val="BodyText"/>
        <w:spacing w:before="4" w:after="1"/>
        <w:ind w:left="-810" w:hanging="180"/>
        <w:rPr>
          <w:sz w:val="17"/>
        </w:rPr>
      </w:pPr>
    </w:p>
    <w:p w14:paraId="225DC5ED" w14:textId="178F9868" w:rsidR="00331772" w:rsidRDefault="00F95BB8">
      <w:pPr>
        <w:pStyle w:val="BodyText"/>
        <w:rPr>
          <w:b/>
          <w:sz w:val="20"/>
        </w:rPr>
      </w:pPr>
      <w:r>
        <w:rPr>
          <w:color w:val="0000FF"/>
        </w:rPr>
        <w:t>Table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1.</w:t>
      </w:r>
      <w:r>
        <w:rPr>
          <w:color w:val="0000FF"/>
          <w:spacing w:val="-1"/>
        </w:rPr>
        <w:t xml:space="preserve"> </w:t>
      </w:r>
      <w:r w:rsidR="005F0341">
        <w:t>Show all cycles (up to the last instruction marked by “done” label” for e</w:t>
      </w:r>
      <w:r>
        <w:t>xecuting the</w:t>
      </w:r>
      <w:r>
        <w:rPr>
          <w:spacing w:val="-2"/>
        </w:rPr>
        <w:t xml:space="preserve"> </w:t>
      </w:r>
      <w:r w:rsidR="005F0341">
        <w:rPr>
          <w:spacing w:val="-2"/>
        </w:rPr>
        <w:t xml:space="preserve">modified </w:t>
      </w:r>
      <w:r>
        <w:t>test code</w:t>
      </w:r>
      <w:r>
        <w:rPr>
          <w:spacing w:val="-2"/>
        </w:rPr>
        <w:t xml:space="preserve"> </w:t>
      </w:r>
      <w:r>
        <w:t>of Fig.</w:t>
      </w:r>
      <w:r>
        <w:rPr>
          <w:spacing w:val="-1"/>
        </w:rPr>
        <w:t xml:space="preserve"> </w:t>
      </w:r>
      <w:r>
        <w:t>7.6</w:t>
      </w:r>
      <w:r w:rsidR="008D328E">
        <w:t>4</w:t>
      </w:r>
      <w:r>
        <w:t xml:space="preserve"> in</w:t>
      </w:r>
      <w:r>
        <w:rPr>
          <w:spacing w:val="-1"/>
        </w:rPr>
        <w:t xml:space="preserve"> </w:t>
      </w:r>
      <w:r>
        <w:t>the textbook</w:t>
      </w:r>
      <w:r w:rsidR="005F0341">
        <w:t xml:space="preserve">. Use “x” when we don’t care about the value. </w:t>
      </w:r>
    </w:p>
    <w:p w14:paraId="027EE0C8" w14:textId="77777777" w:rsidR="00331772" w:rsidRDefault="00331772">
      <w:pPr>
        <w:pStyle w:val="BodyText"/>
        <w:spacing w:before="6"/>
        <w:rPr>
          <w:b/>
          <w:sz w:val="23"/>
        </w:rPr>
      </w:pPr>
    </w:p>
    <w:p w14:paraId="73AD733B" w14:textId="77777777" w:rsidR="00331772" w:rsidRDefault="00331772"/>
    <w:p w14:paraId="0A876909" w14:textId="77777777" w:rsidR="000C670E" w:rsidRDefault="000C670E"/>
    <w:p w14:paraId="660A9104" w14:textId="77777777" w:rsidR="000C670E" w:rsidRDefault="000C670E">
      <w:r w:rsidRPr="000C670E">
        <w:object w:dxaOrig="8411" w:dyaOrig="4631" w14:anchorId="40F8E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4pt;height:5in" o:ole="">
            <v:imagedata r:id="rId10" o:title=""/>
          </v:shape>
          <o:OLEObject Type="Embed" ProgID="Visio.Drawing.15" ShapeID="_x0000_i1025" DrawAspect="Content" ObjectID="_1791643022" r:id="rId11"/>
        </w:object>
      </w:r>
    </w:p>
    <w:p w14:paraId="6D04C525" w14:textId="1B69A829" w:rsidR="000C670E" w:rsidRPr="005F0341" w:rsidRDefault="005F0341" w:rsidP="005F0341">
      <w:pPr>
        <w:pStyle w:val="Heading2"/>
        <w:spacing w:before="229"/>
        <w:ind w:left="2577" w:right="2938"/>
        <w:rPr>
          <w:b w:val="0"/>
        </w:rPr>
        <w:sectPr w:rsidR="000C670E" w:rsidRPr="005F0341">
          <w:type w:val="continuous"/>
          <w:pgSz w:w="15840" w:h="12240" w:orient="landscape"/>
          <w:pgMar w:top="1500" w:right="860" w:bottom="1160" w:left="1220" w:header="720" w:footer="720" w:gutter="0"/>
          <w:cols w:space="720"/>
        </w:sectPr>
      </w:pPr>
      <w:r>
        <w:t xml:space="preserve">Figure. 2. </w:t>
      </w:r>
      <w:r w:rsidR="000C670E" w:rsidRPr="005F0341">
        <w:rPr>
          <w:b w:val="0"/>
        </w:rPr>
        <w:t>Single-cycle</w:t>
      </w:r>
      <w:r w:rsidR="000C670E" w:rsidRPr="005F0341">
        <w:rPr>
          <w:b w:val="0"/>
          <w:spacing w:val="-2"/>
        </w:rPr>
        <w:t xml:space="preserve"> </w:t>
      </w:r>
      <w:r w:rsidR="000C670E" w:rsidRPr="005F0341">
        <w:rPr>
          <w:b w:val="0"/>
        </w:rPr>
        <w:t>RISC-V</w:t>
      </w:r>
      <w:r w:rsidR="000C670E" w:rsidRPr="005F0341">
        <w:rPr>
          <w:b w:val="0"/>
          <w:spacing w:val="-2"/>
        </w:rPr>
        <w:t xml:space="preserve"> </w:t>
      </w:r>
      <w:r w:rsidR="000C670E" w:rsidRPr="005F0341">
        <w:rPr>
          <w:b w:val="0"/>
        </w:rPr>
        <w:t>processor</w:t>
      </w:r>
      <w:r w:rsidRPr="005F0341">
        <w:rPr>
          <w:b w:val="0"/>
        </w:rPr>
        <w:t xml:space="preserve"> </w:t>
      </w:r>
      <w:r>
        <w:rPr>
          <w:b w:val="0"/>
        </w:rPr>
        <w:t>for</w:t>
      </w:r>
      <w:r w:rsidRPr="005F0341">
        <w:rPr>
          <w:b w:val="0"/>
        </w:rPr>
        <w:t xml:space="preserve"> implement</w:t>
      </w:r>
      <w:r>
        <w:rPr>
          <w:b w:val="0"/>
        </w:rPr>
        <w:t>ing</w:t>
      </w:r>
      <w:r w:rsidRPr="005F0341">
        <w:rPr>
          <w:b w:val="0"/>
        </w:rPr>
        <w:t xml:space="preserve"> </w:t>
      </w:r>
      <w:r w:rsidRPr="005F0341">
        <w:rPr>
          <w:rFonts w:ascii="Courier New"/>
          <w:b w:val="0"/>
        </w:rPr>
        <w:t xml:space="preserve">add, </w:t>
      </w:r>
      <w:proofErr w:type="spellStart"/>
      <w:r w:rsidRPr="005F0341">
        <w:rPr>
          <w:rFonts w:ascii="Courier New"/>
          <w:b w:val="0"/>
        </w:rPr>
        <w:t>addi</w:t>
      </w:r>
      <w:proofErr w:type="spellEnd"/>
      <w:r w:rsidRPr="005F0341">
        <w:rPr>
          <w:rFonts w:ascii="Courier New"/>
          <w:b w:val="0"/>
        </w:rPr>
        <w:t>,</w:t>
      </w:r>
      <w:r w:rsidRPr="005F0341">
        <w:rPr>
          <w:b w:val="0"/>
        </w:rPr>
        <w:t xml:space="preserve"> </w:t>
      </w:r>
      <w:proofErr w:type="gramStart"/>
      <w:r w:rsidRPr="005F0341">
        <w:rPr>
          <w:rFonts w:ascii="Courier New"/>
          <w:b w:val="0"/>
        </w:rPr>
        <w:t>sub</w:t>
      </w:r>
      <w:r w:rsidRPr="005F0341">
        <w:rPr>
          <w:b w:val="0"/>
        </w:rPr>
        <w:t xml:space="preserve">,  </w:t>
      </w:r>
      <w:r w:rsidRPr="005F0341">
        <w:rPr>
          <w:rFonts w:ascii="Courier New"/>
          <w:b w:val="0"/>
        </w:rPr>
        <w:t>and</w:t>
      </w:r>
      <w:proofErr w:type="gramEnd"/>
      <w:r w:rsidRPr="005F0341">
        <w:rPr>
          <w:rFonts w:ascii="Courier New"/>
          <w:b w:val="0"/>
        </w:rPr>
        <w:t xml:space="preserve">, </w:t>
      </w:r>
      <w:proofErr w:type="spellStart"/>
      <w:r w:rsidRPr="005F0341">
        <w:rPr>
          <w:rFonts w:ascii="Courier New"/>
          <w:b w:val="0"/>
        </w:rPr>
        <w:t>andi</w:t>
      </w:r>
      <w:proofErr w:type="spellEnd"/>
      <w:r w:rsidRPr="005F0341">
        <w:rPr>
          <w:rFonts w:ascii="Courier New"/>
          <w:b w:val="0"/>
        </w:rPr>
        <w:t>,</w:t>
      </w:r>
      <w:r w:rsidRPr="005F0341">
        <w:rPr>
          <w:b w:val="0"/>
        </w:rPr>
        <w:t xml:space="preserve"> </w:t>
      </w:r>
      <w:r w:rsidRPr="005F0341">
        <w:rPr>
          <w:rFonts w:ascii="Courier New"/>
          <w:b w:val="0"/>
        </w:rPr>
        <w:t xml:space="preserve">or, </w:t>
      </w:r>
      <w:proofErr w:type="spellStart"/>
      <w:r w:rsidRPr="005F0341">
        <w:rPr>
          <w:rFonts w:ascii="Courier New"/>
          <w:b w:val="0"/>
        </w:rPr>
        <w:t>ori</w:t>
      </w:r>
      <w:proofErr w:type="spellEnd"/>
      <w:r w:rsidRPr="005F0341">
        <w:rPr>
          <w:b w:val="0"/>
        </w:rPr>
        <w:t xml:space="preserve">,  </w:t>
      </w:r>
      <w:proofErr w:type="spellStart"/>
      <w:r w:rsidRPr="005F0341">
        <w:rPr>
          <w:rFonts w:ascii="Courier New"/>
          <w:b w:val="0"/>
        </w:rPr>
        <w:t>slt</w:t>
      </w:r>
      <w:proofErr w:type="spellEnd"/>
      <w:r w:rsidRPr="005F0341">
        <w:rPr>
          <w:rFonts w:ascii="Courier New"/>
          <w:b w:val="0"/>
        </w:rPr>
        <w:t xml:space="preserve">, </w:t>
      </w:r>
      <w:proofErr w:type="spellStart"/>
      <w:r w:rsidRPr="005F0341">
        <w:rPr>
          <w:rFonts w:ascii="Courier New"/>
          <w:b w:val="0"/>
        </w:rPr>
        <w:t>slti</w:t>
      </w:r>
      <w:proofErr w:type="spellEnd"/>
      <w:r w:rsidRPr="005F0341">
        <w:rPr>
          <w:b w:val="0"/>
        </w:rPr>
        <w:t>,</w:t>
      </w:r>
      <w:r w:rsidRPr="005F0341">
        <w:rPr>
          <w:b w:val="0"/>
          <w:spacing w:val="1"/>
        </w:rPr>
        <w:t xml:space="preserve"> </w:t>
      </w:r>
      <w:proofErr w:type="spellStart"/>
      <w:r w:rsidRPr="005F0341">
        <w:rPr>
          <w:rFonts w:ascii="Courier New"/>
          <w:b w:val="0"/>
        </w:rPr>
        <w:t>lw</w:t>
      </w:r>
      <w:proofErr w:type="spellEnd"/>
      <w:r w:rsidRPr="005F0341">
        <w:rPr>
          <w:b w:val="0"/>
        </w:rPr>
        <w:t>,</w:t>
      </w:r>
      <w:r w:rsidRPr="005F0341">
        <w:rPr>
          <w:b w:val="0"/>
          <w:spacing w:val="-1"/>
        </w:rPr>
        <w:t xml:space="preserve">  </w:t>
      </w:r>
      <w:proofErr w:type="spellStart"/>
      <w:r w:rsidRPr="005F0341">
        <w:rPr>
          <w:rFonts w:ascii="Courier New"/>
          <w:b w:val="0"/>
        </w:rPr>
        <w:t>sw</w:t>
      </w:r>
      <w:proofErr w:type="spellEnd"/>
      <w:r w:rsidRPr="005F0341">
        <w:rPr>
          <w:b w:val="0"/>
        </w:rPr>
        <w:t>,</w:t>
      </w:r>
      <w:r w:rsidRPr="005F0341">
        <w:rPr>
          <w:b w:val="0"/>
          <w:spacing w:val="-1"/>
        </w:rPr>
        <w:t xml:space="preserve"> and  </w:t>
      </w:r>
      <w:proofErr w:type="spellStart"/>
      <w:r w:rsidRPr="005F0341">
        <w:rPr>
          <w:rFonts w:ascii="Courier New"/>
          <w:b w:val="0"/>
        </w:rPr>
        <w:t>beq</w:t>
      </w:r>
      <w:proofErr w:type="spellEnd"/>
      <w:r w:rsidRPr="005F0341">
        <w:rPr>
          <w:b w:val="0"/>
        </w:rPr>
        <w:t>.</w:t>
      </w:r>
      <w:r>
        <w:rPr>
          <w:b w:val="0"/>
        </w:rPr>
        <w:t xml:space="preserve">  Show changes required for </w:t>
      </w:r>
      <w:proofErr w:type="gramStart"/>
      <w:r>
        <w:rPr>
          <w:b w:val="0"/>
        </w:rPr>
        <w:t xml:space="preserve">implementing  </w:t>
      </w:r>
      <w:proofErr w:type="spellStart"/>
      <w:r>
        <w:rPr>
          <w:rFonts w:ascii="Courier New"/>
          <w:b w:val="0"/>
        </w:rPr>
        <w:t>jal</w:t>
      </w:r>
      <w:proofErr w:type="spellEnd"/>
      <w:proofErr w:type="gramEnd"/>
      <w:r w:rsidRPr="005F0341">
        <w:rPr>
          <w:rFonts w:ascii="Courier New"/>
          <w:b w:val="0"/>
        </w:rPr>
        <w:t xml:space="preserve"> </w:t>
      </w:r>
      <w:r w:rsidRPr="005F0341">
        <w:rPr>
          <w:b w:val="0"/>
          <w:spacing w:val="-1"/>
        </w:rPr>
        <w:t>and</w:t>
      </w:r>
      <w:r w:rsidRPr="005F0341">
        <w:rPr>
          <w:rFonts w:ascii="Courier New"/>
          <w:b w:val="0"/>
        </w:rPr>
        <w:t xml:space="preserve"> </w:t>
      </w:r>
      <w:proofErr w:type="spellStart"/>
      <w:r>
        <w:rPr>
          <w:rFonts w:ascii="Courier New"/>
          <w:b w:val="0"/>
        </w:rPr>
        <w:t>lu</w:t>
      </w:r>
      <w:r w:rsidRPr="005F0341">
        <w:rPr>
          <w:rFonts w:ascii="Courier New"/>
          <w:b w:val="0"/>
        </w:rPr>
        <w:t>i</w:t>
      </w:r>
      <w:proofErr w:type="spellEnd"/>
      <w:r>
        <w:rPr>
          <w:rFonts w:ascii="Courier New"/>
          <w:b w:val="0"/>
        </w:rPr>
        <w:t>.</w:t>
      </w:r>
    </w:p>
    <w:p w14:paraId="6B0C0F61" w14:textId="77777777" w:rsidR="00331772" w:rsidRDefault="00331772">
      <w:pPr>
        <w:pStyle w:val="BodyText"/>
        <w:rPr>
          <w:b/>
          <w:sz w:val="18"/>
        </w:rPr>
      </w:pPr>
    </w:p>
    <w:p w14:paraId="48B6EEA7" w14:textId="2937C536" w:rsidR="00331772" w:rsidRDefault="006B2E90">
      <w:pPr>
        <w:spacing w:before="90"/>
        <w:ind w:left="2580" w:right="2937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2"/>
          <w:sz w:val="24"/>
        </w:rPr>
        <w:t xml:space="preserve"> </w:t>
      </w:r>
      <w:r w:rsidRPr="005F0341">
        <w:rPr>
          <w:sz w:val="24"/>
        </w:rPr>
        <w:t>Extended</w:t>
      </w:r>
      <w:r w:rsidRPr="005F0341">
        <w:rPr>
          <w:spacing w:val="-3"/>
          <w:sz w:val="24"/>
        </w:rPr>
        <w:t xml:space="preserve"> </w:t>
      </w:r>
      <w:r w:rsidRPr="005F0341">
        <w:rPr>
          <w:sz w:val="24"/>
        </w:rPr>
        <w:t>functionality</w:t>
      </w:r>
      <w:r w:rsidRPr="005F0341">
        <w:rPr>
          <w:spacing w:val="-2"/>
          <w:sz w:val="24"/>
        </w:rPr>
        <w:t xml:space="preserve"> </w:t>
      </w:r>
      <w:r w:rsidRPr="005F0341">
        <w:rPr>
          <w:sz w:val="24"/>
        </w:rPr>
        <w:t>for</w:t>
      </w:r>
      <w:r w:rsidRPr="005F0341">
        <w:rPr>
          <w:spacing w:val="-3"/>
          <w:sz w:val="24"/>
        </w:rPr>
        <w:t xml:space="preserve"> </w:t>
      </w:r>
      <w:r w:rsidRPr="005F0341">
        <w:rPr>
          <w:sz w:val="24"/>
        </w:rPr>
        <w:t>the</w:t>
      </w:r>
      <w:r w:rsidRPr="005F0341">
        <w:rPr>
          <w:spacing w:val="-2"/>
          <w:sz w:val="24"/>
        </w:rPr>
        <w:t xml:space="preserve"> </w:t>
      </w:r>
      <w:r w:rsidRPr="005F0341">
        <w:rPr>
          <w:sz w:val="24"/>
        </w:rPr>
        <w:t>main</w:t>
      </w:r>
      <w:r w:rsidRPr="005F0341">
        <w:rPr>
          <w:spacing w:val="-1"/>
          <w:sz w:val="24"/>
        </w:rPr>
        <w:t xml:space="preserve"> </w:t>
      </w:r>
      <w:r w:rsidRPr="005F0341">
        <w:rPr>
          <w:sz w:val="24"/>
        </w:rPr>
        <w:t>decoder</w:t>
      </w:r>
      <w:r w:rsidR="005F0341" w:rsidRPr="005F0341">
        <w:rPr>
          <w:sz w:val="24"/>
        </w:rPr>
        <w:t>. Fill in missing values in the table</w:t>
      </w:r>
    </w:p>
    <w:p w14:paraId="0DADDE24" w14:textId="622FCF56" w:rsidR="0082729F" w:rsidRDefault="0082729F">
      <w:pPr>
        <w:spacing w:before="90"/>
        <w:ind w:left="2580" w:right="2937"/>
        <w:jc w:val="center"/>
        <w:rPr>
          <w:b/>
          <w:sz w:val="24"/>
        </w:rPr>
      </w:pPr>
    </w:p>
    <w:tbl>
      <w:tblPr>
        <w:tblW w:w="135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2"/>
        <w:gridCol w:w="1262"/>
        <w:gridCol w:w="1522"/>
        <w:gridCol w:w="1282"/>
        <w:gridCol w:w="1282"/>
        <w:gridCol w:w="1642"/>
        <w:gridCol w:w="1642"/>
        <w:gridCol w:w="1282"/>
        <w:gridCol w:w="1602"/>
        <w:gridCol w:w="1202"/>
      </w:tblGrid>
      <w:tr w:rsidR="0082729F" w:rsidRPr="0082729F" w14:paraId="4CA2D626" w14:textId="77777777" w:rsidTr="0082729F">
        <w:trPr>
          <w:trHeight w:val="480"/>
        </w:trPr>
        <w:tc>
          <w:tcPr>
            <w:tcW w:w="84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80135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/>
                <w:b/>
                <w:bCs/>
                <w:color w:val="FFFFFF"/>
                <w:kern w:val="24"/>
                <w:sz w:val="28"/>
                <w:szCs w:val="28"/>
              </w:rPr>
              <w:t>op</w:t>
            </w:r>
          </w:p>
        </w:tc>
        <w:tc>
          <w:tcPr>
            <w:tcW w:w="12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3057B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/>
                <w:b/>
                <w:bCs/>
                <w:color w:val="FFFFFF"/>
                <w:kern w:val="24"/>
                <w:sz w:val="28"/>
                <w:szCs w:val="28"/>
              </w:rPr>
              <w:t>Instruct.</w:t>
            </w:r>
          </w:p>
        </w:tc>
        <w:tc>
          <w:tcPr>
            <w:tcW w:w="152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5EE25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2729F">
              <w:rPr>
                <w:rFonts w:ascii="Calibri Light" w:hAnsi="Calibri Light"/>
                <w:b/>
                <w:bCs/>
                <w:color w:val="FFFFFF"/>
                <w:kern w:val="24"/>
                <w:sz w:val="28"/>
                <w:szCs w:val="28"/>
              </w:rPr>
              <w:t>RegWrite</w:t>
            </w:r>
            <w:proofErr w:type="spellEnd"/>
          </w:p>
        </w:tc>
        <w:tc>
          <w:tcPr>
            <w:tcW w:w="128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DA63C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2729F">
              <w:rPr>
                <w:rFonts w:ascii="Calibri Light" w:hAnsi="Calibri Light"/>
                <w:b/>
                <w:bCs/>
                <w:color w:val="FFFFFF"/>
                <w:kern w:val="24"/>
                <w:sz w:val="28"/>
                <w:szCs w:val="28"/>
              </w:rPr>
              <w:t>ImmSrc</w:t>
            </w:r>
            <w:proofErr w:type="spellEnd"/>
          </w:p>
        </w:tc>
        <w:tc>
          <w:tcPr>
            <w:tcW w:w="128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F0664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2729F">
              <w:rPr>
                <w:rFonts w:ascii="Calibri Light" w:hAnsi="Calibri Light"/>
                <w:b/>
                <w:bCs/>
                <w:color w:val="FFFFFF"/>
                <w:kern w:val="24"/>
                <w:sz w:val="28"/>
                <w:szCs w:val="28"/>
              </w:rPr>
              <w:t>ALUSrc</w:t>
            </w:r>
            <w:proofErr w:type="spellEnd"/>
          </w:p>
        </w:tc>
        <w:tc>
          <w:tcPr>
            <w:tcW w:w="164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51150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2729F">
              <w:rPr>
                <w:rFonts w:ascii="Calibri Light" w:hAnsi="Calibri Light"/>
                <w:b/>
                <w:bCs/>
                <w:color w:val="FFFFFF"/>
                <w:kern w:val="24"/>
                <w:sz w:val="28"/>
                <w:szCs w:val="28"/>
              </w:rPr>
              <w:t>MemWrite</w:t>
            </w:r>
            <w:proofErr w:type="spellEnd"/>
          </w:p>
        </w:tc>
        <w:tc>
          <w:tcPr>
            <w:tcW w:w="164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630B5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2729F">
              <w:rPr>
                <w:rFonts w:ascii="Calibri Light" w:hAnsi="Calibri Light"/>
                <w:b/>
                <w:bCs/>
                <w:color w:val="FFFFFF"/>
                <w:kern w:val="24"/>
                <w:sz w:val="28"/>
                <w:szCs w:val="28"/>
              </w:rPr>
              <w:t>ResultSrc</w:t>
            </w:r>
            <w:proofErr w:type="spellEnd"/>
          </w:p>
        </w:tc>
        <w:tc>
          <w:tcPr>
            <w:tcW w:w="128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77953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b/>
                <w:bCs/>
                <w:color w:val="FFFFFF"/>
                <w:kern w:val="24"/>
                <w:sz w:val="28"/>
                <w:szCs w:val="28"/>
              </w:rPr>
              <w:t>Branch</w:t>
            </w:r>
          </w:p>
        </w:tc>
        <w:tc>
          <w:tcPr>
            <w:tcW w:w="160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662BB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2729F">
              <w:rPr>
                <w:rFonts w:ascii="Calibri Light" w:hAnsi="Calibri Light"/>
                <w:b/>
                <w:bCs/>
                <w:color w:val="FFFFFF"/>
                <w:kern w:val="24"/>
                <w:sz w:val="28"/>
                <w:szCs w:val="28"/>
              </w:rPr>
              <w:t>ALUOp</w:t>
            </w:r>
            <w:proofErr w:type="spellEnd"/>
          </w:p>
        </w:tc>
        <w:tc>
          <w:tcPr>
            <w:tcW w:w="120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68A42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b/>
                <w:bCs/>
                <w:color w:val="FFFFFF"/>
                <w:kern w:val="24"/>
                <w:sz w:val="28"/>
                <w:szCs w:val="28"/>
              </w:rPr>
              <w:t>Jump</w:t>
            </w:r>
          </w:p>
        </w:tc>
      </w:tr>
      <w:tr w:rsidR="0082729F" w:rsidRPr="0082729F" w14:paraId="71DD3969" w14:textId="77777777" w:rsidTr="0082729F">
        <w:trPr>
          <w:trHeight w:val="360"/>
        </w:trPr>
        <w:tc>
          <w:tcPr>
            <w:tcW w:w="84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E5748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/>
                <w:color w:val="000000"/>
                <w:kern w:val="24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73914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2729F">
              <w:rPr>
                <w:rFonts w:ascii="Courier New" w:hAnsi="Courier New"/>
                <w:b/>
                <w:bCs/>
                <w:color w:val="000000"/>
                <w:kern w:val="24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57887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D98BA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8EE90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4DFBB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7E578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B12F2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2AC8C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26081" w14:textId="34C3CB5F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2729F" w:rsidRPr="0082729F" w14:paraId="7B700D86" w14:textId="77777777" w:rsidTr="0082729F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0576C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35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6A1D3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2729F">
              <w:rPr>
                <w:rFonts w:ascii="Courier New" w:hAnsi="Courier New"/>
                <w:b/>
                <w:bCs/>
                <w:color w:val="000000"/>
                <w:kern w:val="24"/>
                <w:sz w:val="28"/>
                <w:szCs w:val="28"/>
              </w:rPr>
              <w:t>sw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B0275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9FE12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4E1E4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AAA24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DF766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XX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8F977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73C58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2EE62" w14:textId="1C7AF989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2729F" w:rsidRPr="0082729F" w14:paraId="512DA1DF" w14:textId="77777777" w:rsidTr="0082729F">
        <w:trPr>
          <w:trHeight w:val="360"/>
        </w:trPr>
        <w:tc>
          <w:tcPr>
            <w:tcW w:w="84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3CB6A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/>
                <w:color w:val="000000"/>
                <w:kern w:val="24"/>
                <w:sz w:val="28"/>
                <w:szCs w:val="28"/>
              </w:rPr>
              <w:t>51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F4D31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b/>
                <w:bCs/>
                <w:color w:val="000000"/>
                <w:kern w:val="24"/>
                <w:sz w:val="28"/>
                <w:szCs w:val="28"/>
              </w:rPr>
              <w:t>R-type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126AC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54E1A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XX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22F6F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2A198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E301E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8B7F4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5E94E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40AC3" w14:textId="5F7B6913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2729F" w:rsidRPr="0082729F" w14:paraId="2BF27FDE" w14:textId="77777777" w:rsidTr="0082729F">
        <w:trPr>
          <w:trHeight w:val="240"/>
        </w:trPr>
        <w:tc>
          <w:tcPr>
            <w:tcW w:w="84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7C958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/>
                <w:color w:val="000000"/>
                <w:kern w:val="24"/>
                <w:sz w:val="28"/>
                <w:szCs w:val="28"/>
              </w:rPr>
              <w:t>99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40CEF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2729F">
              <w:rPr>
                <w:rFonts w:ascii="Courier New" w:hAnsi="Courier New"/>
                <w:b/>
                <w:bCs/>
                <w:color w:val="000000"/>
                <w:kern w:val="24"/>
                <w:sz w:val="28"/>
                <w:szCs w:val="28"/>
              </w:rPr>
              <w:t>beq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1101A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3A923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C6894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4A679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325FB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XX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4E69A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F624F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B4BAA" w14:textId="32F0EB30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2729F" w:rsidRPr="0082729F" w14:paraId="63AAB552" w14:textId="77777777" w:rsidTr="0082729F">
        <w:trPr>
          <w:trHeight w:val="240"/>
        </w:trPr>
        <w:tc>
          <w:tcPr>
            <w:tcW w:w="84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02997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83357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" w:hAnsi="Calibri" w:cs="Arial"/>
                <w:b/>
                <w:bCs/>
                <w:color w:val="000000"/>
                <w:kern w:val="24"/>
                <w:sz w:val="28"/>
                <w:szCs w:val="28"/>
              </w:rPr>
              <w:t>I-type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64DE5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73A5D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6B21C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BE271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AF612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EF577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BC9C4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82729F">
              <w:rPr>
                <w:rFonts w:ascii="Calibri Light" w:hAnsi="Calibri Light" w:cs="Arial"/>
                <w:color w:val="000000"/>
                <w:kern w:val="24"/>
                <w:sz w:val="28"/>
                <w:szCs w:val="28"/>
              </w:rPr>
              <w:t>10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86800" w14:textId="7D8A050E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82729F" w:rsidRPr="0082729F" w14:paraId="18EB853C" w14:textId="77777777" w:rsidTr="005F0341">
        <w:trPr>
          <w:trHeight w:val="360"/>
        </w:trPr>
        <w:tc>
          <w:tcPr>
            <w:tcW w:w="84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AE53B" w14:textId="21874E3C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8C521" w14:textId="7777777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2729F">
              <w:rPr>
                <w:rFonts w:ascii="Courier New" w:hAnsi="Courier New" w:cs="Arial"/>
                <w:b/>
                <w:bCs/>
                <w:color w:val="1D40EF"/>
                <w:kern w:val="24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F3B69" w14:textId="337F96B5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6FC5F" w14:textId="6E25E674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C8F19" w14:textId="3F06EFF8" w:rsidR="0082729F" w:rsidRPr="0082729F" w:rsidRDefault="0082729F" w:rsidP="005F0341">
            <w:pPr>
              <w:widowControl/>
              <w:autoSpaceDE/>
              <w:autoSpaceDN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A699B" w14:textId="0830D271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229A2" w14:textId="01ABF017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4333F" w14:textId="3C265A1A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EDA6B" w14:textId="1DE4DCE3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E0F3E" w14:textId="6FFAA49D" w:rsidR="0082729F" w:rsidRPr="0082729F" w:rsidRDefault="0082729F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F0341" w:rsidRPr="0082729F" w14:paraId="203C30FB" w14:textId="77777777" w:rsidTr="0082729F">
        <w:trPr>
          <w:trHeight w:val="360"/>
        </w:trPr>
        <w:tc>
          <w:tcPr>
            <w:tcW w:w="84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E9AB8" w14:textId="77777777" w:rsidR="005F0341" w:rsidRPr="0082729F" w:rsidRDefault="005F0341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261FB" w14:textId="048B542D" w:rsidR="005F0341" w:rsidRPr="0082729F" w:rsidRDefault="005F0341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Courier New" w:hAnsi="Courier New" w:cs="Arial"/>
                <w:b/>
                <w:bCs/>
                <w:color w:val="1D40EF"/>
                <w:kern w:val="24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Arial"/>
                <w:b/>
                <w:bCs/>
                <w:color w:val="1D40EF"/>
                <w:kern w:val="24"/>
                <w:sz w:val="28"/>
                <w:szCs w:val="28"/>
              </w:rPr>
              <w:t>lui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5AB8D" w14:textId="77777777" w:rsidR="005F0341" w:rsidRPr="0082729F" w:rsidRDefault="005F0341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34A78" w14:textId="77777777" w:rsidR="005F0341" w:rsidRPr="0082729F" w:rsidRDefault="005F0341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C9605" w14:textId="77777777" w:rsidR="005F0341" w:rsidRPr="0082729F" w:rsidRDefault="005F0341" w:rsidP="005F0341">
            <w:pPr>
              <w:widowControl/>
              <w:autoSpaceDE/>
              <w:autoSpaceDN/>
              <w:ind w:left="547" w:hanging="547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3E8AD" w14:textId="77777777" w:rsidR="005F0341" w:rsidRPr="0082729F" w:rsidRDefault="005F0341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720AC9" w14:textId="77777777" w:rsidR="005F0341" w:rsidRPr="0082729F" w:rsidRDefault="005F0341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4CE56" w14:textId="77777777" w:rsidR="005F0341" w:rsidRPr="0082729F" w:rsidRDefault="005F0341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C82E7" w14:textId="77777777" w:rsidR="005F0341" w:rsidRPr="0082729F" w:rsidRDefault="005F0341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767A3D" w14:textId="77777777" w:rsidR="005F0341" w:rsidRPr="0082729F" w:rsidRDefault="005F0341" w:rsidP="0082729F">
            <w:pPr>
              <w:widowControl/>
              <w:autoSpaceDE/>
              <w:autoSpaceDN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5F32024A" w14:textId="1C8EA7E1" w:rsidR="0082729F" w:rsidRDefault="0082729F" w:rsidP="0082729F">
      <w:pPr>
        <w:spacing w:before="90"/>
        <w:ind w:right="2937"/>
        <w:rPr>
          <w:b/>
          <w:sz w:val="24"/>
        </w:rPr>
      </w:pPr>
    </w:p>
    <w:p w14:paraId="27CB11CC" w14:textId="34767549" w:rsidR="0082729F" w:rsidRDefault="0082729F">
      <w:pPr>
        <w:spacing w:before="90"/>
        <w:ind w:left="2580" w:right="2937"/>
        <w:jc w:val="center"/>
        <w:rPr>
          <w:b/>
          <w:sz w:val="24"/>
        </w:rPr>
      </w:pPr>
    </w:p>
    <w:p w14:paraId="3F7E3182" w14:textId="77777777" w:rsidR="0082729F" w:rsidRDefault="0082729F">
      <w:pPr>
        <w:spacing w:before="90"/>
        <w:ind w:left="2580" w:right="2937"/>
        <w:jc w:val="center"/>
        <w:rPr>
          <w:b/>
          <w:sz w:val="24"/>
        </w:rPr>
      </w:pPr>
    </w:p>
    <w:p w14:paraId="2CEE6498" w14:textId="77777777" w:rsidR="00331772" w:rsidRDefault="00331772">
      <w:pPr>
        <w:pStyle w:val="BodyText"/>
        <w:spacing w:before="8"/>
        <w:rPr>
          <w:b/>
          <w:sz w:val="10"/>
        </w:rPr>
      </w:pPr>
    </w:p>
    <w:p w14:paraId="79A74E84" w14:textId="522CADD5" w:rsidR="006B2E90" w:rsidRDefault="006B2E90"/>
    <w:sectPr w:rsidR="006B2E90">
      <w:pgSz w:w="15840" w:h="12240" w:orient="landscape"/>
      <w:pgMar w:top="1140" w:right="860" w:bottom="1160" w:left="122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A881E" w14:textId="77777777" w:rsidR="005C4E0B" w:rsidRDefault="005C4E0B">
      <w:r>
        <w:separator/>
      </w:r>
    </w:p>
  </w:endnote>
  <w:endnote w:type="continuationSeparator" w:id="0">
    <w:p w14:paraId="43D7DCFA" w14:textId="77777777" w:rsidR="005C4E0B" w:rsidRDefault="005C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1386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618B7" w14:textId="6161EF1B" w:rsidR="00610E98" w:rsidRDefault="00610E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1B0E3" w14:textId="5EB0C9AF" w:rsidR="00331772" w:rsidRDefault="0033177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92766" w14:textId="77777777" w:rsidR="005C4E0B" w:rsidRDefault="005C4E0B">
      <w:r>
        <w:separator/>
      </w:r>
    </w:p>
  </w:footnote>
  <w:footnote w:type="continuationSeparator" w:id="0">
    <w:p w14:paraId="40EF8699" w14:textId="77777777" w:rsidR="005C4E0B" w:rsidRDefault="005C4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64D7"/>
    <w:multiLevelType w:val="hybridMultilevel"/>
    <w:tmpl w:val="A88A5794"/>
    <w:lvl w:ilvl="0" w:tplc="D4DC8F16">
      <w:start w:val="3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" w15:restartNumberingAfterBreak="0">
    <w:nsid w:val="22024C85"/>
    <w:multiLevelType w:val="hybridMultilevel"/>
    <w:tmpl w:val="7CD2109E"/>
    <w:lvl w:ilvl="0" w:tplc="DF00BB6E">
      <w:start w:val="3"/>
      <w:numFmt w:val="decimal"/>
      <w:lvlText w:val="%1."/>
      <w:lvlJc w:val="left"/>
      <w:pPr>
        <w:ind w:left="450" w:hanging="35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7CA4982">
      <w:numFmt w:val="bullet"/>
      <w:lvlText w:val="•"/>
      <w:lvlJc w:val="left"/>
      <w:pPr>
        <w:ind w:left="5020" w:hanging="351"/>
      </w:pPr>
      <w:rPr>
        <w:rFonts w:hint="default"/>
        <w:lang w:val="en-US" w:eastAsia="en-US" w:bidi="ar-SA"/>
      </w:rPr>
    </w:lvl>
    <w:lvl w:ilvl="2" w:tplc="5C2099BC">
      <w:numFmt w:val="bullet"/>
      <w:lvlText w:val="•"/>
      <w:lvlJc w:val="left"/>
      <w:pPr>
        <w:ind w:left="5535" w:hanging="351"/>
      </w:pPr>
      <w:rPr>
        <w:rFonts w:hint="default"/>
        <w:lang w:val="en-US" w:eastAsia="en-US" w:bidi="ar-SA"/>
      </w:rPr>
    </w:lvl>
    <w:lvl w:ilvl="3" w:tplc="6B0AFCAA">
      <w:numFmt w:val="bullet"/>
      <w:lvlText w:val="•"/>
      <w:lvlJc w:val="left"/>
      <w:pPr>
        <w:ind w:left="6051" w:hanging="351"/>
      </w:pPr>
      <w:rPr>
        <w:rFonts w:hint="default"/>
        <w:lang w:val="en-US" w:eastAsia="en-US" w:bidi="ar-SA"/>
      </w:rPr>
    </w:lvl>
    <w:lvl w:ilvl="4" w:tplc="8FA42AF4">
      <w:numFmt w:val="bullet"/>
      <w:lvlText w:val="•"/>
      <w:lvlJc w:val="left"/>
      <w:pPr>
        <w:ind w:left="6566" w:hanging="351"/>
      </w:pPr>
      <w:rPr>
        <w:rFonts w:hint="default"/>
        <w:lang w:val="en-US" w:eastAsia="en-US" w:bidi="ar-SA"/>
      </w:rPr>
    </w:lvl>
    <w:lvl w:ilvl="5" w:tplc="206C4ADC">
      <w:numFmt w:val="bullet"/>
      <w:lvlText w:val="•"/>
      <w:lvlJc w:val="left"/>
      <w:pPr>
        <w:ind w:left="7082" w:hanging="351"/>
      </w:pPr>
      <w:rPr>
        <w:rFonts w:hint="default"/>
        <w:lang w:val="en-US" w:eastAsia="en-US" w:bidi="ar-SA"/>
      </w:rPr>
    </w:lvl>
    <w:lvl w:ilvl="6" w:tplc="312CAD18">
      <w:numFmt w:val="bullet"/>
      <w:lvlText w:val="•"/>
      <w:lvlJc w:val="left"/>
      <w:pPr>
        <w:ind w:left="7597" w:hanging="351"/>
      </w:pPr>
      <w:rPr>
        <w:rFonts w:hint="default"/>
        <w:lang w:val="en-US" w:eastAsia="en-US" w:bidi="ar-SA"/>
      </w:rPr>
    </w:lvl>
    <w:lvl w:ilvl="7" w:tplc="15E08C5E">
      <w:numFmt w:val="bullet"/>
      <w:lvlText w:val="•"/>
      <w:lvlJc w:val="left"/>
      <w:pPr>
        <w:ind w:left="8113" w:hanging="351"/>
      </w:pPr>
      <w:rPr>
        <w:rFonts w:hint="default"/>
        <w:lang w:val="en-US" w:eastAsia="en-US" w:bidi="ar-SA"/>
      </w:rPr>
    </w:lvl>
    <w:lvl w:ilvl="8" w:tplc="7B70FBF4">
      <w:numFmt w:val="bullet"/>
      <w:lvlText w:val="•"/>
      <w:lvlJc w:val="left"/>
      <w:pPr>
        <w:ind w:left="8628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2617037C"/>
    <w:multiLevelType w:val="hybridMultilevel"/>
    <w:tmpl w:val="934413C2"/>
    <w:lvl w:ilvl="0" w:tplc="38A6A5C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5EC59A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8F4E73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7052822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F0384E2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1F82045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 w:tplc="F4D07F68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45648C12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13DC20A2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876637"/>
    <w:multiLevelType w:val="hybridMultilevel"/>
    <w:tmpl w:val="306E6A6E"/>
    <w:lvl w:ilvl="0" w:tplc="6250EDFA">
      <w:start w:val="1"/>
      <w:numFmt w:val="decimal"/>
      <w:lvlText w:val="%1."/>
      <w:lvlJc w:val="left"/>
      <w:pPr>
        <w:ind w:left="551" w:hanging="45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E0E3272">
      <w:numFmt w:val="bullet"/>
      <w:lvlText w:val="•"/>
      <w:lvlJc w:val="left"/>
      <w:pPr>
        <w:ind w:left="1470" w:hanging="452"/>
      </w:pPr>
      <w:rPr>
        <w:rFonts w:hint="default"/>
        <w:lang w:val="en-US" w:eastAsia="en-US" w:bidi="ar-SA"/>
      </w:rPr>
    </w:lvl>
    <w:lvl w:ilvl="2" w:tplc="BCC2F9C8">
      <w:numFmt w:val="bullet"/>
      <w:lvlText w:val="•"/>
      <w:lvlJc w:val="left"/>
      <w:pPr>
        <w:ind w:left="2380" w:hanging="452"/>
      </w:pPr>
      <w:rPr>
        <w:rFonts w:hint="default"/>
        <w:lang w:val="en-US" w:eastAsia="en-US" w:bidi="ar-SA"/>
      </w:rPr>
    </w:lvl>
    <w:lvl w:ilvl="3" w:tplc="1F42ACF4">
      <w:numFmt w:val="bullet"/>
      <w:lvlText w:val="•"/>
      <w:lvlJc w:val="left"/>
      <w:pPr>
        <w:ind w:left="3290" w:hanging="452"/>
      </w:pPr>
      <w:rPr>
        <w:rFonts w:hint="default"/>
        <w:lang w:val="en-US" w:eastAsia="en-US" w:bidi="ar-SA"/>
      </w:rPr>
    </w:lvl>
    <w:lvl w:ilvl="4" w:tplc="C1DA7EF8">
      <w:numFmt w:val="bullet"/>
      <w:lvlText w:val="•"/>
      <w:lvlJc w:val="left"/>
      <w:pPr>
        <w:ind w:left="4200" w:hanging="452"/>
      </w:pPr>
      <w:rPr>
        <w:rFonts w:hint="default"/>
        <w:lang w:val="en-US" w:eastAsia="en-US" w:bidi="ar-SA"/>
      </w:rPr>
    </w:lvl>
    <w:lvl w:ilvl="5" w:tplc="6B32ECD8">
      <w:numFmt w:val="bullet"/>
      <w:lvlText w:val="•"/>
      <w:lvlJc w:val="left"/>
      <w:pPr>
        <w:ind w:left="5110" w:hanging="452"/>
      </w:pPr>
      <w:rPr>
        <w:rFonts w:hint="default"/>
        <w:lang w:val="en-US" w:eastAsia="en-US" w:bidi="ar-SA"/>
      </w:rPr>
    </w:lvl>
    <w:lvl w:ilvl="6" w:tplc="C2441DA2">
      <w:numFmt w:val="bullet"/>
      <w:lvlText w:val="•"/>
      <w:lvlJc w:val="left"/>
      <w:pPr>
        <w:ind w:left="6020" w:hanging="452"/>
      </w:pPr>
      <w:rPr>
        <w:rFonts w:hint="default"/>
        <w:lang w:val="en-US" w:eastAsia="en-US" w:bidi="ar-SA"/>
      </w:rPr>
    </w:lvl>
    <w:lvl w:ilvl="7" w:tplc="2942363E">
      <w:numFmt w:val="bullet"/>
      <w:lvlText w:val="•"/>
      <w:lvlJc w:val="left"/>
      <w:pPr>
        <w:ind w:left="6930" w:hanging="452"/>
      </w:pPr>
      <w:rPr>
        <w:rFonts w:hint="default"/>
        <w:lang w:val="en-US" w:eastAsia="en-US" w:bidi="ar-SA"/>
      </w:rPr>
    </w:lvl>
    <w:lvl w:ilvl="8" w:tplc="562C27BA">
      <w:numFmt w:val="bullet"/>
      <w:lvlText w:val="•"/>
      <w:lvlJc w:val="left"/>
      <w:pPr>
        <w:ind w:left="7840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3D0F2EF9"/>
    <w:multiLevelType w:val="hybridMultilevel"/>
    <w:tmpl w:val="A72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A546E"/>
    <w:multiLevelType w:val="hybridMultilevel"/>
    <w:tmpl w:val="8C6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44A82"/>
    <w:multiLevelType w:val="hybridMultilevel"/>
    <w:tmpl w:val="25F2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2tDAzMbawMDIwMzdT0lEKTi0uzszPAymwrAUAUPnSsSwAAAA="/>
  </w:docVars>
  <w:rsids>
    <w:rsidRoot w:val="00331772"/>
    <w:rsid w:val="00021572"/>
    <w:rsid w:val="00035BAE"/>
    <w:rsid w:val="000367EA"/>
    <w:rsid w:val="00064C24"/>
    <w:rsid w:val="000C670E"/>
    <w:rsid w:val="000E695A"/>
    <w:rsid w:val="000F439F"/>
    <w:rsid w:val="00121819"/>
    <w:rsid w:val="00122A15"/>
    <w:rsid w:val="00123D77"/>
    <w:rsid w:val="0016143A"/>
    <w:rsid w:val="00180CD8"/>
    <w:rsid w:val="001D41F4"/>
    <w:rsid w:val="00277624"/>
    <w:rsid w:val="002A4A7C"/>
    <w:rsid w:val="0032194E"/>
    <w:rsid w:val="00321BC1"/>
    <w:rsid w:val="00331772"/>
    <w:rsid w:val="00370042"/>
    <w:rsid w:val="003B478D"/>
    <w:rsid w:val="00443CAB"/>
    <w:rsid w:val="00467216"/>
    <w:rsid w:val="004E207E"/>
    <w:rsid w:val="0053037A"/>
    <w:rsid w:val="00591BAC"/>
    <w:rsid w:val="005B11B7"/>
    <w:rsid w:val="005C4E0B"/>
    <w:rsid w:val="005F0341"/>
    <w:rsid w:val="00610E98"/>
    <w:rsid w:val="00616D88"/>
    <w:rsid w:val="0062443B"/>
    <w:rsid w:val="0062471A"/>
    <w:rsid w:val="006B2E90"/>
    <w:rsid w:val="006D4110"/>
    <w:rsid w:val="00715CBE"/>
    <w:rsid w:val="00725915"/>
    <w:rsid w:val="00763AE9"/>
    <w:rsid w:val="007D3EC6"/>
    <w:rsid w:val="00825755"/>
    <w:rsid w:val="0082729F"/>
    <w:rsid w:val="008359BD"/>
    <w:rsid w:val="00845A19"/>
    <w:rsid w:val="008B5591"/>
    <w:rsid w:val="008D328E"/>
    <w:rsid w:val="0093744B"/>
    <w:rsid w:val="00977F6F"/>
    <w:rsid w:val="009B207E"/>
    <w:rsid w:val="009E64E6"/>
    <w:rsid w:val="00A34892"/>
    <w:rsid w:val="00A443C1"/>
    <w:rsid w:val="00A52D3D"/>
    <w:rsid w:val="00AA468C"/>
    <w:rsid w:val="00AC71B0"/>
    <w:rsid w:val="00AE054C"/>
    <w:rsid w:val="00BC7B80"/>
    <w:rsid w:val="00CD5691"/>
    <w:rsid w:val="00D33F66"/>
    <w:rsid w:val="00E03B0B"/>
    <w:rsid w:val="00E207B1"/>
    <w:rsid w:val="00E90281"/>
    <w:rsid w:val="00ED1530"/>
    <w:rsid w:val="00F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97333"/>
  <w15:docId w15:val="{07763C05-2258-4643-B903-328A0FC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D3EC6"/>
    <w:pPr>
      <w:spacing w:before="240"/>
      <w:ind w:left="100"/>
      <w:outlineLvl w:val="0"/>
    </w:pPr>
    <w:rPr>
      <w:b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580" w:right="2937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20"/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4672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216"/>
    <w:rPr>
      <w:color w:val="800080" w:themeColor="followed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7D3EC6"/>
    <w:pPr>
      <w:spacing w:before="178"/>
      <w:ind w:left="2520" w:right="2616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7D3EC6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7D3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0C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CD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80C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CD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9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lator.org/guide/latest/warning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gic_number_(programming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E114 Intro to Computer Architecture</vt:lpstr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E114 Intro to Computer Architecture</dc:title>
  <dc:creator>Preferred Customer</dc:creator>
  <cp:lastModifiedBy>dima</cp:lastModifiedBy>
  <cp:revision>36</cp:revision>
  <cp:lastPrinted>2023-11-10T20:24:00Z</cp:lastPrinted>
  <dcterms:created xsi:type="dcterms:W3CDTF">2022-10-26T06:14:00Z</dcterms:created>
  <dcterms:modified xsi:type="dcterms:W3CDTF">2024-10-29T00:51:00Z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2022-10-26T00:00:00Z</vt:filetime>
  </property>
</Properties>
</file>