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43b1d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Architectural context </w:t>
      </w:r>
      <w:r w:rsidDel="00000000" w:rsidR="00000000" w:rsidRPr="00000000">
        <w:rPr>
          <w:b w:val="1"/>
          <w:color w:val="c43b1d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The architectural context is well described.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43b1d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System qualities </w:t>
      </w:r>
      <w:r w:rsidDel="00000000" w:rsidR="00000000" w:rsidRPr="00000000">
        <w:rPr>
          <w:b w:val="1"/>
          <w:color w:val="c43b1d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The effect of the main required system qualities is well explained.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690"/>
        <w:tblGridChange w:id="0">
          <w:tblGrid>
            <w:gridCol w:w="1575"/>
            <w:gridCol w:w="66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Software Quality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Functionalities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Server will be always up and running 24/7. Ensures zero% downtime. Doctors, carers and patients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This ensures correct data, components are very responsive, the cohesion ensures faster processing data speed between components.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If the system is not responding, it will alert the officials. Self-diagnosing. Backup database. Officials (carer/doctor) has to respond to abnormality.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If there is any external change in the algorithm or in the other components of the system in the server or the database, Official will be alerted with the activity.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If number of devices increases we can add more servers. Makes room for more devices. We can add more “RAM”.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43b1d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Significant scenarios </w:t>
      </w:r>
      <w:r w:rsidDel="00000000" w:rsidR="00000000" w:rsidRPr="00000000">
        <w:rPr>
          <w:b w:val="1"/>
          <w:color w:val="c43b1d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Scenarios illustrate how the most important competing qualities are resolved by the architecture.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2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6810"/>
        <w:gridCol w:w="3870"/>
        <w:tblGridChange w:id="0">
          <w:tblGrid>
            <w:gridCol w:w="1575"/>
            <w:gridCol w:w="6810"/>
            <w:gridCol w:w="3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Components /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Server has continuous power supply, network access.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Multiple Analytics layers. Offsite big data analysis, Onsite small data comparison for increase speed. Also lowers cost of local components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Reliability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SMS service, RSVP, Timer/ Alerting system, Backup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Security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Additional security component in the server,</w:t>
            </w:r>
          </w:p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Login WPA. eg Ossec, Sitelock.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Scalability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More features can be added/ more WHD. multiple servers setup through the localised design characteristics.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c43b1d"/>
          <w:sz w:val="21"/>
          <w:szCs w:val="21"/>
          <w:highlight w:val="white"/>
        </w:rPr>
      </w:pPr>
      <w:r w:rsidDel="00000000" w:rsidR="00000000" w:rsidRPr="00000000">
        <w:rPr>
          <w:b w:val="1"/>
          <w:color w:val="505050"/>
          <w:sz w:val="21"/>
          <w:szCs w:val="21"/>
          <w:highlight w:val="white"/>
          <w:rtl w:val="0"/>
        </w:rPr>
        <w:t xml:space="preserve">Architecture alternatives </w:t>
      </w:r>
      <w:r w:rsidDel="00000000" w:rsidR="00000000" w:rsidRPr="00000000">
        <w:rPr>
          <w:b w:val="1"/>
          <w:color w:val="c43b1d"/>
          <w:sz w:val="21"/>
          <w:szCs w:val="21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8c8c8c"/>
          <w:sz w:val="21"/>
          <w:szCs w:val="21"/>
          <w:highlight w:val="white"/>
        </w:rPr>
      </w:pPr>
      <w:r w:rsidDel="00000000" w:rsidR="00000000" w:rsidRPr="00000000">
        <w:rPr>
          <w:b w:val="1"/>
          <w:color w:val="8c8c8c"/>
          <w:sz w:val="21"/>
          <w:szCs w:val="21"/>
          <w:highlight w:val="white"/>
          <w:rtl w:val="0"/>
        </w:rPr>
        <w:t xml:space="preserve">At least one alternative architectural response to the significant scenarios is described.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50505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