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E9C2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9DC8C5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D01EAA3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D9325B1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3119ACCD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1070279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4F6B92B" w14:textId="77777777"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14:paraId="482A7EF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558321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89441B5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AA9A9DA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9E5D5A7" w14:textId="5D20D89D" w:rsidR="00FA7350" w:rsidRPr="00846708" w:rsidRDefault="00686589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Saucedemo</w:t>
      </w:r>
    </w:p>
    <w:p w14:paraId="0142501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80870D4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6DD5E5E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57A09ED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5DB9168" w14:textId="262C0C25" w:rsidR="00FA7350" w:rsidRPr="00686589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IN"/>
        </w:rPr>
      </w:pPr>
      <w:r w:rsidRPr="00846708">
        <w:rPr>
          <w:rFonts w:asciiTheme="majorHAnsi" w:hAnsiTheme="majorHAnsi" w:cstheme="majorHAnsi"/>
          <w:sz w:val="19"/>
          <w:szCs w:val="19"/>
        </w:rPr>
        <w:t xml:space="preserve">Version </w:t>
      </w:r>
      <w:r w:rsidR="00686589">
        <w:rPr>
          <w:rFonts w:asciiTheme="majorHAnsi" w:hAnsiTheme="majorHAnsi" w:cstheme="majorHAnsi"/>
          <w:sz w:val="19"/>
          <w:szCs w:val="19"/>
          <w:lang w:val="en-IN"/>
        </w:rPr>
        <w:t>:1.0</w:t>
      </w:r>
    </w:p>
    <w:p w14:paraId="5366011F" w14:textId="4E653EBF" w:rsidR="00B81ABE" w:rsidRPr="00686589" w:rsidRDefault="00686589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IN"/>
        </w:rPr>
      </w:pPr>
      <w:r>
        <w:rPr>
          <w:rFonts w:asciiTheme="majorHAnsi" w:hAnsiTheme="majorHAnsi" w:cstheme="majorHAnsi"/>
          <w:sz w:val="19"/>
          <w:szCs w:val="19"/>
          <w:lang w:val="en-IN"/>
        </w:rPr>
        <w:t>27 Dec 2022</w:t>
      </w:r>
    </w:p>
    <w:p w14:paraId="0B45E0E6" w14:textId="77777777"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14:paraId="12D19AD8" w14:textId="77777777"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14:paraId="18614D8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E2E084B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14:paraId="1700E516" w14:textId="5FC39E6B" w:rsidR="00B81ABE" w:rsidRPr="00846708" w:rsidRDefault="00F62D48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283C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ucedemo(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shopping application)</w:t>
            </w:r>
          </w:p>
        </w:tc>
      </w:tr>
      <w:tr w:rsidR="00B81ABE" w:rsidRPr="00846708" w14:paraId="50827C9E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67E88B1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14:paraId="5F2CB0AB" w14:textId="06DBB06E" w:rsidR="00B81ABE" w:rsidRPr="00846708" w:rsidRDefault="0068658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</w:tr>
      <w:tr w:rsidR="00B81ABE" w:rsidRPr="00846708" w14:paraId="5E7D7FE4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38F393D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14:paraId="737B5BCB" w14:textId="72153B1C" w:rsidR="00B81ABE" w:rsidRPr="00846708" w:rsidRDefault="0068658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 Dec 2022</w:t>
            </w:r>
          </w:p>
        </w:tc>
      </w:tr>
      <w:tr w:rsidR="00B81ABE" w:rsidRPr="00846708" w14:paraId="38EA919F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FA0457E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14:paraId="1296A953" w14:textId="2FC102DE" w:rsidR="00B81ABE" w:rsidRPr="00846708" w:rsidRDefault="002F399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Shopping Application</w:t>
            </w:r>
          </w:p>
        </w:tc>
      </w:tr>
      <w:tr w:rsidR="00B81ABE" w:rsidRPr="00846708" w14:paraId="61F84713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19E14AA5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14:paraId="72F95329" w14:textId="7FF91BDE" w:rsidR="00B81ABE" w:rsidRPr="00846708" w:rsidRDefault="00CC4C95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This PC&gt;Documents</w:t>
            </w:r>
          </w:p>
        </w:tc>
      </w:tr>
      <w:tr w:rsidR="00B81ABE" w:rsidRPr="00846708" w14:paraId="431C4281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CCB956C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14:paraId="79300AD3" w14:textId="02E2CF00" w:rsidR="00B81ABE" w:rsidRPr="00846708" w:rsidRDefault="005042B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Vishal Patil</w:t>
            </w:r>
          </w:p>
        </w:tc>
      </w:tr>
      <w:tr w:rsidR="00B81ABE" w:rsidRPr="00846708" w14:paraId="27BBE63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2E30207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</w:tcPr>
          <w:p w14:paraId="075A214B" w14:textId="3F168DB6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E7C30CF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14:paraId="1AA1D013" w14:textId="77777777" w:rsidTr="00C36D95">
        <w:tc>
          <w:tcPr>
            <w:tcW w:w="1658" w:type="dxa"/>
            <w:shd w:val="clear" w:color="auto" w:fill="BFBFBF" w:themeFill="background1" w:themeFillShade="BF"/>
          </w:tcPr>
          <w:p w14:paraId="2D696B10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03D1403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023590B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14:paraId="5BFD2C8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14:paraId="36C1C271" w14:textId="77777777" w:rsidTr="00C36D95">
        <w:tc>
          <w:tcPr>
            <w:tcW w:w="1658" w:type="dxa"/>
            <w:shd w:val="clear" w:color="auto" w:fill="FFFFFF" w:themeFill="background1"/>
          </w:tcPr>
          <w:p w14:paraId="4CB826A5" w14:textId="2C57DF2A" w:rsidR="00B81ABE" w:rsidRPr="00846708" w:rsidRDefault="00327E00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6865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 dec 2022</w:t>
            </w:r>
          </w:p>
        </w:tc>
        <w:tc>
          <w:tcPr>
            <w:tcW w:w="1577" w:type="dxa"/>
          </w:tcPr>
          <w:p w14:paraId="4FAF5531" w14:textId="7C11C4E5" w:rsidR="00B81ABE" w:rsidRPr="00846708" w:rsidRDefault="00CC4C95" w:rsidP="00CC4C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3798" w:type="dxa"/>
          </w:tcPr>
          <w:p w14:paraId="14641D0F" w14:textId="6257313E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317" w:type="dxa"/>
          </w:tcPr>
          <w:p w14:paraId="5FBB7D46" w14:textId="0F84789B" w:rsidR="00B81ABE" w:rsidRPr="00846708" w:rsidRDefault="005042B9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Vishal Patil</w:t>
            </w:r>
          </w:p>
        </w:tc>
      </w:tr>
      <w:tr w:rsidR="00B81ABE" w:rsidRPr="00846708" w14:paraId="3F69352C" w14:textId="77777777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4D44FD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295C72E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5AAFFAD4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2C366FBB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4229A377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81ABE" w:rsidRPr="00846708" w14:paraId="587F5827" w14:textId="77777777" w:rsidTr="00C36D95">
        <w:tc>
          <w:tcPr>
            <w:tcW w:w="2695" w:type="dxa"/>
            <w:shd w:val="clear" w:color="auto" w:fill="BFBFBF" w:themeFill="background1" w:themeFillShade="BF"/>
          </w:tcPr>
          <w:p w14:paraId="5270D4D6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14:paraId="4DA1EFF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B81ABE" w:rsidRPr="00846708" w14:paraId="7F320F2F" w14:textId="77777777" w:rsidTr="00C36D95">
        <w:tc>
          <w:tcPr>
            <w:tcW w:w="2695" w:type="dxa"/>
            <w:shd w:val="clear" w:color="auto" w:fill="FFFFFF" w:themeFill="background1"/>
          </w:tcPr>
          <w:p w14:paraId="2865BB51" w14:textId="25F7FF2C" w:rsidR="00B81ABE" w:rsidRPr="00846708" w:rsidRDefault="002F3992" w:rsidP="002F3992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Strategy</w:t>
            </w:r>
          </w:p>
        </w:tc>
        <w:tc>
          <w:tcPr>
            <w:tcW w:w="6655" w:type="dxa"/>
          </w:tcPr>
          <w:p w14:paraId="61CFE286" w14:textId="38715F97" w:rsidR="00B81ABE" w:rsidRPr="00846708" w:rsidRDefault="002F3992" w:rsidP="002F3992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This PC&gt;Documents</w:t>
            </w:r>
          </w:p>
        </w:tc>
      </w:tr>
      <w:tr w:rsidR="00B81ABE" w:rsidRPr="00846708" w14:paraId="4FF9101D" w14:textId="77777777" w:rsidTr="00C36D95">
        <w:tc>
          <w:tcPr>
            <w:tcW w:w="2695" w:type="dxa"/>
            <w:shd w:val="clear" w:color="auto" w:fill="FFFFFF" w:themeFill="background1"/>
          </w:tcPr>
          <w:p w14:paraId="3E7D7C7B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6F1D3EA4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B81ABE" w:rsidRPr="00846708" w14:paraId="551F6621" w14:textId="77777777" w:rsidTr="00C36D95">
        <w:tc>
          <w:tcPr>
            <w:tcW w:w="2695" w:type="dxa"/>
            <w:shd w:val="clear" w:color="auto" w:fill="FFFFFF" w:themeFill="background1"/>
          </w:tcPr>
          <w:p w14:paraId="20EC102A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1B34D6C1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309DECC9" w14:textId="77777777"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1AAF8" w14:textId="77777777"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14:paraId="3058BEAA" w14:textId="77777777"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7600A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C4921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E6D9A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F7506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95D58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EBDAE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F8558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B3F3C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B877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274A4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16F06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D22E7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0EAEF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A5B1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E7375" w14:textId="77777777"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A602884" w14:textId="77777777"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14:paraId="35FF4810" w14:textId="77777777"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14:paraId="7D582FBA" w14:textId="7AA1F6AF" w:rsidR="00686589" w:rsidRPr="00686589" w:rsidRDefault="00B81ABE" w:rsidP="00686589">
      <w:pPr>
        <w:pStyle w:val="Heading1"/>
        <w:rPr>
          <w:rFonts w:cstheme="majorHAnsi"/>
          <w:color w:val="auto"/>
          <w:sz w:val="28"/>
          <w:szCs w:val="28"/>
          <w:lang w:val="en-IN"/>
        </w:rPr>
      </w:pPr>
      <w:r w:rsidRPr="00846708">
        <w:rPr>
          <w:rFonts w:cstheme="majorHAnsi"/>
          <w:color w:val="auto"/>
          <w:sz w:val="28"/>
          <w:szCs w:val="28"/>
        </w:rPr>
        <w:t>Creating a new Application (</w:t>
      </w:r>
      <w:r w:rsidR="00686589">
        <w:rPr>
          <w:rFonts w:cstheme="majorHAnsi"/>
          <w:color w:val="auto"/>
          <w:sz w:val="28"/>
          <w:szCs w:val="28"/>
          <w:lang w:val="en-IN"/>
        </w:rPr>
        <w:t>Spaucedemo</w:t>
      </w:r>
      <w:r w:rsidRPr="00846708">
        <w:rPr>
          <w:rFonts w:cstheme="majorHAnsi"/>
          <w:color w:val="auto"/>
          <w:sz w:val="28"/>
          <w:szCs w:val="28"/>
        </w:rPr>
        <w:t>) which</w:t>
      </w:r>
      <w:r w:rsidR="00686589">
        <w:rPr>
          <w:rFonts w:cstheme="majorHAnsi"/>
          <w:color w:val="auto"/>
          <w:sz w:val="28"/>
          <w:szCs w:val="28"/>
          <w:lang w:val="en-IN"/>
        </w:rPr>
        <w:t xml:space="preserve"> gives us the </w:t>
      </w:r>
      <w:r w:rsidRPr="00846708">
        <w:rPr>
          <w:rFonts w:cstheme="majorHAnsi"/>
          <w:color w:val="auto"/>
          <w:sz w:val="28"/>
          <w:szCs w:val="28"/>
        </w:rPr>
        <w:t xml:space="preserve"> </w:t>
      </w:r>
      <w:r w:rsidR="00686589">
        <w:rPr>
          <w:rFonts w:cstheme="majorHAnsi"/>
          <w:color w:val="auto"/>
          <w:sz w:val="28"/>
          <w:szCs w:val="28"/>
          <w:lang w:val="en-IN"/>
        </w:rPr>
        <w:t>online shopping</w:t>
      </w:r>
      <w:r w:rsidRPr="00846708">
        <w:rPr>
          <w:rFonts w:cstheme="majorHAnsi"/>
          <w:color w:val="auto"/>
          <w:sz w:val="28"/>
          <w:szCs w:val="28"/>
        </w:rPr>
        <w:t xml:space="preserve"> services. Test </w:t>
      </w:r>
      <w:r w:rsidR="00686589">
        <w:rPr>
          <w:rFonts w:cstheme="majorHAnsi"/>
          <w:color w:val="auto"/>
          <w:sz w:val="28"/>
          <w:szCs w:val="28"/>
          <w:lang w:val="en-IN"/>
        </w:rPr>
        <w:t>Major functional req are for the following</w:t>
      </w:r>
    </w:p>
    <w:p w14:paraId="54B5581B" w14:textId="2EB7D94A" w:rsidR="005F70B4" w:rsidRP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 w:rsidRPr="00686589">
        <w:rPr>
          <w:lang w:val="en-IN"/>
        </w:rPr>
        <w:t>Login Functi</w:t>
      </w:r>
      <w:r>
        <w:rPr>
          <w:lang w:val="en-IN"/>
        </w:rPr>
        <w:t>o</w:t>
      </w:r>
      <w:r w:rsidRPr="00686589">
        <w:rPr>
          <w:lang w:val="en-IN"/>
        </w:rPr>
        <w:t>nality</w:t>
      </w:r>
    </w:p>
    <w:p w14:paraId="5959E4B1" w14:textId="36C61358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 Category page</w:t>
      </w:r>
    </w:p>
    <w:p w14:paraId="67E0E198" w14:textId="57D14A1C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 detail page</w:t>
      </w:r>
    </w:p>
    <w:p w14:paraId="1314EB04" w14:textId="7A5009E2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Shopping Cart</w:t>
      </w:r>
    </w:p>
    <w:p w14:paraId="6B981849" w14:textId="77777777" w:rsidR="00686589" w:rsidRPr="00686589" w:rsidRDefault="00686589" w:rsidP="00686589">
      <w:pPr>
        <w:ind w:left="360"/>
        <w:rPr>
          <w:lang w:val="en-IN"/>
        </w:rPr>
      </w:pPr>
    </w:p>
    <w:p w14:paraId="499B581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14:paraId="678F367B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14:paraId="7C29FB80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14:paraId="71A25023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14:paraId="7AE94B9E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14:paraId="6306E4CE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14:paraId="1A84AF25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2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14:paraId="6F3FDF07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14:paraId="005BFF6A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2"/>
      <w:r w:rsidRPr="00846708">
        <w:rPr>
          <w:rFonts w:cstheme="majorHAnsi"/>
        </w:rPr>
        <w:t>4. Test Types</w:t>
      </w:r>
      <w:bookmarkEnd w:id="3"/>
      <w:r w:rsidR="00057F6E" w:rsidRPr="00846708">
        <w:rPr>
          <w:rFonts w:cstheme="majorHAnsi"/>
          <w:lang w:val="en-US"/>
        </w:rPr>
        <w:t xml:space="preserve">: </w:t>
      </w:r>
    </w:p>
    <w:p w14:paraId="64624053" w14:textId="40815C8E" w:rsidR="000D322B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14:paraId="3DC88748" w14:textId="6F8306BA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 xml:space="preserve">Smoke </w:t>
      </w:r>
    </w:p>
    <w:p w14:paraId="10A5F26D" w14:textId="74B87AD5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Regression</w:t>
      </w:r>
    </w:p>
    <w:p w14:paraId="644D3EA1" w14:textId="717E56BB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Sanity</w:t>
      </w:r>
    </w:p>
    <w:p w14:paraId="16D23035" w14:textId="090B1CF3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Security</w:t>
      </w:r>
    </w:p>
    <w:p w14:paraId="0A6247F5" w14:textId="788D9EB9" w:rsidR="00F62D48" w:rsidRP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Performance</w:t>
      </w:r>
    </w:p>
    <w:p w14:paraId="284AA08C" w14:textId="77777777" w:rsidR="00B61850" w:rsidRPr="00846708" w:rsidRDefault="00B61850" w:rsidP="00B61850">
      <w:pPr>
        <w:pStyle w:val="Heading1"/>
        <w:rPr>
          <w:rFonts w:cstheme="majorHAnsi"/>
        </w:rPr>
      </w:pPr>
      <w:bookmarkStart w:id="4" w:name="_Toc501537793"/>
      <w:r w:rsidRPr="00846708">
        <w:rPr>
          <w:rFonts w:cstheme="majorHAnsi"/>
        </w:rPr>
        <w:lastRenderedPageBreak/>
        <w:t>5. Roles and Responsibilities</w:t>
      </w:r>
      <w:bookmarkEnd w:id="4"/>
    </w:p>
    <w:p w14:paraId="51FDEE67" w14:textId="77777777"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55CD8A10" w14:textId="77777777" w:rsidTr="00896065">
        <w:tc>
          <w:tcPr>
            <w:tcW w:w="4675" w:type="dxa"/>
          </w:tcPr>
          <w:p w14:paraId="15AFD391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14:paraId="1554159B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14:paraId="66A150C0" w14:textId="77777777" w:rsidTr="00896065">
        <w:tc>
          <w:tcPr>
            <w:tcW w:w="4675" w:type="dxa"/>
          </w:tcPr>
          <w:p w14:paraId="49366ED7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14:paraId="4846FE94" w14:textId="5CC7BFE7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plan, Test strategy, Test Closure</w:t>
            </w:r>
          </w:p>
        </w:tc>
      </w:tr>
      <w:tr w:rsidR="00896065" w:rsidRPr="00846708" w14:paraId="213B0025" w14:textId="77777777" w:rsidTr="00896065">
        <w:tc>
          <w:tcPr>
            <w:tcW w:w="4675" w:type="dxa"/>
          </w:tcPr>
          <w:p w14:paraId="55A3BF8C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14:paraId="05F849FC" w14:textId="70727856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Test strategy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and  Test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 xml:space="preserve"> Case Design, Metrics, RTM</w:t>
            </w:r>
          </w:p>
        </w:tc>
      </w:tr>
      <w:tr w:rsidR="00896065" w:rsidRPr="00846708" w14:paraId="479012DF" w14:textId="77777777" w:rsidTr="00896065">
        <w:tc>
          <w:tcPr>
            <w:tcW w:w="4675" w:type="dxa"/>
          </w:tcPr>
          <w:p w14:paraId="6F815CBC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14:paraId="50CF9B92" w14:textId="1761F11D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Cases Execution, RTM, Defect Reports, Daily/Weekly test Reports.</w:t>
            </w:r>
          </w:p>
        </w:tc>
      </w:tr>
    </w:tbl>
    <w:p w14:paraId="7D30BEE3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52180E6A" w14:textId="0D042E95"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t>6. Environment requirements</w:t>
      </w:r>
      <w:bookmarkEnd w:id="5"/>
      <w:r w:rsidR="00727720" w:rsidRPr="00846708">
        <w:rPr>
          <w:rFonts w:cstheme="majorHAnsi"/>
          <w:lang w:val="en-US"/>
        </w:rPr>
        <w:t xml:space="preserve">: </w:t>
      </w:r>
      <w:r w:rsidR="005F70B4">
        <w:rPr>
          <w:rFonts w:cstheme="majorHAnsi"/>
          <w:lang w:val="en-US"/>
        </w:rPr>
        <w:t xml:space="preserve"> software </w:t>
      </w:r>
    </w:p>
    <w:p w14:paraId="75766314" w14:textId="048E3CEA" w:rsidR="00283C45" w:rsidRPr="00283C45" w:rsidRDefault="00283C45" w:rsidP="00283C45">
      <w:pPr>
        <w:autoSpaceDE w:val="0"/>
        <w:autoSpaceDN w:val="0"/>
        <w:adjustRightInd w:val="0"/>
        <w:spacing w:after="0" w:line="240" w:lineRule="auto"/>
        <w:rPr>
          <w:rFonts w:ascii="Calibri Light" w:eastAsia="ArialMT" w:hAnsi="Calibri Light" w:cs="Calibri Light"/>
          <w:sz w:val="28"/>
          <w:szCs w:val="28"/>
          <w:lang w:val="en-IN" w:eastAsia="en-US"/>
        </w:rPr>
      </w:pPr>
      <w:r w:rsidRPr="00283C45">
        <w:rPr>
          <w:rFonts w:ascii="Calibri Light" w:eastAsia="ArialMT" w:hAnsi="Calibri Light" w:cs="Calibri Light"/>
          <w:sz w:val="28"/>
          <w:szCs w:val="28"/>
          <w:lang w:val="en-IN" w:eastAsia="en-US"/>
        </w:rPr>
        <w:t>The test site must be populated with test data including a variety of products with different</w:t>
      </w:r>
      <w:r>
        <w:rPr>
          <w:rFonts w:ascii="Calibri Light" w:eastAsia="ArialMT" w:hAnsi="Calibri Light" w:cs="Calibri Light"/>
          <w:sz w:val="28"/>
          <w:szCs w:val="28"/>
          <w:lang w:val="en-IN" w:eastAsia="en-US"/>
        </w:rPr>
        <w:t xml:space="preserve"> prices.</w:t>
      </w:r>
    </w:p>
    <w:p w14:paraId="60EDBA8A" w14:textId="68E92104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6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14:paraId="1B1A1CF9" w14:textId="5A4104A9" w:rsidR="00FA7350" w:rsidRPr="00846708" w:rsidRDefault="006D72D1" w:rsidP="00FA7350">
      <w:pPr>
        <w:pStyle w:val="Heading1"/>
        <w:rPr>
          <w:rFonts w:cstheme="majorHAnsi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Testing tool using Jira</w:t>
      </w:r>
    </w:p>
    <w:p w14:paraId="53D631F4" w14:textId="0C4787F0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14:paraId="5B475201" w14:textId="77777777"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14:paraId="5A21CD93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7"/>
      <w:r w:rsidRPr="00846708">
        <w:rPr>
          <w:rFonts w:cstheme="majorHAnsi"/>
          <w:lang w:val="en-US"/>
        </w:rPr>
        <w:lastRenderedPageBreak/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14:paraId="5DD858BE" w14:textId="77777777"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Pr="00846708">
        <w:rPr>
          <w:rFonts w:cstheme="majorHAnsi"/>
          <w:color w:val="auto"/>
          <w:lang w:val="en-US"/>
        </w:rPr>
        <w:t xml:space="preserve"> </w:t>
      </w:r>
    </w:p>
    <w:p w14:paraId="4FD150C8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9"/>
      <w:r w:rsidR="00FA0608" w:rsidRPr="00846708">
        <w:rPr>
          <w:rFonts w:cstheme="majorHAnsi"/>
          <w:lang w:val="en-US"/>
        </w:rPr>
        <w:t xml:space="preserve">: </w:t>
      </w:r>
    </w:p>
    <w:p w14:paraId="2C14E7BE" w14:textId="59EC01ED" w:rsidR="000D322B" w:rsidRPr="00846708" w:rsidRDefault="006D72D1" w:rsidP="000D322B">
      <w:pPr>
        <w:pStyle w:val="Heading1"/>
        <w:rPr>
          <w:rFonts w:cstheme="majorHAnsi"/>
        </w:rPr>
      </w:pPr>
      <w:r>
        <w:rPr>
          <w:rFonts w:cstheme="majorHAnsi"/>
          <w:color w:val="auto"/>
          <w:sz w:val="28"/>
          <w:szCs w:val="28"/>
          <w:lang w:val="en-US"/>
        </w:rPr>
        <w:t>Daily/Weekly test reports.</w:t>
      </w:r>
    </w:p>
    <w:p w14:paraId="390B2AC2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14:paraId="7C7419EF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14:paraId="0D13CE47" w14:textId="77777777" w:rsidR="00FA7350" w:rsidRPr="00846708" w:rsidRDefault="00B61850" w:rsidP="00FA7350">
      <w:pPr>
        <w:pStyle w:val="Heading1"/>
        <w:rPr>
          <w:rFonts w:cstheme="majorHAnsi"/>
        </w:rPr>
      </w:pPr>
      <w:bookmarkStart w:id="11" w:name="_Toc501537800"/>
      <w:r w:rsidRPr="00846708">
        <w:rPr>
          <w:rFonts w:cstheme="majorHAnsi"/>
          <w:lang w:val="en-US"/>
        </w:rPr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14:paraId="1C17F145" w14:textId="77777777" w:rsidTr="00864E54">
        <w:tc>
          <w:tcPr>
            <w:tcW w:w="2337" w:type="dxa"/>
            <w:shd w:val="clear" w:color="auto" w:fill="BFBFBF" w:themeFill="background1" w:themeFillShade="BF"/>
          </w:tcPr>
          <w:p w14:paraId="4BDD355C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14:paraId="0054F3C6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618B53D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CEDDBDA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14:paraId="3C21D8C0" w14:textId="77777777" w:rsidTr="00896065">
        <w:tc>
          <w:tcPr>
            <w:tcW w:w="2337" w:type="dxa"/>
          </w:tcPr>
          <w:p w14:paraId="5D8FAAF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6B9DFFAC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276649B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1A25EDD6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04D19A8E" w14:textId="77777777" w:rsidTr="00896065">
        <w:tc>
          <w:tcPr>
            <w:tcW w:w="2337" w:type="dxa"/>
          </w:tcPr>
          <w:p w14:paraId="7985057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7F2F2CD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4FD773E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1785D88F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7329D674" w14:textId="77777777" w:rsidTr="00896065">
        <w:tc>
          <w:tcPr>
            <w:tcW w:w="2337" w:type="dxa"/>
          </w:tcPr>
          <w:p w14:paraId="7822DA5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6C1EB0D0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707215C5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63BA0A4B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7151FF8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7078426F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2" w:name="_Toc501537801"/>
      <w:r w:rsidRPr="00846708">
        <w:rPr>
          <w:rFonts w:cstheme="majorHAnsi"/>
          <w:lang w:val="en-US"/>
        </w:rPr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2"/>
      <w:r w:rsidR="008E6CBA" w:rsidRPr="00846708">
        <w:rPr>
          <w:rFonts w:cstheme="majorHAnsi"/>
          <w:lang w:val="en-US"/>
        </w:rPr>
        <w:t xml:space="preserve">: </w:t>
      </w:r>
    </w:p>
    <w:p w14:paraId="50999841" w14:textId="77777777"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14:paraId="2F72E03D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3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14:paraId="651149D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14:paraId="634ABA75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14:paraId="44E01649" w14:textId="77777777"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14:paraId="63C3CB0E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28174CB3" w14:textId="77777777" w:rsidTr="00864E54">
        <w:tc>
          <w:tcPr>
            <w:tcW w:w="4675" w:type="dxa"/>
            <w:shd w:val="clear" w:color="auto" w:fill="BFBFBF" w:themeFill="background1" w:themeFillShade="BF"/>
          </w:tcPr>
          <w:p w14:paraId="6951BE70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003AD2D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14:paraId="3585B6EE" w14:textId="77777777" w:rsidTr="00896065">
        <w:tc>
          <w:tcPr>
            <w:tcW w:w="4675" w:type="dxa"/>
          </w:tcPr>
          <w:p w14:paraId="20E62F18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39A978A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B528D59" w14:textId="77777777" w:rsidTr="00896065">
        <w:tc>
          <w:tcPr>
            <w:tcW w:w="4675" w:type="dxa"/>
          </w:tcPr>
          <w:p w14:paraId="65C7A2F9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36C4147B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B4C1C73" w14:textId="77777777" w:rsidTr="00896065">
        <w:tc>
          <w:tcPr>
            <w:tcW w:w="4675" w:type="dxa"/>
          </w:tcPr>
          <w:p w14:paraId="490560EE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6E645CE1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1EC333B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17E8" w14:textId="77777777" w:rsidR="00201798" w:rsidRDefault="00201798" w:rsidP="00282CE9">
      <w:pPr>
        <w:spacing w:after="0" w:line="240" w:lineRule="auto"/>
      </w:pPr>
      <w:r>
        <w:separator/>
      </w:r>
    </w:p>
  </w:endnote>
  <w:endnote w:type="continuationSeparator" w:id="0">
    <w:p w14:paraId="5BC596ED" w14:textId="77777777" w:rsidR="00201798" w:rsidRDefault="00201798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BD69C" w14:textId="77777777"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E54" w:rsidRP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864E54" w:rsidRP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14:paraId="0044DA8B" w14:textId="77777777"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CD1D" w14:textId="77777777" w:rsidR="00201798" w:rsidRDefault="00201798" w:rsidP="00282CE9">
      <w:pPr>
        <w:spacing w:after="0" w:line="240" w:lineRule="auto"/>
      </w:pPr>
      <w:r>
        <w:separator/>
      </w:r>
    </w:p>
  </w:footnote>
  <w:footnote w:type="continuationSeparator" w:id="0">
    <w:p w14:paraId="6B89D42D" w14:textId="77777777" w:rsidR="00201798" w:rsidRDefault="00201798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1E07"/>
    <w:multiLevelType w:val="hybridMultilevel"/>
    <w:tmpl w:val="75EE8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36222">
    <w:abstractNumId w:val="1"/>
  </w:num>
  <w:num w:numId="2" w16cid:durableId="1947735780">
    <w:abstractNumId w:val="0"/>
  </w:num>
  <w:num w:numId="3" w16cid:durableId="10380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B10E5"/>
    <w:rsid w:val="000D322B"/>
    <w:rsid w:val="000D6A05"/>
    <w:rsid w:val="00124FFF"/>
    <w:rsid w:val="00201798"/>
    <w:rsid w:val="00282CE9"/>
    <w:rsid w:val="00283C45"/>
    <w:rsid w:val="00287D77"/>
    <w:rsid w:val="002F3992"/>
    <w:rsid w:val="00327E00"/>
    <w:rsid w:val="00416413"/>
    <w:rsid w:val="005042B9"/>
    <w:rsid w:val="005F70B4"/>
    <w:rsid w:val="00686589"/>
    <w:rsid w:val="006A7F94"/>
    <w:rsid w:val="006D72D1"/>
    <w:rsid w:val="00721A35"/>
    <w:rsid w:val="00727720"/>
    <w:rsid w:val="00753ECE"/>
    <w:rsid w:val="007800C3"/>
    <w:rsid w:val="007F390B"/>
    <w:rsid w:val="00846708"/>
    <w:rsid w:val="00864E54"/>
    <w:rsid w:val="00896065"/>
    <w:rsid w:val="008E6CBA"/>
    <w:rsid w:val="009D1842"/>
    <w:rsid w:val="00B61850"/>
    <w:rsid w:val="00B81ABE"/>
    <w:rsid w:val="00BB5F30"/>
    <w:rsid w:val="00C36D95"/>
    <w:rsid w:val="00CC4C95"/>
    <w:rsid w:val="00D51E37"/>
    <w:rsid w:val="00D908D3"/>
    <w:rsid w:val="00EC6B92"/>
    <w:rsid w:val="00EE5B87"/>
    <w:rsid w:val="00F62D48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2A16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 patil</cp:lastModifiedBy>
  <cp:revision>2</cp:revision>
  <dcterms:created xsi:type="dcterms:W3CDTF">2023-02-23T09:21:00Z</dcterms:created>
  <dcterms:modified xsi:type="dcterms:W3CDTF">2023-02-23T09:21:00Z</dcterms:modified>
</cp:coreProperties>
</file>