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5793E" w14:textId="7FF8FD38" w:rsidR="00311E21" w:rsidRDefault="00311E21" w:rsidP="00311E21">
      <w:pPr>
        <w:pStyle w:val="ListParagraph"/>
        <w:numPr>
          <w:ilvl w:val="0"/>
          <w:numId w:val="1"/>
        </w:numPr>
      </w:pPr>
      <w:r>
        <w:t>Dashboard Calc</w:t>
      </w:r>
    </w:p>
    <w:p w14:paraId="2C74834C" w14:textId="07858D3C" w:rsidR="00311E21" w:rsidRDefault="00F737E6" w:rsidP="00F737E6">
      <w:pPr>
        <w:pStyle w:val="ListParagraph"/>
        <w:numPr>
          <w:ilvl w:val="1"/>
          <w:numId w:val="1"/>
        </w:numPr>
      </w:pPr>
      <w:r w:rsidRPr="00F737E6">
        <w:t xml:space="preserve">The first thing I do </w:t>
      </w:r>
      <w:proofErr w:type="gramStart"/>
      <w:r w:rsidRPr="00F737E6">
        <w:t>is I</w:t>
      </w:r>
      <w:proofErr w:type="gramEnd"/>
      <w:r w:rsidRPr="00F737E6">
        <w:t xml:space="preserve"> input all the deal inputs</w:t>
      </w:r>
      <w:r>
        <w:t xml:space="preserve">. </w:t>
      </w:r>
      <w:r w:rsidRPr="00F737E6">
        <w:t>I name the project.</w:t>
      </w:r>
      <w:r>
        <w:t xml:space="preserve"> </w:t>
      </w:r>
      <w:r w:rsidRPr="00F737E6">
        <w:t>It's usually a family project type.</w:t>
      </w:r>
      <w:r>
        <w:t xml:space="preserve"> </w:t>
      </w:r>
      <w:r w:rsidRPr="00F737E6">
        <w:t>Credit types are always 4% bond.</w:t>
      </w:r>
      <w:r>
        <w:t xml:space="preserve"> </w:t>
      </w:r>
      <w:r w:rsidRPr="00F737E6">
        <w:t>Basis boost depends on the QCT DDA screen.</w:t>
      </w:r>
      <w:r>
        <w:t xml:space="preserve"> </w:t>
      </w:r>
      <w:r w:rsidRPr="00F737E6">
        <w:t>RD HUD financed, you never know.</w:t>
      </w:r>
      <w:r>
        <w:t xml:space="preserve"> </w:t>
      </w:r>
      <w:r w:rsidRPr="00F737E6">
        <w:t xml:space="preserve">Syndication offering is </w:t>
      </w:r>
      <w:proofErr w:type="spellStart"/>
      <w:r w:rsidRPr="00F737E6">
        <w:t>gonna</w:t>
      </w:r>
      <w:proofErr w:type="spellEnd"/>
      <w:r w:rsidRPr="00F737E6">
        <w:t xml:space="preserve"> be private.</w:t>
      </w:r>
      <w:r>
        <w:t xml:space="preserve"> </w:t>
      </w:r>
      <w:r w:rsidRPr="00F737E6">
        <w:t xml:space="preserve">Which pool is always </w:t>
      </w:r>
      <w:proofErr w:type="spellStart"/>
      <w:r w:rsidRPr="00F737E6">
        <w:t>gonna</w:t>
      </w:r>
      <w:proofErr w:type="spellEnd"/>
      <w:r w:rsidRPr="00F737E6">
        <w:t xml:space="preserve"> be metro.</w:t>
      </w:r>
      <w:r>
        <w:t xml:space="preserve"> </w:t>
      </w:r>
      <w:r w:rsidRPr="00F737E6">
        <w:t xml:space="preserve">Building product type: most likely it's going to be a </w:t>
      </w:r>
      <w:proofErr w:type="gramStart"/>
      <w:r w:rsidRPr="00F737E6">
        <w:t>walk-up</w:t>
      </w:r>
      <w:proofErr w:type="gramEnd"/>
      <w:r w:rsidRPr="00F737E6">
        <w:t xml:space="preserve"> but it could be elevator.</w:t>
      </w:r>
      <w:r>
        <w:t xml:space="preserve"> </w:t>
      </w:r>
      <w:r w:rsidRPr="00F737E6">
        <w:t xml:space="preserve">You just </w:t>
      </w:r>
      <w:proofErr w:type="gramStart"/>
      <w:r w:rsidRPr="00F737E6">
        <w:t>have to</w:t>
      </w:r>
      <w:proofErr w:type="gramEnd"/>
      <w:r w:rsidRPr="00F737E6">
        <w:t xml:space="preserve"> look at the deal memo. That's maybe something that you ask a question.</w:t>
      </w:r>
      <w:r>
        <w:t xml:space="preserve"> </w:t>
      </w:r>
      <w:r w:rsidRPr="00F737E6">
        <w:t>TD cost region, you can pull that from the offering memorandum.</w:t>
      </w:r>
      <w:r>
        <w:t xml:space="preserve"> </w:t>
      </w:r>
      <w:r w:rsidRPr="00F737E6">
        <w:t>That's all I do on this sheet</w:t>
      </w:r>
      <w:r>
        <w:t>.</w:t>
      </w:r>
    </w:p>
    <w:p w14:paraId="6104D0A4" w14:textId="147084BB" w:rsidR="00F737E6" w:rsidRDefault="00311E21" w:rsidP="00F737E6">
      <w:pPr>
        <w:pStyle w:val="ListParagraph"/>
        <w:numPr>
          <w:ilvl w:val="0"/>
          <w:numId w:val="1"/>
        </w:numPr>
      </w:pPr>
      <w:r>
        <w:t>Model Scorecard</w:t>
      </w:r>
    </w:p>
    <w:p w14:paraId="1FC47453" w14:textId="5DC6C3BA" w:rsidR="00F737E6" w:rsidRDefault="00F737E6" w:rsidP="00F737E6">
      <w:pPr>
        <w:pStyle w:val="ListParagraph"/>
        <w:numPr>
          <w:ilvl w:val="1"/>
          <w:numId w:val="1"/>
        </w:numPr>
      </w:pPr>
      <w:r>
        <w:t xml:space="preserve">This is </w:t>
      </w:r>
      <w:proofErr w:type="spellStart"/>
      <w:r>
        <w:t>autocalced</w:t>
      </w:r>
      <w:proofErr w:type="spellEnd"/>
      <w:r>
        <w:t xml:space="preserve"> from dashboard calculations</w:t>
      </w:r>
    </w:p>
    <w:p w14:paraId="264CF2AF" w14:textId="77777777" w:rsidR="00311E21" w:rsidRDefault="00311E21" w:rsidP="00311E21">
      <w:pPr>
        <w:pStyle w:val="ListParagraph"/>
        <w:numPr>
          <w:ilvl w:val="0"/>
          <w:numId w:val="1"/>
        </w:numPr>
      </w:pPr>
      <w:r>
        <w:t xml:space="preserve">Unit </w:t>
      </w:r>
      <w:proofErr w:type="spellStart"/>
      <w:r>
        <w:t>Mix+Rents</w:t>
      </w:r>
      <w:proofErr w:type="spellEnd"/>
    </w:p>
    <w:p w14:paraId="65630444" w14:textId="69F2E8A2" w:rsidR="00F737E6" w:rsidRDefault="00F737E6" w:rsidP="00F737E6">
      <w:pPr>
        <w:pStyle w:val="ListParagraph"/>
        <w:numPr>
          <w:ilvl w:val="1"/>
          <w:numId w:val="1"/>
        </w:numPr>
      </w:pPr>
      <w:r w:rsidRPr="00F737E6">
        <w:t xml:space="preserve">I fill in the unit mix table with the unit mix and then the MSA gross limits are pooled based on the MSA. The income limits table is updated based on the most current and recent limits. The utility allowances are filled out, </w:t>
      </w:r>
      <w:proofErr w:type="gramStart"/>
      <w:r w:rsidRPr="00F737E6">
        <w:t>are pooled</w:t>
      </w:r>
      <w:proofErr w:type="gramEnd"/>
      <w:r w:rsidRPr="00F737E6">
        <w:t>, and filled out based on the MSA. All that information from MSA can be pulled from the offering memorandum</w:t>
      </w:r>
    </w:p>
    <w:p w14:paraId="7106F6AB" w14:textId="77777777" w:rsidR="00311E21" w:rsidRDefault="00311E21" w:rsidP="00311E21">
      <w:pPr>
        <w:pStyle w:val="ListParagraph"/>
        <w:numPr>
          <w:ilvl w:val="0"/>
          <w:numId w:val="1"/>
        </w:numPr>
      </w:pPr>
      <w:r>
        <w:t>Expense Detail</w:t>
      </w:r>
    </w:p>
    <w:p w14:paraId="3C13D788" w14:textId="39D22111" w:rsidR="00F737E6" w:rsidRPr="00F737E6" w:rsidRDefault="00F737E6" w:rsidP="00F737E6">
      <w:pPr>
        <w:pStyle w:val="ListParagraph"/>
        <w:numPr>
          <w:ilvl w:val="1"/>
          <w:numId w:val="1"/>
        </w:numPr>
      </w:pPr>
      <w:r w:rsidRPr="00F737E6">
        <w:t xml:space="preserve">For the expense </w:t>
      </w:r>
      <w:proofErr w:type="gramStart"/>
      <w:r w:rsidRPr="00F737E6">
        <w:t>detail</w:t>
      </w:r>
      <w:proofErr w:type="gramEnd"/>
      <w:r w:rsidRPr="00F737E6">
        <w:t xml:space="preserve"> I go through and fill out the staff payroll. The number of staff really depends on how big the property is but as a general rule you definitely have: </w:t>
      </w:r>
      <w:r>
        <w:t xml:space="preserve"> </w:t>
      </w:r>
      <w:r w:rsidRPr="00F737E6">
        <w:t>one property manager</w:t>
      </w:r>
      <w:r>
        <w:t xml:space="preserve">, </w:t>
      </w:r>
      <w:r w:rsidRPr="00F737E6">
        <w:t>at least one leasing agent</w:t>
      </w:r>
      <w:r>
        <w:t xml:space="preserve">, </w:t>
      </w:r>
      <w:r w:rsidRPr="00F737E6">
        <w:t>at least one maintenance staff</w:t>
      </w:r>
      <w:r>
        <w:t xml:space="preserve">, </w:t>
      </w:r>
      <w:proofErr w:type="gramStart"/>
      <w:r w:rsidRPr="00F737E6">
        <w:t>If</w:t>
      </w:r>
      <w:proofErr w:type="gramEnd"/>
      <w:r w:rsidRPr="00F737E6">
        <w:t xml:space="preserve"> it's close to or over 100 units, you add a second maintenance staff and second leasing agent if you're close to 200 </w:t>
      </w:r>
    </w:p>
    <w:p w14:paraId="1C0A2A6F" w14:textId="24796A44" w:rsidR="00F737E6" w:rsidRDefault="00F737E6" w:rsidP="00F737E6">
      <w:pPr>
        <w:pStyle w:val="ListParagraph"/>
        <w:numPr>
          <w:ilvl w:val="1"/>
          <w:numId w:val="1"/>
        </w:numPr>
      </w:pPr>
      <w:r w:rsidRPr="00F737E6">
        <w:t xml:space="preserve">The next thing I look at is contract </w:t>
      </w:r>
      <w:proofErr w:type="gramStart"/>
      <w:r w:rsidRPr="00F737E6">
        <w:t>services</w:t>
      </w:r>
      <w:proofErr w:type="gramEnd"/>
      <w:r w:rsidRPr="00F737E6">
        <w:t xml:space="preserve"> so you </w:t>
      </w:r>
      <w:proofErr w:type="gramStart"/>
      <w:r w:rsidRPr="00F737E6">
        <w:t>definitely have</w:t>
      </w:r>
      <w:proofErr w:type="gramEnd"/>
      <w:r w:rsidRPr="00F737E6">
        <w:t xml:space="preserve"> landscaping. If there are elevators then you need to put about $250 per month </w:t>
      </w:r>
      <w:proofErr w:type="gramStart"/>
      <w:r w:rsidRPr="00F737E6">
        <w:t>for</w:t>
      </w:r>
      <w:proofErr w:type="gramEnd"/>
      <w:r w:rsidRPr="00F737E6">
        <w:t xml:space="preserve"> every elevator set. Pool maintenance is going to be $500 a month if there is a pool. Pest control is about $20 per unit per year</w:t>
      </w:r>
    </w:p>
    <w:p w14:paraId="3864DB42" w14:textId="5F30FA53" w:rsidR="00F737E6" w:rsidRDefault="00F737E6" w:rsidP="00F737E6">
      <w:pPr>
        <w:pStyle w:val="ListParagraph"/>
        <w:numPr>
          <w:ilvl w:val="1"/>
          <w:numId w:val="1"/>
        </w:numPr>
      </w:pPr>
      <w:r w:rsidRPr="00F737E6">
        <w:t xml:space="preserve">For property taxes you just assume there is no pilot in place and that can be one of those things that you can adjust to either </w:t>
      </w:r>
      <w:proofErr w:type="gramStart"/>
      <w:r w:rsidRPr="00F737E6">
        <w:t>make</w:t>
      </w:r>
      <w:proofErr w:type="gramEnd"/>
      <w:r w:rsidRPr="00F737E6">
        <w:t xml:space="preserve"> the project work or it doesn't make the project work. As a default you assume that there is no pilot in place</w:t>
      </w:r>
    </w:p>
    <w:p w14:paraId="20B76B84" w14:textId="13805A26" w:rsidR="00F737E6" w:rsidRDefault="00F737E6" w:rsidP="00F737E6">
      <w:pPr>
        <w:pStyle w:val="ListParagraph"/>
        <w:numPr>
          <w:ilvl w:val="1"/>
          <w:numId w:val="1"/>
        </w:numPr>
      </w:pPr>
      <w:r w:rsidRPr="00F737E6">
        <w:t xml:space="preserve">For property insurance if it's in Louisiana in a coastal region then you do $1,500 per unit per year. If it's not in a coastal region in Louisiana then you do $1,000 per </w:t>
      </w:r>
      <w:proofErr w:type="gramStart"/>
      <w:r w:rsidRPr="00F737E6">
        <w:t>unit per</w:t>
      </w:r>
      <w:proofErr w:type="gramEnd"/>
    </w:p>
    <w:p w14:paraId="3331E8D2" w14:textId="77777777" w:rsidR="00311E21" w:rsidRDefault="00311E21" w:rsidP="00311E21">
      <w:pPr>
        <w:pStyle w:val="ListParagraph"/>
        <w:numPr>
          <w:ilvl w:val="0"/>
          <w:numId w:val="1"/>
        </w:numPr>
      </w:pPr>
      <w:r>
        <w:t>Construction Estimates</w:t>
      </w:r>
    </w:p>
    <w:p w14:paraId="793436F9" w14:textId="167DE015" w:rsidR="00311A22" w:rsidRDefault="00311A22" w:rsidP="00311A22">
      <w:pPr>
        <w:pStyle w:val="ListParagraph"/>
        <w:numPr>
          <w:ilvl w:val="1"/>
          <w:numId w:val="1"/>
        </w:numPr>
      </w:pPr>
      <w:r w:rsidRPr="00311A22">
        <w:t xml:space="preserve">For construction cost estimates you can walk me through each input as a question that I can </w:t>
      </w:r>
      <w:proofErr w:type="gramStart"/>
      <w:r w:rsidRPr="00311A22">
        <w:t>provide to</w:t>
      </w:r>
      <w:proofErr w:type="gramEnd"/>
      <w:r w:rsidRPr="00311A22">
        <w:t xml:space="preserve"> </w:t>
      </w:r>
      <w:proofErr w:type="gramStart"/>
      <w:r w:rsidRPr="00311A22">
        <w:t>you</w:t>
      </w:r>
      <w:proofErr w:type="gramEnd"/>
      <w:r w:rsidRPr="00311A22">
        <w:t xml:space="preserve"> for the unit cost</w:t>
      </w:r>
    </w:p>
    <w:p w14:paraId="1CBD8CF1" w14:textId="77777777" w:rsidR="00311E21" w:rsidRDefault="00311E21" w:rsidP="00311E21">
      <w:pPr>
        <w:pStyle w:val="ListParagraph"/>
        <w:numPr>
          <w:ilvl w:val="0"/>
          <w:numId w:val="1"/>
        </w:numPr>
      </w:pPr>
      <w:r>
        <w:t>Sources &amp; Uses</w:t>
      </w:r>
    </w:p>
    <w:p w14:paraId="561905C9" w14:textId="77777777" w:rsidR="00311A22" w:rsidRDefault="00311A22" w:rsidP="00311A22">
      <w:pPr>
        <w:pStyle w:val="ListParagraph"/>
        <w:numPr>
          <w:ilvl w:val="1"/>
          <w:numId w:val="1"/>
        </w:numPr>
      </w:pPr>
      <w:r w:rsidRPr="00311A22">
        <w:t>For sources and uses, really you're putting the land, building, and acquisition cost as whatever is in the offering memorandum. The CDBG money is going to be a plug at the end to see how much soft funding you will need to make the deal pencil ou</w:t>
      </w:r>
      <w:r>
        <w:t>t</w:t>
      </w:r>
    </w:p>
    <w:p w14:paraId="2A4D652E" w14:textId="77777777" w:rsidR="00311A22" w:rsidRPr="00311A22" w:rsidRDefault="00311A22" w:rsidP="00311A22">
      <w:pPr>
        <w:pStyle w:val="ListParagraph"/>
        <w:numPr>
          <w:ilvl w:val="1"/>
          <w:numId w:val="1"/>
        </w:numPr>
      </w:pPr>
      <w:r w:rsidRPr="00311A22">
        <w:rPr>
          <w:rFonts w:eastAsia="Times New Roman" w:cs="Times New Roman"/>
          <w:kern w:val="0"/>
          <w14:ligatures w14:val="none"/>
        </w:rPr>
        <w:t xml:space="preserve">For the soft cost: </w:t>
      </w:r>
    </w:p>
    <w:p w14:paraId="1E778F45" w14:textId="77777777" w:rsidR="00311A22" w:rsidRPr="00311A22" w:rsidRDefault="00311A22" w:rsidP="00311A22">
      <w:pPr>
        <w:pStyle w:val="ListParagraph"/>
        <w:numPr>
          <w:ilvl w:val="2"/>
          <w:numId w:val="1"/>
        </w:numPr>
      </w:pPr>
      <w:r w:rsidRPr="00311A22">
        <w:rPr>
          <w:rFonts w:eastAsia="Times New Roman" w:cs="Times New Roman"/>
          <w:kern w:val="0"/>
          <w14:ligatures w14:val="none"/>
        </w:rPr>
        <w:t>Market analysis is a default.</w:t>
      </w:r>
    </w:p>
    <w:p w14:paraId="2CF09278" w14:textId="77777777" w:rsidR="00311A22" w:rsidRPr="00311A22" w:rsidRDefault="00311A22" w:rsidP="00311A22">
      <w:pPr>
        <w:pStyle w:val="ListParagraph"/>
        <w:numPr>
          <w:ilvl w:val="2"/>
          <w:numId w:val="1"/>
        </w:numPr>
      </w:pPr>
      <w:r w:rsidRPr="00311A22">
        <w:rPr>
          <w:rFonts w:eastAsia="Times New Roman" w:cs="Times New Roman"/>
          <w:kern w:val="0"/>
          <w14:ligatures w14:val="none"/>
        </w:rPr>
        <w:t>Architectural and engineering is going to be about 2.5% of the total hard cost.</w:t>
      </w:r>
    </w:p>
    <w:p w14:paraId="70AE3624" w14:textId="77777777" w:rsidR="00311A22" w:rsidRPr="00311A22" w:rsidRDefault="00311A22" w:rsidP="00311A22">
      <w:pPr>
        <w:pStyle w:val="ListParagraph"/>
        <w:numPr>
          <w:ilvl w:val="2"/>
          <w:numId w:val="1"/>
        </w:numPr>
      </w:pPr>
      <w:r w:rsidRPr="00311A22">
        <w:rPr>
          <w:rFonts w:eastAsia="Times New Roman" w:cs="Times New Roman"/>
          <w:kern w:val="0"/>
          <w14:ligatures w14:val="none"/>
        </w:rPr>
        <w:t>Plan review fees are a formula.</w:t>
      </w:r>
      <w:r>
        <w:rPr>
          <w:rFonts w:eastAsia="Times New Roman" w:cs="Times New Roman"/>
          <w:kern w:val="0"/>
          <w14:ligatures w14:val="none"/>
        </w:rPr>
        <w:t xml:space="preserve"> </w:t>
      </w:r>
      <w:r w:rsidRPr="00311A22">
        <w:rPr>
          <w:rFonts w:eastAsia="Times New Roman" w:cs="Times New Roman"/>
          <w:kern w:val="0"/>
          <w14:ligatures w14:val="none"/>
        </w:rPr>
        <w:t>Permit, write-away, and impact fees are going to be a formula based on the jurisdiction that the property is in.</w:t>
      </w:r>
    </w:p>
    <w:p w14:paraId="3E329B4D" w14:textId="77777777" w:rsidR="00311A22" w:rsidRPr="00311A22" w:rsidRDefault="00311A22" w:rsidP="00311A22">
      <w:pPr>
        <w:pStyle w:val="ListParagraph"/>
        <w:numPr>
          <w:ilvl w:val="2"/>
          <w:numId w:val="1"/>
        </w:numPr>
      </w:pPr>
      <w:r w:rsidRPr="00311A22">
        <w:rPr>
          <w:rFonts w:eastAsia="Times New Roman" w:cs="Times New Roman"/>
          <w:kern w:val="0"/>
          <w14:ligatures w14:val="none"/>
        </w:rPr>
        <w:lastRenderedPageBreak/>
        <w:t xml:space="preserve">Environmental, studying, and </w:t>
      </w:r>
      <w:proofErr w:type="spellStart"/>
      <w:r w:rsidRPr="00311A22">
        <w:rPr>
          <w:rFonts w:eastAsia="Times New Roman" w:cs="Times New Roman"/>
          <w:kern w:val="0"/>
          <w14:ligatures w14:val="none"/>
        </w:rPr>
        <w:t>geotech</w:t>
      </w:r>
      <w:proofErr w:type="spellEnd"/>
      <w:r w:rsidRPr="00311A22">
        <w:rPr>
          <w:rFonts w:eastAsia="Times New Roman" w:cs="Times New Roman"/>
          <w:kern w:val="0"/>
          <w14:ligatures w14:val="none"/>
        </w:rPr>
        <w:t xml:space="preserve"> are going to be a default.</w:t>
      </w:r>
    </w:p>
    <w:p w14:paraId="446E43B8" w14:textId="77777777" w:rsidR="00311A22" w:rsidRPr="00311A22" w:rsidRDefault="00311A22" w:rsidP="00311A22">
      <w:pPr>
        <w:pStyle w:val="ListParagraph"/>
        <w:numPr>
          <w:ilvl w:val="2"/>
          <w:numId w:val="1"/>
        </w:numPr>
      </w:pPr>
      <w:r w:rsidRPr="00311A22">
        <w:rPr>
          <w:rFonts w:eastAsia="Times New Roman" w:cs="Times New Roman"/>
          <w:kern w:val="0"/>
          <w14:ligatures w14:val="none"/>
        </w:rPr>
        <w:t xml:space="preserve">Construction, builder's risk, </w:t>
      </w:r>
      <w:r w:rsidRPr="00311A22">
        <w:rPr>
          <w:rFonts w:eastAsia="Times New Roman" w:cs="Times New Roman"/>
          <w:kern w:val="0"/>
          <w14:ligatures w14:val="none"/>
        </w:rPr>
        <w:t>1% of hard costs</w:t>
      </w:r>
    </w:p>
    <w:p w14:paraId="69250E2C" w14:textId="77777777" w:rsidR="00311A22" w:rsidRPr="00311A22" w:rsidRDefault="00311A22" w:rsidP="00311A22">
      <w:pPr>
        <w:pStyle w:val="ListParagraph"/>
        <w:numPr>
          <w:ilvl w:val="2"/>
          <w:numId w:val="1"/>
        </w:numPr>
      </w:pPr>
      <w:r w:rsidRPr="00311A22">
        <w:rPr>
          <w:rFonts w:eastAsia="Times New Roman" w:cs="Times New Roman"/>
          <w:kern w:val="0"/>
          <w14:ligatures w14:val="none"/>
        </w:rPr>
        <w:t>accounting fees are defaults.</w:t>
      </w:r>
    </w:p>
    <w:p w14:paraId="701FA1CE" w14:textId="77777777" w:rsidR="00311A22" w:rsidRPr="00311A22" w:rsidRDefault="00311A22" w:rsidP="00311A22">
      <w:pPr>
        <w:pStyle w:val="ListParagraph"/>
        <w:numPr>
          <w:ilvl w:val="2"/>
          <w:numId w:val="1"/>
        </w:numPr>
      </w:pPr>
      <w:r w:rsidRPr="00311A22">
        <w:rPr>
          <w:rFonts w:eastAsia="Times New Roman" w:cs="Times New Roman"/>
          <w:kern w:val="0"/>
          <w14:ligatures w14:val="none"/>
        </w:rPr>
        <w:t>LHC fees are really the state housing authority fees that are associated with a re-</w:t>
      </w:r>
      <w:proofErr w:type="gramStart"/>
      <w:r w:rsidRPr="00311A22">
        <w:rPr>
          <w:rFonts w:eastAsia="Times New Roman" w:cs="Times New Roman"/>
          <w:kern w:val="0"/>
          <w14:ligatures w14:val="none"/>
        </w:rPr>
        <w:t>syndication</w:t>
      </w:r>
      <w:proofErr w:type="gramEnd"/>
      <w:r w:rsidRPr="00311A22">
        <w:rPr>
          <w:rFonts w:eastAsia="Times New Roman" w:cs="Times New Roman"/>
          <w:kern w:val="0"/>
          <w14:ligatures w14:val="none"/>
        </w:rPr>
        <w:t xml:space="preserve"> so you'll have to pull those and calculate those.</w:t>
      </w:r>
    </w:p>
    <w:p w14:paraId="6A4D7875" w14:textId="6D738318" w:rsidR="00311A22" w:rsidRPr="00311A22" w:rsidRDefault="00311A22" w:rsidP="00311A22">
      <w:pPr>
        <w:pStyle w:val="ListParagraph"/>
        <w:numPr>
          <w:ilvl w:val="2"/>
          <w:numId w:val="1"/>
        </w:numPr>
      </w:pPr>
      <w:r w:rsidRPr="00311A22">
        <w:rPr>
          <w:rFonts w:eastAsia="Times New Roman" w:cs="Times New Roman"/>
          <w:kern w:val="0"/>
          <w14:ligatures w14:val="none"/>
        </w:rPr>
        <w:t>Appraisal, title recording, real estate taxes during construction, surveying, marketing, lease up, FF&amp;E, and owner's counsel are all defaults.</w:t>
      </w:r>
    </w:p>
    <w:p w14:paraId="2ED4CC6C" w14:textId="77777777" w:rsidR="00311E21" w:rsidRDefault="00311E21" w:rsidP="00311E21">
      <w:pPr>
        <w:pStyle w:val="ListParagraph"/>
        <w:numPr>
          <w:ilvl w:val="0"/>
          <w:numId w:val="1"/>
        </w:numPr>
      </w:pPr>
      <w:r>
        <w:t>S&amp;U Timing</w:t>
      </w:r>
    </w:p>
    <w:p w14:paraId="593C18FC" w14:textId="425BD9E7" w:rsidR="00311A22" w:rsidRDefault="00311A22" w:rsidP="00311A22">
      <w:pPr>
        <w:pStyle w:val="ListParagraph"/>
        <w:numPr>
          <w:ilvl w:val="1"/>
          <w:numId w:val="1"/>
        </w:numPr>
      </w:pPr>
      <w:r>
        <w:t>Nothing done here</w:t>
      </w:r>
    </w:p>
    <w:p w14:paraId="34B32107" w14:textId="77777777" w:rsidR="00311E21" w:rsidRDefault="00311E21" w:rsidP="00311E21">
      <w:pPr>
        <w:pStyle w:val="ListParagraph"/>
        <w:numPr>
          <w:ilvl w:val="0"/>
          <w:numId w:val="1"/>
        </w:numPr>
      </w:pPr>
      <w:r>
        <w:t>NOI Calc</w:t>
      </w:r>
    </w:p>
    <w:p w14:paraId="567BAA9F" w14:textId="1C26CF91" w:rsidR="00311A22" w:rsidRDefault="00311A22" w:rsidP="00311A22">
      <w:pPr>
        <w:pStyle w:val="ListParagraph"/>
        <w:numPr>
          <w:ilvl w:val="1"/>
          <w:numId w:val="1"/>
        </w:numPr>
      </w:pPr>
      <w:r w:rsidRPr="00311A22">
        <w:t>Replacement reserve should be $500 per unit per year</w:t>
      </w:r>
    </w:p>
    <w:p w14:paraId="5706E28F" w14:textId="77777777" w:rsidR="00311E21" w:rsidRDefault="00311E21" w:rsidP="00311E21">
      <w:pPr>
        <w:pStyle w:val="ListParagraph"/>
        <w:numPr>
          <w:ilvl w:val="0"/>
          <w:numId w:val="1"/>
        </w:numPr>
      </w:pPr>
      <w:r>
        <w:t>Lease-Up Period</w:t>
      </w:r>
    </w:p>
    <w:p w14:paraId="465C3985" w14:textId="2E2B3877" w:rsidR="00311A22" w:rsidRDefault="00311A22" w:rsidP="00311A22">
      <w:pPr>
        <w:pStyle w:val="ListParagraph"/>
        <w:numPr>
          <w:ilvl w:val="1"/>
          <w:numId w:val="1"/>
        </w:numPr>
      </w:pPr>
      <w:r w:rsidRPr="00311A22">
        <w:t>You adjust the lease up such that the property is at 100% occupancy by month 12</w:t>
      </w:r>
    </w:p>
    <w:p w14:paraId="3E2E59B2" w14:textId="77777777" w:rsidR="00311E21" w:rsidRDefault="00311E21" w:rsidP="00311E21">
      <w:pPr>
        <w:pStyle w:val="ListParagraph"/>
        <w:numPr>
          <w:ilvl w:val="0"/>
          <w:numId w:val="1"/>
        </w:numPr>
      </w:pPr>
      <w:r>
        <w:t>17-year Pro Forma</w:t>
      </w:r>
    </w:p>
    <w:p w14:paraId="74000900" w14:textId="0BFEE60F" w:rsidR="00311A22" w:rsidRDefault="00311A22" w:rsidP="00311A22">
      <w:pPr>
        <w:pStyle w:val="ListParagraph"/>
        <w:numPr>
          <w:ilvl w:val="1"/>
          <w:numId w:val="1"/>
        </w:numPr>
      </w:pPr>
      <w:r>
        <w:t>Nothing to do</w:t>
      </w:r>
    </w:p>
    <w:p w14:paraId="1333E206" w14:textId="77777777" w:rsidR="00311E21" w:rsidRDefault="00311E21" w:rsidP="00311E21">
      <w:pPr>
        <w:pStyle w:val="ListParagraph"/>
        <w:numPr>
          <w:ilvl w:val="0"/>
          <w:numId w:val="1"/>
        </w:numPr>
      </w:pPr>
      <w:r>
        <w:t>Surplus Cash-Reserve Waterfall</w:t>
      </w:r>
    </w:p>
    <w:p w14:paraId="5B21E54A" w14:textId="3C8BFEA8" w:rsidR="00311A22" w:rsidRDefault="00311A22" w:rsidP="00311A22">
      <w:pPr>
        <w:pStyle w:val="ListParagraph"/>
        <w:numPr>
          <w:ilvl w:val="1"/>
          <w:numId w:val="1"/>
        </w:numPr>
      </w:pPr>
      <w:r>
        <w:t>Nothing to do</w:t>
      </w:r>
    </w:p>
    <w:p w14:paraId="4872CA49" w14:textId="77777777" w:rsidR="00311E21" w:rsidRDefault="00311E21" w:rsidP="00311E21">
      <w:pPr>
        <w:pStyle w:val="ListParagraph"/>
        <w:numPr>
          <w:ilvl w:val="0"/>
          <w:numId w:val="1"/>
        </w:numPr>
      </w:pPr>
      <w:r>
        <w:t>Tax Credit Calc</w:t>
      </w:r>
    </w:p>
    <w:p w14:paraId="02A0A0B5" w14:textId="30D26057" w:rsidR="00311A22" w:rsidRDefault="00311A22" w:rsidP="00311A22">
      <w:pPr>
        <w:pStyle w:val="ListParagraph"/>
        <w:numPr>
          <w:ilvl w:val="1"/>
          <w:numId w:val="1"/>
        </w:numPr>
      </w:pPr>
      <w:r w:rsidRPr="00311A22">
        <w:t xml:space="preserve">The only thing you really adjust </w:t>
      </w:r>
      <w:proofErr w:type="gramStart"/>
      <w:r w:rsidRPr="00311A22">
        <w:t>on</w:t>
      </w:r>
      <w:proofErr w:type="gramEnd"/>
      <w:r w:rsidRPr="00311A22">
        <w:t xml:space="preserve"> this is tax credit pricing, which you can ask me, and the basis boost, which is 30% if it's an accusation to DDA</w:t>
      </w:r>
    </w:p>
    <w:p w14:paraId="76C71EA5" w14:textId="77777777" w:rsidR="00311E21" w:rsidRDefault="00311E21" w:rsidP="00311E21">
      <w:pPr>
        <w:pStyle w:val="ListParagraph"/>
        <w:numPr>
          <w:ilvl w:val="0"/>
          <w:numId w:val="1"/>
        </w:numPr>
      </w:pPr>
      <w:r>
        <w:t>Financing Assumptions</w:t>
      </w:r>
    </w:p>
    <w:p w14:paraId="0FE60DDE" w14:textId="2DE63FD9" w:rsidR="00311A22" w:rsidRDefault="00311A22" w:rsidP="00311A22">
      <w:pPr>
        <w:pStyle w:val="ListParagraph"/>
        <w:numPr>
          <w:ilvl w:val="1"/>
          <w:numId w:val="1"/>
        </w:numPr>
      </w:pPr>
      <w:r w:rsidRPr="00311A22">
        <w:t>You can ask me what the interest rate is going to be for the construction loan and the perm loan</w:t>
      </w:r>
    </w:p>
    <w:p w14:paraId="4FEF8EC2" w14:textId="77777777" w:rsidR="00311E21" w:rsidRDefault="00311E21" w:rsidP="00311E21">
      <w:pPr>
        <w:pStyle w:val="ListParagraph"/>
        <w:numPr>
          <w:ilvl w:val="0"/>
          <w:numId w:val="1"/>
        </w:numPr>
      </w:pPr>
      <w:r>
        <w:t>Valuation</w:t>
      </w:r>
    </w:p>
    <w:p w14:paraId="34449B31" w14:textId="77777777" w:rsidR="00311E21" w:rsidRDefault="00311E21" w:rsidP="00311E21">
      <w:pPr>
        <w:pStyle w:val="ListParagraph"/>
        <w:numPr>
          <w:ilvl w:val="0"/>
          <w:numId w:val="1"/>
        </w:numPr>
      </w:pPr>
      <w:r>
        <w:t>Loan Amortization</w:t>
      </w:r>
    </w:p>
    <w:p w14:paraId="47028429" w14:textId="77777777" w:rsidR="00311E21" w:rsidRDefault="00311E21" w:rsidP="00311E21">
      <w:pPr>
        <w:pStyle w:val="ListParagraph"/>
        <w:numPr>
          <w:ilvl w:val="0"/>
          <w:numId w:val="1"/>
        </w:numPr>
      </w:pPr>
      <w:proofErr w:type="spellStart"/>
      <w:r>
        <w:t>QAP_Rule_Register</w:t>
      </w:r>
      <w:proofErr w:type="spellEnd"/>
      <w:r>
        <w:t xml:space="preserve"> — hidden tab; included in case it's part of your process</w:t>
      </w:r>
    </w:p>
    <w:sectPr w:rsidR="00311E21" w:rsidSect="00311E2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96A54"/>
    <w:multiLevelType w:val="multilevel"/>
    <w:tmpl w:val="A714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84F63"/>
    <w:multiLevelType w:val="hybridMultilevel"/>
    <w:tmpl w:val="833E5A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823D10"/>
    <w:multiLevelType w:val="multilevel"/>
    <w:tmpl w:val="9F46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3E1E09"/>
    <w:multiLevelType w:val="multilevel"/>
    <w:tmpl w:val="FCE4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165799">
    <w:abstractNumId w:val="1"/>
  </w:num>
  <w:num w:numId="2" w16cid:durableId="1323314959">
    <w:abstractNumId w:val="0"/>
  </w:num>
  <w:num w:numId="3" w16cid:durableId="1473135270">
    <w:abstractNumId w:val="2"/>
  </w:num>
  <w:num w:numId="4" w16cid:durableId="18877132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E21"/>
    <w:rsid w:val="00311A22"/>
    <w:rsid w:val="00311E21"/>
    <w:rsid w:val="0048676F"/>
    <w:rsid w:val="007B75BA"/>
    <w:rsid w:val="009563D9"/>
    <w:rsid w:val="00B81100"/>
    <w:rsid w:val="00BB1C9B"/>
    <w:rsid w:val="00CA13A7"/>
    <w:rsid w:val="00F73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8EFE"/>
  <w15:chartTrackingRefBased/>
  <w15:docId w15:val="{31518793-5408-4F46-9A1B-8942C62C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E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E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E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E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E21"/>
    <w:rPr>
      <w:rFonts w:eastAsiaTheme="majorEastAsia" w:cstheme="majorBidi"/>
      <w:color w:val="272727" w:themeColor="text1" w:themeTint="D8"/>
    </w:rPr>
  </w:style>
  <w:style w:type="paragraph" w:styleId="Title">
    <w:name w:val="Title"/>
    <w:basedOn w:val="Normal"/>
    <w:next w:val="Normal"/>
    <w:link w:val="TitleChar"/>
    <w:uiPriority w:val="10"/>
    <w:qFormat/>
    <w:rsid w:val="00311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E21"/>
    <w:pPr>
      <w:spacing w:before="160"/>
      <w:jc w:val="center"/>
    </w:pPr>
    <w:rPr>
      <w:i/>
      <w:iCs/>
      <w:color w:val="404040" w:themeColor="text1" w:themeTint="BF"/>
    </w:rPr>
  </w:style>
  <w:style w:type="character" w:customStyle="1" w:styleId="QuoteChar">
    <w:name w:val="Quote Char"/>
    <w:basedOn w:val="DefaultParagraphFont"/>
    <w:link w:val="Quote"/>
    <w:uiPriority w:val="29"/>
    <w:rsid w:val="00311E21"/>
    <w:rPr>
      <w:i/>
      <w:iCs/>
      <w:color w:val="404040" w:themeColor="text1" w:themeTint="BF"/>
    </w:rPr>
  </w:style>
  <w:style w:type="paragraph" w:styleId="ListParagraph">
    <w:name w:val="List Paragraph"/>
    <w:basedOn w:val="Normal"/>
    <w:uiPriority w:val="34"/>
    <w:qFormat/>
    <w:rsid w:val="00311E21"/>
    <w:pPr>
      <w:ind w:left="720"/>
      <w:contextualSpacing/>
    </w:pPr>
  </w:style>
  <w:style w:type="character" w:styleId="IntenseEmphasis">
    <w:name w:val="Intense Emphasis"/>
    <w:basedOn w:val="DefaultParagraphFont"/>
    <w:uiPriority w:val="21"/>
    <w:qFormat/>
    <w:rsid w:val="00311E21"/>
    <w:rPr>
      <w:i/>
      <w:iCs/>
      <w:color w:val="0F4761" w:themeColor="accent1" w:themeShade="BF"/>
    </w:rPr>
  </w:style>
  <w:style w:type="paragraph" w:styleId="IntenseQuote">
    <w:name w:val="Intense Quote"/>
    <w:basedOn w:val="Normal"/>
    <w:next w:val="Normal"/>
    <w:link w:val="IntenseQuoteChar"/>
    <w:uiPriority w:val="30"/>
    <w:qFormat/>
    <w:rsid w:val="00311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E21"/>
    <w:rPr>
      <w:i/>
      <w:iCs/>
      <w:color w:val="0F4761" w:themeColor="accent1" w:themeShade="BF"/>
    </w:rPr>
  </w:style>
  <w:style w:type="character" w:styleId="IntenseReference">
    <w:name w:val="Intense Reference"/>
    <w:basedOn w:val="DefaultParagraphFont"/>
    <w:uiPriority w:val="32"/>
    <w:qFormat/>
    <w:rsid w:val="00311E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576</Words>
  <Characters>3286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Vasanji</dc:creator>
  <cp:keywords/>
  <dc:description/>
  <cp:lastModifiedBy>Vishal Vasanji</cp:lastModifiedBy>
  <cp:revision>1</cp:revision>
  <dcterms:created xsi:type="dcterms:W3CDTF">2026-08-28T16:44:00Z</dcterms:created>
  <dcterms:modified xsi:type="dcterms:W3CDTF">2026-08-28T17:30:00Z</dcterms:modified>
</cp:coreProperties>
</file>