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COMPREHENSIVE CAREER COUNSELING GUIDE</w:t>
      </w:r>
    </w:p>
    <w:p>
      <w:pPr>
        <w:spacing w:after="400"/>
        <w:jc w:val="center"/>
      </w:pPr>
      <w:r>
        <w:rPr>
          <w:sz w:val="24"/>
          <w:szCs w:val="24"/>
        </w:rPr>
        <w:t xml:space="preserve">Career Planning and Educational Pathways in India</w:t>
      </w:r>
    </w:p>
    <w:p>
      <w:pPr>
        <w:pStyle w:val="Heading2"/>
      </w:pPr>
      <w:r>
        <w:t xml:space="preserve">Introduction</w:t>
      </w:r>
    </w:p>
    <w:p>
      <w:pPr>
        <w:spacing w:after="200"/>
      </w:pPr>
      <w:r>
        <w:t xml:space="preserve">This document serves as a comprehensive guide for students and their families to understand the Indian education system, career options, competitive examinations, and college admission processes. Whether you are in Class 10 or below, or have already chosen your stream in Class 11-12, this guide will help you make informed decisions about your future career path.</w:t>
      </w:r>
    </w:p>
    <w:p>
      <w:pPr>
        <w:pStyle w:val="Heading2"/>
      </w:pPr>
      <w:r>
        <w:t xml:space="preserve">SECTION 1: FOR STUDENTS IN CLASS 10 OR BELOW</w:t>
      </w:r>
    </w:p>
    <w:p>
      <w:pPr>
        <w:spacing w:after="200"/>
      </w:pPr>
      <w:r>
        <w:t xml:space="preserve">At this stage, you are at a crucial juncture where you need to understand the three major academic streams available in India and the career opportunities they offer. This section provides an overview of all possible fields to help you make an informed choice.</w:t>
      </w:r>
    </w:p>
    <w:p>
      <w:pPr>
        <w:pStyle w:val="Heading3"/>
      </w:pPr>
      <w:r>
        <w:t xml:space="preserve">1.1 Understanding the Three Major Streams</w:t>
      </w:r>
    </w:p>
    <w:p>
      <w:pPr>
        <w:spacing w:after="120"/>
      </w:pPr>
      <w:r>
        <w:t xml:space="preserve">After Class 10, students in India must choose one of three primary academic streams:</w:t>
      </w:r>
    </w:p>
    <w:p>
      <w:pPr>
        <w:pStyle w:val="Heading3"/>
      </w:pPr>
      <w:r>
        <w:t xml:space="preserve">A. Science Stream</w:t>
      </w:r>
    </w:p>
    <w:p>
      <w:pPr>
        <w:spacing w:after="120"/>
      </w:pPr>
      <w:r>
        <w:t xml:space="preserve">The Science stream is considered versatile and dynamic, offering career options in medicine, engineering, research, and technology. It is divided into two main branches:</w:t>
      </w:r>
    </w:p>
    <w:p>
      <w:pPr>
        <w:pStyle w:val="ListParagraph"/>
        <w:numPr>
          <w:ilvl w:val="0"/>
          <w:numId w:val="2"/>
        </w:numPr>
      </w:pPr>
      <w:r>
        <w:rPr>
          <w:b/>
          <w:bCs/>
        </w:rPr>
        <w:t xml:space="preserve">PCB (Physics, Chemistry, Biology): For students interested in medicine, dentistry, pharmacy, biotechnology, nursing, and healthcare careers</w:t>
      </w:r>
    </w:p>
    <w:p>
      <w:pPr>
        <w:pStyle w:val="ListParagraph"/>
        <w:numPr>
          <w:ilvl w:val="0"/>
          <w:numId w:val="2"/>
        </w:numPr>
        <w:spacing w:after="200"/>
      </w:pPr>
      <w:r>
        <w:rPr>
          <w:b/>
          <w:bCs/>
        </w:rPr>
        <w:t xml:space="preserve">PCM (Physics, Chemistry, Mathematics): For students aiming for engineering, architecture, data science, computer science, and physical sciences</w:t>
      </w:r>
    </w:p>
    <w:p>
      <w:r>
        <w:rPr>
          <w:b/>
          <w:bCs/>
        </w:rPr>
        <w:t xml:space="preserve">Key Career Options in Science: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Engineering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BE/BTech in Computer Science, IT, Mechanical, Civil, Electrical, Electronics, AI, Data Science, Biomedical Engineering. Top institutes include IITs, NITs, IIITs, and CFTIs.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Starting Salary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 LPA from average colleges; ₹6-12 LPA or higher from top institutes (IIT/NIT) especially in CS, IT, AI, Data Science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Medical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MBBS, BDS, BAMS, BHMS, BPT (Physiotherapy), BSc Nursing, Pharmacy, Biotechnology. Top institutes: AIIMS, JIPMER, government medical colleges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Starting Salary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Doctors: ₹6-15 LPA+ after MBBS with experience or specialization. Nurses and allied health: ₹2.5-5 LPA starting</w:t>
            </w:r>
          </w:p>
        </w:tc>
      </w:tr>
    </w:tbl>
    <w:p>
      <w:pPr>
        <w:spacing w:after="200"/>
      </w:pPr>
      <w:r>
        <w:t xml:space="preserve"/>
      </w:r>
    </w:p>
    <w:p>
      <w:pPr>
        <w:pStyle w:val="Heading3"/>
      </w:pPr>
      <w:r>
        <w:t xml:space="preserve">B. Commerce Stream</w:t>
      </w:r>
    </w:p>
    <w:p>
      <w:pPr>
        <w:spacing w:after="120"/>
      </w:pPr>
      <w:r>
        <w:t xml:space="preserve">The Commerce stream focuses on business, economics, finance, and management. It prepares students for careers in banking, accounting, finance, business administration, and entrepreneurship.</w:t>
      </w:r>
    </w:p>
    <w:p>
      <w:r>
        <w:rPr>
          <w:b/>
          <w:bCs/>
        </w:rPr>
        <w:t xml:space="preserve">Key Career Options in Commerce: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Chartered Accountancy (CA)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Prestigious professional course focusing on accounting, auditing, taxation, and finance. Conducted by ICAI. Starting salary: ₹7-10 LPA in reputed firms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Company Secretary (CS)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Corporate governance and legal management. Conducted by ICSI. Starting salary: ₹6-7 LPA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B.Com / BBA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Foundation for careers in business, finance, and management. Starting salary: ₹2.5-5 LPA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MBA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Post-graduation in management from IIMs, FMS, XLRI. Starting salary: ₹8-25 LPA depending on institute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Banking &amp; Finance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Careers in investment banking, financial analysis, economics. Starting salary: ₹4-8 LPA</w:t>
            </w:r>
          </w:p>
        </w:tc>
      </w:tr>
    </w:tbl>
    <w:p>
      <w:pPr>
        <w:spacing w:after="200"/>
      </w:pPr>
      <w:r>
        <w:t xml:space="preserve"/>
      </w:r>
    </w:p>
    <w:p>
      <w:pPr>
        <w:pStyle w:val="Heading3"/>
      </w:pPr>
      <w:r>
        <w:t xml:space="preserve">C. Arts/Humanities Stream</w:t>
      </w:r>
    </w:p>
    <w:p>
      <w:pPr>
        <w:spacing w:after="120"/>
      </w:pPr>
      <w:r>
        <w:t xml:space="preserve">The Arts/Humanities stream focuses on society, culture, language, psychology, and human behavior. It is ideal for students interested in creative, social, and public service careers.</w:t>
      </w:r>
    </w:p>
    <w:p>
      <w:r>
        <w:rPr>
          <w:b/>
          <w:bCs/>
        </w:rPr>
        <w:t xml:space="preserve">Key Career Options in Arts/Humanities: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Civil Services (UPSC)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IAS, IPS, IFS officers. Salary: ₹7-12.5 LPA+ with benefits and allowances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Law (LLB/BA LLB)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Corporate lawyer, judge, legal consultant. Starting salary: ₹4-10 LPA; ₹15-20 LPA+ in corporate law</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Psychology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Clinical psychologist, counselor, HR specialist. Starting salary: ₹3-8 LPA; ₹12-18 LPA with advanced degrees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Journalism &amp; Mass Communication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Reporter, editor, PR professional, digital content creator. Starting salary: ₹3-7 LPA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Design (Fashion, Interior, Graphic)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Creative careers in fashion, interior design, animation. Institutes: NIFT, NID, Pearl Academy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Teaching &amp; Education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Teacher, professor, education consultant. With B.Ed and NET qualification</w:t>
            </w:r>
          </w:p>
        </w:tc>
      </w:tr>
    </w:tbl>
    <w:p>
      <w:pPr>
        <w:spacing w:after="200"/>
      </w:pPr>
      <w:r>
        <w:t xml:space="preserve"/>
      </w:r>
    </w:p>
    <w:p>
      <w:pPr>
        <w:pStyle w:val="Heading3"/>
      </w:pPr>
      <w:r>
        <w:t xml:space="preserve">1.2 Government Job Options After Class 10</w:t>
      </w:r>
    </w:p>
    <w:p>
      <w:pPr>
        <w:spacing w:after="120"/>
      </w:pPr>
      <w:r>
        <w:t xml:space="preserve">For students who wish to enter the workforce early, several government job opportunities are available after Class 10:</w:t>
      </w:r>
    </w:p>
    <w:p>
      <w:pPr>
        <w:pStyle w:val="ListParagraph"/>
        <w:numPr>
          <w:ilvl w:val="0"/>
          <w:numId w:val="2"/>
        </w:numPr>
      </w:pPr>
      <w:r>
        <w:rPr>
          <w:b/>
          <w:bCs/>
        </w:rPr>
        <w:t xml:space="preserve">Indian Railways Group D: </w:t>
      </w:r>
      <w:r>
        <w:t xml:space="preserve">Technical and non-technical roles. Age: 18-33 years</w:t>
      </w:r>
    </w:p>
    <w:p>
      <w:pPr>
        <w:pStyle w:val="ListParagraph"/>
        <w:numPr>
          <w:ilvl w:val="0"/>
          <w:numId w:val="2"/>
        </w:numPr>
      </w:pPr>
      <w:r>
        <w:rPr>
          <w:b/>
          <w:bCs/>
        </w:rPr>
        <w:t xml:space="preserve">Indian Army/Navy/Air Force: </w:t>
      </w:r>
      <w:r>
        <w:t xml:space="preserve">Entry-level positions. Physical standards and medical tests required</w:t>
      </w:r>
    </w:p>
    <w:p>
      <w:pPr>
        <w:pStyle w:val="ListParagraph"/>
        <w:numPr>
          <w:ilvl w:val="0"/>
          <w:numId w:val="2"/>
        </w:numPr>
      </w:pPr>
      <w:r>
        <w:rPr>
          <w:b/>
          <w:bCs/>
        </w:rPr>
        <w:t xml:space="preserve">SSC MTS (Multi-Tasking Staff): </w:t>
      </w:r>
      <w:r>
        <w:t xml:space="preserve">Clerical and support roles in government departments</w:t>
      </w:r>
    </w:p>
    <w:p>
      <w:pPr>
        <w:pStyle w:val="ListParagraph"/>
        <w:numPr>
          <w:ilvl w:val="0"/>
          <w:numId w:val="2"/>
        </w:numPr>
      </w:pPr>
      <w:r>
        <w:rPr>
          <w:b/>
          <w:bCs/>
        </w:rPr>
        <w:t xml:space="preserve">State Police Constable: </w:t>
      </w:r>
      <w:r>
        <w:t xml:space="preserve">Join state police forces</w:t>
      </w:r>
    </w:p>
    <w:p>
      <w:pPr>
        <w:pStyle w:val="ListParagraph"/>
        <w:numPr>
          <w:ilvl w:val="0"/>
          <w:numId w:val="2"/>
        </w:numPr>
        <w:spacing w:after="200"/>
      </w:pPr>
      <w:r>
        <w:rPr>
          <w:b/>
          <w:bCs/>
        </w:rPr>
        <w:t xml:space="preserve">ITI &amp; Diploma Courses: </w:t>
      </w:r>
      <w:r>
        <w:t xml:space="preserve">Technical skills for immediate employment in trades like electrician, fitter, mechanic</w:t>
      </w:r>
    </w:p>
    <w:p>
      <w:pPr>
        <w:pStyle w:val="Heading3"/>
      </w:pPr>
      <w:r>
        <w:t xml:space="preserve">1.3 Vocational and Skill-Based Options</w:t>
      </w:r>
    </w:p>
    <w:p>
      <w:pPr>
        <w:spacing w:after="120"/>
      </w:pPr>
      <w:r>
        <w:t xml:space="preserve">Students can also opt for vocational courses that provide practical, job-ready skills:</w:t>
      </w:r>
    </w:p>
    <w:p>
      <w:pPr>
        <w:pStyle w:val="ListParagraph"/>
        <w:numPr>
          <w:ilvl w:val="0"/>
          <w:numId w:val="2"/>
        </w:numPr>
      </w:pPr>
      <w:r>
        <w:t xml:space="preserve">Polytechnic Diploma (3 years) in engineering fields</w:t>
      </w:r>
    </w:p>
    <w:p>
      <w:pPr>
        <w:pStyle w:val="ListParagraph"/>
        <w:numPr>
          <w:ilvl w:val="0"/>
          <w:numId w:val="2"/>
        </w:numPr>
      </w:pPr>
      <w:r>
        <w:t xml:space="preserve">ITI Courses (1-2 years) in various trades</w:t>
      </w:r>
    </w:p>
    <w:p>
      <w:pPr>
        <w:pStyle w:val="ListParagraph"/>
        <w:numPr>
          <w:ilvl w:val="0"/>
          <w:numId w:val="2"/>
        </w:numPr>
      </w:pPr>
      <w:r>
        <w:t xml:space="preserve">Certificate Courses in digital marketing, graphic design, event management, photography</w:t>
      </w:r>
    </w:p>
    <w:p>
      <w:pPr>
        <w:pStyle w:val="ListParagraph"/>
        <w:numPr>
          <w:ilvl w:val="0"/>
          <w:numId w:val="2"/>
        </w:numPr>
        <w:spacing w:after="200"/>
      </w:pPr>
      <w:r>
        <w:t xml:space="preserve">Hospitality and Tourism courses</w:t>
      </w:r>
    </w:p>
    <w:p>
      <w:r>
        <w:br w:type="page"/>
      </w:r>
    </w:p>
    <w:p>
      <w:pPr>
        <w:pStyle w:val="Heading2"/>
      </w:pPr>
      <w:r>
        <w:t xml:space="preserve">SECTION 2: FOR STUDENTS ABOVE CLASS 10 (Already in a Stream)</w:t>
      </w:r>
    </w:p>
    <w:p>
      <w:pPr>
        <w:spacing w:after="200"/>
      </w:pPr>
      <w:r>
        <w:t xml:space="preserve">If you have already chosen Science, Commerce, or Arts in Class 11-12, this section provides detailed information about competitive exams, college admissions, counseling processes, and career specifics in India.</w:t>
      </w:r>
    </w:p>
    <w:p>
      <w:pPr>
        <w:pStyle w:val="Heading3"/>
      </w:pPr>
      <w:r>
        <w:t xml:space="preserve">2.1 Engineering Path (PCM Students)</w:t>
      </w:r>
    </w:p>
    <w:p>
      <w:pPr>
        <w:pStyle w:val="Heading3"/>
      </w:pPr>
      <w:r>
        <w:t xml:space="preserve">A. JEE Main Examination</w:t>
      </w:r>
    </w:p>
    <w:p>
      <w:pPr>
        <w:spacing w:after="120"/>
      </w:pPr>
      <w:r>
        <w:t xml:space="preserve">JEE Main is the national-level entrance examination for admission to undergraduate engineering programs (B.Tech/B.E.) in India.</w:t>
      </w:r>
    </w:p>
    <w:p>
      <w:r>
        <w:rPr>
          <w:b/>
          <w:bCs/>
        </w:rPr>
        <w:t xml:space="preserve">Key Details:</w:t>
      </w:r>
    </w:p>
    <w:p>
      <w:pPr>
        <w:pStyle w:val="ListParagraph"/>
        <w:numPr>
          <w:ilvl w:val="0"/>
          <w:numId w:val="2"/>
        </w:numPr>
      </w:pPr>
      <w:r>
        <w:rPr>
          <w:b/>
          <w:bCs/>
        </w:rPr>
        <w:t xml:space="preserve">Conducted by: </w:t>
      </w:r>
      <w:r>
        <w:t xml:space="preserve">National Testing Agency (NTA)</w:t>
      </w:r>
    </w:p>
    <w:p>
      <w:pPr>
        <w:pStyle w:val="ListParagraph"/>
        <w:numPr>
          <w:ilvl w:val="0"/>
          <w:numId w:val="2"/>
        </w:numPr>
      </w:pPr>
      <w:r>
        <w:rPr>
          <w:b/>
          <w:bCs/>
        </w:rPr>
        <w:t xml:space="preserve">Eligibility: </w:t>
      </w:r>
      <w:r>
        <w:t xml:space="preserve">Pass 10+2 with Physics, Chemistry, Mathematics. General/EWS/OBC-NCL: 75% marks or top 20 percentile; SC/ST: 65% marks or top 20 percentile</w:t>
      </w:r>
    </w:p>
    <w:p>
      <w:pPr>
        <w:pStyle w:val="ListParagraph"/>
        <w:numPr>
          <w:ilvl w:val="0"/>
          <w:numId w:val="2"/>
        </w:numPr>
      </w:pPr>
      <w:r>
        <w:rPr>
          <w:b/>
          <w:bCs/>
        </w:rPr>
        <w:t xml:space="preserve">Exam Pattern: </w:t>
      </w:r>
      <w:r>
        <w:t xml:space="preserve">Computer-based test (CBT). Two sessions per year (January and April)</w:t>
      </w:r>
    </w:p>
    <w:p>
      <w:pPr>
        <w:pStyle w:val="ListParagraph"/>
        <w:numPr>
          <w:ilvl w:val="0"/>
          <w:numId w:val="2"/>
        </w:numPr>
        <w:spacing w:after="200"/>
      </w:pPr>
      <w:r>
        <w:rPr>
          <w:b/>
          <w:bCs/>
        </w:rPr>
        <w:t xml:space="preserve">Participating Institutes: </w:t>
      </w:r>
      <w:r>
        <w:t xml:space="preserve">31 NITs, 25 IIITs, 28+ GFTIs (Government Funded Technical Institutes), and various state and private colleges. Total: 1549+ engineering colleges accept JEE Main</w:t>
      </w:r>
    </w:p>
    <w:p>
      <w:r>
        <w:rPr>
          <w:b/>
          <w:bCs/>
        </w:rPr>
        <w:t xml:space="preserve">Top Institutes Accepting JEE Main:</w:t>
      </w:r>
    </w:p>
    <w:p>
      <w:pPr>
        <w:pStyle w:val="ListParagraph"/>
        <w:numPr>
          <w:ilvl w:val="0"/>
          <w:numId w:val="2"/>
        </w:numPr>
      </w:pPr>
      <w:r>
        <w:t xml:space="preserve">NITs: NIT Trichy, NIT Surathkal, NIT Rourkela, NIT Warangal</w:t>
      </w:r>
    </w:p>
    <w:p>
      <w:pPr>
        <w:pStyle w:val="ListParagraph"/>
        <w:numPr>
          <w:ilvl w:val="0"/>
          <w:numId w:val="2"/>
        </w:numPr>
      </w:pPr>
      <w:r>
        <w:t xml:space="preserve">IIITs: IIIT Hyderabad, IIIT Bangalore, IIIT Delhi</w:t>
      </w:r>
    </w:p>
    <w:p>
      <w:pPr>
        <w:pStyle w:val="ListParagraph"/>
        <w:numPr>
          <w:ilvl w:val="0"/>
          <w:numId w:val="2"/>
        </w:numPr>
      </w:pPr>
      <w:r>
        <w:t xml:space="preserve">Private: SRM University, Thapar University, VIT, BITS Pilani (has separate exam)</w:t>
      </w:r>
    </w:p>
    <w:p>
      <w:pPr>
        <w:pStyle w:val="ListParagraph"/>
        <w:numPr>
          <w:ilvl w:val="0"/>
          <w:numId w:val="2"/>
        </w:numPr>
        <w:spacing w:after="200"/>
      </w:pPr>
      <w:r>
        <w:t xml:space="preserve">State Institutes: Delhi Technological University (DTU), Jamia Millia Islamia, IIEST Shibpur</w:t>
      </w:r>
    </w:p>
    <w:p>
      <w:pPr>
        <w:pStyle w:val="Heading3"/>
      </w:pPr>
      <w:r>
        <w:t xml:space="preserve">B. JEE Advanced (For IIT Admission)</w:t>
      </w:r>
    </w:p>
    <w:p>
      <w:pPr>
        <w:spacing w:after="200"/>
      </w:pPr>
      <w:r>
        <w:t xml:space="preserve">Students who rank in the top 2.5 lakh in JEE Main qualify for JEE Advanced, which is required for admission to the 23 Indian Institutes of Technology (IITs).</w:t>
      </w:r>
    </w:p>
    <w:p>
      <w:pPr>
        <w:pStyle w:val="Heading3"/>
      </w:pPr>
      <w:r>
        <w:t xml:space="preserve">C. JoSAA (Joint Seat Allocation Authority) Counseling</w:t>
      </w:r>
    </w:p>
    <w:p>
      <w:pPr>
        <w:spacing w:after="120"/>
      </w:pPr>
      <w:r>
        <w:t xml:space="preserve">JoSAA manages seat allocation for IITs, NITs, IIITs, and GFTIs based on JEE Main and JEE Advanced ranks.</w:t>
      </w:r>
    </w:p>
    <w:p>
      <w:r>
        <w:rPr>
          <w:b/>
          <w:bCs/>
        </w:rPr>
        <w:t xml:space="preserve">Counseling Process:</w:t>
      </w:r>
    </w:p>
    <w:p>
      <w:pPr>
        <w:pStyle w:val="ListParagraph"/>
        <w:numPr>
          <w:ilvl w:val="0"/>
          <w:numId w:val="2"/>
        </w:numPr>
      </w:pPr>
      <w:r>
        <w:rPr>
          <w:b/>
          <w:bCs/>
        </w:rPr>
        <w:t xml:space="preserve">Step 1 - Registration: </w:t>
      </w:r>
      <w:r>
        <w:t xml:space="preserve">Candidates register online on josaa.nic.in using JEE Main/Advanced credentials</w:t>
      </w:r>
    </w:p>
    <w:p>
      <w:pPr>
        <w:pStyle w:val="ListParagraph"/>
        <w:numPr>
          <w:ilvl w:val="0"/>
          <w:numId w:val="2"/>
        </w:numPr>
      </w:pPr>
      <w:r>
        <w:rPr>
          <w:b/>
          <w:bCs/>
        </w:rPr>
        <w:t xml:space="preserve">Step 2 - Choice Filling: </w:t>
      </w:r>
      <w:r>
        <w:t xml:space="preserve">Select preferred colleges and courses based on rank and eligibility</w:t>
      </w:r>
    </w:p>
    <w:p>
      <w:pPr>
        <w:pStyle w:val="ListParagraph"/>
        <w:numPr>
          <w:ilvl w:val="0"/>
          <w:numId w:val="2"/>
        </w:numPr>
      </w:pPr>
      <w:r>
        <w:rPr>
          <w:b/>
          <w:bCs/>
        </w:rPr>
        <w:t xml:space="preserve">Step 3 - Seat Allotment: </w:t>
      </w:r>
      <w:r>
        <w:t xml:space="preserve">Conducted in multiple rounds (typically 6 rounds). Candidates can choose: Freeze (accept and stop), Float (accept but try for upgrade), or Slide (accept current course but try for better branch in same college)</w:t>
      </w:r>
    </w:p>
    <w:p>
      <w:pPr>
        <w:pStyle w:val="ListParagraph"/>
        <w:numPr>
          <w:ilvl w:val="0"/>
          <w:numId w:val="2"/>
        </w:numPr>
      </w:pPr>
      <w:r>
        <w:rPr>
          <w:b/>
          <w:bCs/>
        </w:rPr>
        <w:t xml:space="preserve">Step 4 - Document Verification: </w:t>
      </w:r>
      <w:r>
        <w:t xml:space="preserve">Submit original documents during verification</w:t>
      </w:r>
    </w:p>
    <w:p>
      <w:pPr>
        <w:pStyle w:val="ListParagraph"/>
        <w:numPr>
          <w:ilvl w:val="0"/>
          <w:numId w:val="2"/>
        </w:numPr>
        <w:spacing w:after="200"/>
      </w:pPr>
      <w:r>
        <w:rPr>
          <w:b/>
          <w:bCs/>
        </w:rPr>
        <w:t xml:space="preserve">Step 5 - Fee Payment: </w:t>
      </w:r>
      <w:r>
        <w:t xml:space="preserve">Pay Seat Acceptance Fee (SAF) and Partial Admission Fee (PAF)</w:t>
      </w:r>
    </w:p>
    <w:p>
      <w:pPr>
        <w:pStyle w:val="Heading3"/>
      </w:pPr>
      <w:r>
        <w:t xml:space="preserve">D. Reservation Policy in JoSAA</w:t>
      </w:r>
    </w:p>
    <w:p>
      <w:r>
        <w:t xml:space="preserve">JoSAA follows the Government of India reservation policy to ensure equitable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Reservation Percentage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 (Scheduled Caste)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 (Scheduled Tribe)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OBC-NCL (Other Backward Classes - Non-Creamy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EWS (Economically Weaker Section)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PwD (Persons with Disability)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(horizontal reservation across all categories)</w:t>
            </w:r>
          </w:p>
        </w:tc>
      </w:tr>
    </w:tbl>
    <w:p>
      <w:pPr>
        <w:spacing w:after="200"/>
      </w:pPr>
      <w:r>
        <w:t xml:space="preserve"/>
      </w:r>
    </w:p>
    <w:p>
      <w:r>
        <w:rPr>
          <w:b/>
          <w:bCs/>
        </w:rPr>
        <w:t xml:space="preserve">Important Notes on Reservation:</w:t>
      </w:r>
    </w:p>
    <w:p>
      <w:pPr>
        <w:pStyle w:val="ListParagraph"/>
        <w:numPr>
          <w:ilvl w:val="0"/>
          <w:numId w:val="2"/>
        </w:numPr>
      </w:pPr>
      <w:r>
        <w:rPr>
          <w:b/>
          <w:bCs/>
        </w:rPr>
        <w:t xml:space="preserve">Required Documents: </w:t>
      </w:r>
      <w:r>
        <w:t xml:space="preserve">Valid caste certificate (SC/ST/OBC-NCL) issued by competent authority, Income certificate for EWS (annual family income below ₹8 lakh), PwD certificate with at least 40% disability</w:t>
      </w:r>
    </w:p>
    <w:p>
      <w:pPr>
        <w:pStyle w:val="ListParagraph"/>
        <w:numPr>
          <w:ilvl w:val="0"/>
          <w:numId w:val="2"/>
        </w:numPr>
      </w:pPr>
      <w:r>
        <w:rPr>
          <w:b/>
          <w:bCs/>
        </w:rPr>
        <w:t xml:space="preserve">OBC-NCL Certificate: </w:t>
      </w:r>
      <w:r>
        <w:t xml:space="preserve">Must be issued after April 1st of the current year and follow Government of India format. Non-creamy layer means family income is below specified limits</w:t>
      </w:r>
    </w:p>
    <w:p>
      <w:pPr>
        <w:pStyle w:val="ListParagraph"/>
        <w:numPr>
          <w:ilvl w:val="0"/>
          <w:numId w:val="2"/>
        </w:numPr>
        <w:spacing w:after="200"/>
      </w:pPr>
      <w:r>
        <w:rPr>
          <w:b/>
          <w:bCs/>
        </w:rPr>
        <w:t xml:space="preserve">Consequence of Invalid Certificates: </w:t>
      </w:r>
      <w:r>
        <w:t xml:space="preserve">If unable to produce valid category certificates during document verification, candidates will be moved to General category</w:t>
      </w:r>
    </w:p>
    <w:p>
      <w:pPr>
        <w:pStyle w:val="Heading3"/>
      </w:pPr>
      <w:r>
        <w:t xml:space="preserve">E. NIT Home State Quota</w:t>
      </w:r>
    </w:p>
    <w:p>
      <w:pPr>
        <w:spacing w:after="120"/>
      </w:pPr>
      <w:r>
        <w:t xml:space="preserve">NITs follow a 50% Home State (HS) and 50% Other State (OS) reservation rule:</w:t>
      </w:r>
    </w:p>
    <w:p>
      <w:pPr>
        <w:pStyle w:val="ListParagraph"/>
        <w:numPr>
          <w:ilvl w:val="0"/>
          <w:numId w:val="2"/>
        </w:numPr>
      </w:pPr>
      <w:r>
        <w:rPr>
          <w:b/>
          <w:bCs/>
        </w:rPr>
        <w:t xml:space="preserve">Home State Quota (50%): </w:t>
      </w:r>
      <w:r>
        <w:t xml:space="preserve">Candidates whose domicile matches the NIT's state. Generally easier cutoffs for home state students</w:t>
      </w:r>
    </w:p>
    <w:p>
      <w:pPr>
        <w:pStyle w:val="ListParagraph"/>
        <w:numPr>
          <w:ilvl w:val="0"/>
          <w:numId w:val="2"/>
        </w:numPr>
      </w:pPr>
      <w:r>
        <w:rPr>
          <w:b/>
          <w:bCs/>
        </w:rPr>
        <w:t xml:space="preserve">Other State Quota (50%): </w:t>
      </w:r>
      <w:r>
        <w:t xml:space="preserve">Candidates from other states. More competitive cutoffs</w:t>
      </w:r>
    </w:p>
    <w:p>
      <w:pPr>
        <w:pStyle w:val="ListParagraph"/>
        <w:numPr>
          <w:ilvl w:val="0"/>
          <w:numId w:val="2"/>
        </w:numPr>
        <w:spacing w:after="200"/>
      </w:pPr>
      <w:r>
        <w:t xml:space="preserve">Category reservations (SC/ST/OBC-NCL/EWS/PwD) apply within both quotas</w:t>
      </w:r>
    </w:p>
    <w:p>
      <w:pPr>
        <w:pStyle w:val="Heading3"/>
      </w:pPr>
      <w:r>
        <w:t xml:space="preserve">F. CSAB (Central Seat Allocation Board) Special Counseling</w:t>
      </w:r>
    </w:p>
    <w:p>
      <w:pPr>
        <w:spacing w:after="120"/>
      </w:pPr>
      <w:r>
        <w:t xml:space="preserve">After JoSAA completes all rounds, if seats remain vacant in the NIT+ system (NITs, IIITs, GFTIs), CSAB conducts special counseling rounds (typically 2 rounds).</w:t>
      </w:r>
    </w:p>
    <w:p>
      <w:r>
        <w:rPr>
          <w:b/>
          <w:bCs/>
        </w:rPr>
        <w:t xml:space="preserve">Who Can Apply:</w:t>
      </w:r>
    </w:p>
    <w:p>
      <w:pPr>
        <w:pStyle w:val="ListParagraph"/>
        <w:numPr>
          <w:ilvl w:val="0"/>
          <w:numId w:val="2"/>
        </w:numPr>
      </w:pPr>
      <w:r>
        <w:t xml:space="preserve">Candidates who did not register in JoSAA</w:t>
      </w:r>
    </w:p>
    <w:p>
      <w:pPr>
        <w:pStyle w:val="ListParagraph"/>
        <w:numPr>
          <w:ilvl w:val="0"/>
          <w:numId w:val="2"/>
        </w:numPr>
      </w:pPr>
      <w:r>
        <w:t xml:space="preserve">Candidates who participated in JoSAA but were not allotted any seat</w:t>
      </w:r>
    </w:p>
    <w:p>
      <w:pPr>
        <w:pStyle w:val="ListParagraph"/>
        <w:numPr>
          <w:ilvl w:val="0"/>
          <w:numId w:val="2"/>
        </w:numPr>
      </w:pPr>
      <w:r>
        <w:t xml:space="preserve">Candidates allotted a seat in JoSAA but seeking better options</w:t>
      </w:r>
    </w:p>
    <w:p>
      <w:pPr>
        <w:pStyle w:val="ListParagraph"/>
        <w:numPr>
          <w:ilvl w:val="0"/>
          <w:numId w:val="2"/>
        </w:numPr>
        <w:spacing w:after="120"/>
      </w:pPr>
      <w:r>
        <w:t xml:space="preserve">Candidates who withdrew from JoSAA</w:t>
      </w:r>
    </w:p>
    <w:p>
      <w:r>
        <w:rPr>
          <w:b/>
          <w:bCs/>
        </w:rPr>
        <w:t xml:space="preserve">CSAB Fee Structure:</w:t>
      </w:r>
    </w:p>
    <w:p>
      <w:pPr>
        <w:pStyle w:val="ListParagraph"/>
        <w:numPr>
          <w:ilvl w:val="0"/>
          <w:numId w:val="2"/>
        </w:numPr>
      </w:pPr>
      <w:r>
        <w:t xml:space="preserve">General/EWS/OBC-NCL: ₹40,000 (includes processing fee and first installment)</w:t>
      </w:r>
    </w:p>
    <w:p>
      <w:pPr>
        <w:pStyle w:val="ListParagraph"/>
        <w:numPr>
          <w:ilvl w:val="0"/>
          <w:numId w:val="2"/>
        </w:numPr>
        <w:spacing w:after="200"/>
      </w:pPr>
      <w:r>
        <w:t xml:space="preserve">SC/ST/PwD: ₹20,000</w:t>
      </w:r>
    </w:p>
    <w:p>
      <w:r>
        <w:br w:type="page"/>
      </w:r>
    </w:p>
    <w:p>
      <w:pPr>
        <w:pStyle w:val="Heading3"/>
      </w:pPr>
      <w:r>
        <w:t xml:space="preserve">2.2 Medical Path (PCB Students)</w:t>
      </w:r>
    </w:p>
    <w:p>
      <w:pPr>
        <w:pStyle w:val="Heading3"/>
      </w:pPr>
      <w:r>
        <w:t xml:space="preserve">A. NEET UG Examination</w:t>
      </w:r>
    </w:p>
    <w:p>
      <w:pPr>
        <w:spacing w:after="120"/>
      </w:pPr>
      <w:r>
        <w:t xml:space="preserve">NEET (National Eligibility cum Entrance Test) is the national-level entrance examination for admission to MBBS, BDS, and other medical courses in India.</w:t>
      </w:r>
    </w:p>
    <w:p>
      <w:r>
        <w:rPr>
          <w:b/>
          <w:bCs/>
        </w:rPr>
        <w:t xml:space="preserve">Key Details:</w:t>
      </w:r>
    </w:p>
    <w:p>
      <w:pPr>
        <w:pStyle w:val="ListParagraph"/>
        <w:numPr>
          <w:ilvl w:val="0"/>
          <w:numId w:val="2"/>
        </w:numPr>
      </w:pPr>
      <w:r>
        <w:rPr>
          <w:b/>
          <w:bCs/>
        </w:rPr>
        <w:t xml:space="preserve">Conducted by: </w:t>
      </w:r>
      <w:r>
        <w:t xml:space="preserve">National Testing Agency (NTA)</w:t>
      </w:r>
    </w:p>
    <w:p>
      <w:pPr>
        <w:pStyle w:val="ListParagraph"/>
        <w:numPr>
          <w:ilvl w:val="0"/>
          <w:numId w:val="2"/>
        </w:numPr>
      </w:pPr>
      <w:r>
        <w:rPr>
          <w:b/>
          <w:bCs/>
        </w:rPr>
        <w:t xml:space="preserve">Eligibility: </w:t>
      </w:r>
      <w:r>
        <w:t xml:space="preserve">Pass 10+2 with Physics, Chemistry, Biology/Biotechnology, and English. General/EWS: 50% marks; OBC/SC/ST: 40% marks; PwD: 45% for UR/EWS, 40% for OBC/SC/ST</w:t>
      </w:r>
    </w:p>
    <w:p>
      <w:pPr>
        <w:pStyle w:val="ListParagraph"/>
        <w:numPr>
          <w:ilvl w:val="0"/>
          <w:numId w:val="2"/>
        </w:numPr>
      </w:pPr>
      <w:r>
        <w:rPr>
          <w:b/>
          <w:bCs/>
        </w:rPr>
        <w:t xml:space="preserve">Age Limit: </w:t>
      </w:r>
      <w:r>
        <w:t xml:space="preserve">Must be 17 years old by December 31st of admission year</w:t>
      </w:r>
    </w:p>
    <w:p>
      <w:pPr>
        <w:pStyle w:val="ListParagraph"/>
        <w:numPr>
          <w:ilvl w:val="0"/>
          <w:numId w:val="2"/>
        </w:numPr>
      </w:pPr>
      <w:r>
        <w:rPr>
          <w:b/>
          <w:bCs/>
        </w:rPr>
        <w:t xml:space="preserve">Qualifying Percentile: </w:t>
      </w:r>
      <w:r>
        <w:t xml:space="preserve">General: 50th percentile; OBC: 40th percentile; SC/ST: 40th percentile</w:t>
      </w:r>
    </w:p>
    <w:p>
      <w:pPr>
        <w:pStyle w:val="ListParagraph"/>
        <w:numPr>
          <w:ilvl w:val="0"/>
          <w:numId w:val="2"/>
        </w:numPr>
        <w:spacing w:after="200"/>
      </w:pPr>
      <w:r>
        <w:rPr>
          <w:b/>
          <w:bCs/>
        </w:rPr>
        <w:t xml:space="preserve">Total MBBS Seats in India (2025-26): </w:t>
      </w:r>
      <w:r>
        <w:t xml:space="preserve">1,18,148 seats across government, private, and deemed universities</w:t>
      </w:r>
    </w:p>
    <w:p>
      <w:pPr>
        <w:pStyle w:val="Heading3"/>
      </w:pPr>
      <w:r>
        <w:t xml:space="preserve">B. MCC (Medical Counselling Committee) Counseling</w:t>
      </w:r>
    </w:p>
    <w:p>
      <w:pPr>
        <w:spacing w:after="120"/>
      </w:pPr>
      <w:r>
        <w:t xml:space="preserve">MCC conducts counseling for All India Quota (AIQ) seats and 100% seats in Central/Deemed Universities.</w:t>
      </w:r>
    </w:p>
    <w:p>
      <w:r>
        <w:rPr>
          <w:b/>
          <w:bCs/>
        </w:rPr>
        <w:t xml:space="preserve">What MCC Covers:</w:t>
      </w:r>
    </w:p>
    <w:p>
      <w:pPr>
        <w:pStyle w:val="ListParagraph"/>
        <w:numPr>
          <w:ilvl w:val="0"/>
          <w:numId w:val="2"/>
        </w:numPr>
      </w:pPr>
      <w:r>
        <w:t xml:space="preserve">15% All India Quota (AIQ) seats in government medical/dental colleges</w:t>
      </w:r>
    </w:p>
    <w:p>
      <w:pPr>
        <w:pStyle w:val="ListParagraph"/>
        <w:numPr>
          <w:ilvl w:val="0"/>
          <w:numId w:val="2"/>
        </w:numPr>
      </w:pPr>
      <w:r>
        <w:t xml:space="preserve">100% seats in Deemed Universities</w:t>
      </w:r>
    </w:p>
    <w:p>
      <w:pPr>
        <w:pStyle w:val="ListParagraph"/>
        <w:numPr>
          <w:ilvl w:val="0"/>
          <w:numId w:val="2"/>
        </w:numPr>
      </w:pPr>
      <w:r>
        <w:t xml:space="preserve">Central Universities: AMU, BHU, DU, Jamia Millia Islamia</w:t>
      </w:r>
    </w:p>
    <w:p>
      <w:pPr>
        <w:pStyle w:val="ListParagraph"/>
        <w:numPr>
          <w:ilvl w:val="0"/>
          <w:numId w:val="2"/>
        </w:numPr>
      </w:pPr>
      <w:r>
        <w:t xml:space="preserve">AIIMS and JIPMER (admitted under MCC from 2020 onwards)</w:t>
      </w:r>
    </w:p>
    <w:p>
      <w:pPr>
        <w:pStyle w:val="ListParagraph"/>
        <w:numPr>
          <w:ilvl w:val="0"/>
          <w:numId w:val="2"/>
        </w:numPr>
      </w:pPr>
      <w:r>
        <w:t xml:space="preserve">ESIC Medical Colleges</w:t>
      </w:r>
    </w:p>
    <w:p>
      <w:pPr>
        <w:pStyle w:val="ListParagraph"/>
        <w:numPr>
          <w:ilvl w:val="0"/>
          <w:numId w:val="2"/>
        </w:numPr>
        <w:spacing w:after="200"/>
      </w:pPr>
      <w:r>
        <w:t xml:space="preserve">AFMC (Armed Forces Medical College)</w:t>
      </w:r>
    </w:p>
    <w:p>
      <w:r>
        <w:rPr>
          <w:b/>
          <w:bCs/>
        </w:rPr>
        <w:t xml:space="preserve">Counseling Rounds:</w:t>
      </w:r>
    </w:p>
    <w:p>
      <w:pPr>
        <w:pStyle w:val="ListParagraph"/>
        <w:numPr>
          <w:ilvl w:val="0"/>
          <w:numId w:val="2"/>
        </w:numPr>
      </w:pPr>
      <w:r>
        <w:t xml:space="preserve">Round 1: First seat allotment based on rank and preferences</w:t>
      </w:r>
    </w:p>
    <w:p>
      <w:pPr>
        <w:pStyle w:val="ListParagraph"/>
        <w:numPr>
          <w:ilvl w:val="0"/>
          <w:numId w:val="2"/>
        </w:numPr>
      </w:pPr>
      <w:r>
        <w:t xml:space="preserve">Round 2: For unallocated candidates and those seeking upgrades</w:t>
      </w:r>
    </w:p>
    <w:p>
      <w:pPr>
        <w:pStyle w:val="ListParagraph"/>
        <w:numPr>
          <w:ilvl w:val="0"/>
          <w:numId w:val="2"/>
        </w:numPr>
      </w:pPr>
      <w:r>
        <w:t xml:space="preserve">Mop-Up Round: To fill remaining vacant seats</w:t>
      </w:r>
    </w:p>
    <w:p>
      <w:pPr>
        <w:pStyle w:val="ListParagraph"/>
        <w:numPr>
          <w:ilvl w:val="0"/>
          <w:numId w:val="2"/>
        </w:numPr>
        <w:spacing w:after="200"/>
      </w:pPr>
      <w:r>
        <w:t xml:space="preserve">Stray Vacancy Round: Final round for any remaining seats</w:t>
      </w:r>
    </w:p>
    <w:p>
      <w:pPr>
        <w:pStyle w:val="Heading3"/>
      </w:pPr>
      <w:r>
        <w:t xml:space="preserve">C. State Counseling</w:t>
      </w:r>
    </w:p>
    <w:p>
      <w:pPr>
        <w:spacing w:after="120"/>
      </w:pPr>
      <w:r>
        <w:t xml:space="preserve">85% state quota seats in government medical colleges and 100% seats in private medical colleges are filled through state counseling authorities.</w:t>
      </w:r>
    </w:p>
    <w:p>
      <w:r>
        <w:rPr>
          <w:b/>
          <w:bCs/>
        </w:rPr>
        <w:t xml:space="preserve">Important Points:</w:t>
      </w:r>
    </w:p>
    <w:p>
      <w:pPr>
        <w:pStyle w:val="ListParagraph"/>
        <w:numPr>
          <w:ilvl w:val="0"/>
          <w:numId w:val="2"/>
        </w:numPr>
      </w:pPr>
      <w:r>
        <w:t xml:space="preserve">Each state has its own counseling authority (e.g., DME - Directorate of Medical Education)</w:t>
      </w:r>
    </w:p>
    <w:p>
      <w:pPr>
        <w:pStyle w:val="ListParagraph"/>
        <w:numPr>
          <w:ilvl w:val="0"/>
          <w:numId w:val="2"/>
        </w:numPr>
      </w:pPr>
      <w:r>
        <w:t xml:space="preserve">Domicile rules vary by state</w:t>
      </w:r>
    </w:p>
    <w:p>
      <w:pPr>
        <w:pStyle w:val="ListParagraph"/>
        <w:numPr>
          <w:ilvl w:val="0"/>
          <w:numId w:val="2"/>
        </w:numPr>
      </w:pPr>
      <w:r>
        <w:t xml:space="preserve">Category reservations follow state government norms</w:t>
      </w:r>
    </w:p>
    <w:p>
      <w:pPr>
        <w:pStyle w:val="ListParagraph"/>
        <w:numPr>
          <w:ilvl w:val="0"/>
          <w:numId w:val="2"/>
        </w:numPr>
        <w:spacing w:after="200"/>
      </w:pPr>
      <w:r>
        <w:t xml:space="preserve">Candidates can participate in both MCC (AIQ) and state counseling simultaneously</w:t>
      </w:r>
    </w:p>
    <w:p>
      <w:pPr>
        <w:pStyle w:val="Heading3"/>
      </w:pPr>
      <w:r>
        <w:t xml:space="preserve">D. Reservation Policy in NEET/MCC</w:t>
      </w:r>
    </w:p>
    <w:p>
      <w:r>
        <w:t xml:space="preserve">Same reservation percentages as JoSAA apply to All India Quota seats:</w:t>
      </w:r>
    </w:p>
    <w:p>
      <w:pPr>
        <w:pStyle w:val="ListParagraph"/>
        <w:numPr>
          <w:ilvl w:val="0"/>
          <w:numId w:val="2"/>
        </w:numPr>
      </w:pPr>
      <w:r>
        <w:t xml:space="preserve">SC: 15%</w:t>
      </w:r>
    </w:p>
    <w:p>
      <w:pPr>
        <w:pStyle w:val="ListParagraph"/>
        <w:numPr>
          <w:ilvl w:val="0"/>
          <w:numId w:val="2"/>
        </w:numPr>
      </w:pPr>
      <w:r>
        <w:t xml:space="preserve">ST: 7.5%</w:t>
      </w:r>
    </w:p>
    <w:p>
      <w:pPr>
        <w:pStyle w:val="ListParagraph"/>
        <w:numPr>
          <w:ilvl w:val="0"/>
          <w:numId w:val="2"/>
        </w:numPr>
      </w:pPr>
      <w:r>
        <w:t xml:space="preserve">OBC-NCL: 27%</w:t>
      </w:r>
    </w:p>
    <w:p>
      <w:pPr>
        <w:pStyle w:val="ListParagraph"/>
        <w:numPr>
          <w:ilvl w:val="0"/>
          <w:numId w:val="2"/>
        </w:numPr>
      </w:pPr>
      <w:r>
        <w:t xml:space="preserve">EWS: 10%</w:t>
      </w:r>
    </w:p>
    <w:p>
      <w:pPr>
        <w:pStyle w:val="ListParagraph"/>
        <w:numPr>
          <w:ilvl w:val="0"/>
          <w:numId w:val="2"/>
        </w:numPr>
        <w:spacing w:after="200"/>
      </w:pPr>
      <w:r>
        <w:t xml:space="preserve">PwD: 5% (horizontal reservation)</w:t>
      </w:r>
    </w:p>
    <w:p>
      <w:pPr>
        <w:pStyle w:val="Heading3"/>
      </w:pPr>
      <w:r>
        <w:t xml:space="preserve">E. Required Documents for NEET Counseling</w:t>
      </w:r>
    </w:p>
    <w:p>
      <w:pPr>
        <w:pStyle w:val="ListParagraph"/>
        <w:numPr>
          <w:ilvl w:val="0"/>
          <w:numId w:val="2"/>
        </w:numPr>
      </w:pPr>
      <w:r>
        <w:t xml:space="preserve">NEET Scorecard and Admit Card</w:t>
      </w:r>
    </w:p>
    <w:p>
      <w:pPr>
        <w:pStyle w:val="ListParagraph"/>
        <w:numPr>
          <w:ilvl w:val="0"/>
          <w:numId w:val="2"/>
        </w:numPr>
      </w:pPr>
      <w:r>
        <w:t xml:space="preserve">Class 10 and 12 Marksheets and Certificates</w:t>
      </w:r>
    </w:p>
    <w:p>
      <w:pPr>
        <w:pStyle w:val="ListParagraph"/>
        <w:numPr>
          <w:ilvl w:val="0"/>
          <w:numId w:val="2"/>
        </w:numPr>
      </w:pPr>
      <w:r>
        <w:t xml:space="preserve">Date of Birth Certificate (if not on Class 10 certificate)</w:t>
      </w:r>
    </w:p>
    <w:p>
      <w:pPr>
        <w:pStyle w:val="ListParagraph"/>
        <w:numPr>
          <w:ilvl w:val="0"/>
          <w:numId w:val="2"/>
        </w:numPr>
      </w:pPr>
      <w:r>
        <w:t xml:space="preserve">Category Certificate (SC/ST/OBC-NCL) if applicable</w:t>
      </w:r>
    </w:p>
    <w:p>
      <w:pPr>
        <w:pStyle w:val="ListParagraph"/>
        <w:numPr>
          <w:ilvl w:val="0"/>
          <w:numId w:val="2"/>
        </w:numPr>
      </w:pPr>
      <w:r>
        <w:t xml:space="preserve">EWS Income Certificate</w:t>
      </w:r>
    </w:p>
    <w:p>
      <w:pPr>
        <w:pStyle w:val="ListParagraph"/>
        <w:numPr>
          <w:ilvl w:val="0"/>
          <w:numId w:val="2"/>
        </w:numPr>
      </w:pPr>
      <w:r>
        <w:t xml:space="preserve">PwD Certificate from designated medical board</w:t>
      </w:r>
    </w:p>
    <w:p>
      <w:pPr>
        <w:pStyle w:val="ListParagraph"/>
        <w:numPr>
          <w:ilvl w:val="0"/>
          <w:numId w:val="2"/>
        </w:numPr>
      </w:pPr>
      <w:r>
        <w:t xml:space="preserve">Domicile Certificate (for state quota)</w:t>
      </w:r>
    </w:p>
    <w:p>
      <w:pPr>
        <w:pStyle w:val="ListParagraph"/>
        <w:numPr>
          <w:ilvl w:val="0"/>
          <w:numId w:val="2"/>
        </w:numPr>
      </w:pPr>
      <w:r>
        <w:t xml:space="preserve">ID Proof (Aadhar/PAN/Driving License/Passport)</w:t>
      </w:r>
    </w:p>
    <w:p>
      <w:pPr>
        <w:pStyle w:val="ListParagraph"/>
        <w:numPr>
          <w:ilvl w:val="0"/>
          <w:numId w:val="2"/>
        </w:numPr>
        <w:spacing w:after="200"/>
      </w:pPr>
      <w:r>
        <w:t xml:space="preserve">8 Passport-size photographs</w:t>
      </w:r>
    </w:p>
    <w:p>
      <w:r>
        <w:br w:type="page"/>
      </w:r>
    </w:p>
    <w:p>
      <w:pPr>
        <w:pStyle w:val="Heading2"/>
      </w:pPr>
      <w:r>
        <w:t xml:space="preserve">SECTION 3: IMPACT OF AI ON CAREERS IN INDIA</w:t>
      </w:r>
    </w:p>
    <w:p>
      <w:pPr>
        <w:spacing w:after="200"/>
      </w:pPr>
      <w:r>
        <w:t xml:space="preserve">Artificial Intelligence is transforming the Indian job market. Understanding AI's impact is crucial for making informed career decisions.</w:t>
      </w:r>
    </w:p>
    <w:p>
      <w:pPr>
        <w:pStyle w:val="Heading3"/>
      </w:pPr>
      <w:r>
        <w:t xml:space="preserve">3.1 AI Creating New Opportunities</w:t>
      </w:r>
    </w:p>
    <w:p>
      <w:pPr>
        <w:spacing w:after="120"/>
      </w:pPr>
      <w:r>
        <w:t xml:space="preserve">According to NASSCOM and industry reports, AI is expected to add nearly $1 trillion to India's economy by 2035 and create approximately 20 million new jobs.</w:t>
      </w:r>
    </w:p>
    <w:p>
      <w:r>
        <w:rPr>
          <w:b/>
          <w:bCs/>
        </w:rPr>
        <w:t xml:space="preserve">New Career Roles Created by AI:</w:t>
      </w:r>
    </w:p>
    <w:p>
      <w:pPr>
        <w:pStyle w:val="ListParagraph"/>
        <w:numPr>
          <w:ilvl w:val="0"/>
          <w:numId w:val="2"/>
        </w:numPr>
      </w:pPr>
      <w:r>
        <w:t xml:space="preserve">AI and Machine Learning Specialists</w:t>
      </w:r>
    </w:p>
    <w:p>
      <w:pPr>
        <w:pStyle w:val="ListParagraph"/>
        <w:numPr>
          <w:ilvl w:val="0"/>
          <w:numId w:val="2"/>
        </w:numPr>
      </w:pPr>
      <w:r>
        <w:t xml:space="preserve">Data Scientists and Data Analysts</w:t>
      </w:r>
    </w:p>
    <w:p>
      <w:pPr>
        <w:pStyle w:val="ListParagraph"/>
        <w:numPr>
          <w:ilvl w:val="0"/>
          <w:numId w:val="2"/>
        </w:numPr>
      </w:pPr>
      <w:r>
        <w:t xml:space="preserve">Big Data Specialists</w:t>
      </w:r>
    </w:p>
    <w:p>
      <w:pPr>
        <w:pStyle w:val="ListParagraph"/>
        <w:numPr>
          <w:ilvl w:val="0"/>
          <w:numId w:val="2"/>
        </w:numPr>
      </w:pPr>
      <w:r>
        <w:t xml:space="preserve">Information and Cybersecurity Analysts</w:t>
      </w:r>
    </w:p>
    <w:p>
      <w:pPr>
        <w:pStyle w:val="ListParagraph"/>
        <w:numPr>
          <w:ilvl w:val="0"/>
          <w:numId w:val="2"/>
        </w:numPr>
      </w:pPr>
      <w:r>
        <w:t xml:space="preserve">IoT (Internet of Things) Specialists</w:t>
      </w:r>
    </w:p>
    <w:p>
      <w:pPr>
        <w:pStyle w:val="ListParagraph"/>
        <w:numPr>
          <w:ilvl w:val="0"/>
          <w:numId w:val="2"/>
        </w:numPr>
      </w:pPr>
      <w:r>
        <w:t xml:space="preserve">AI Ethics Researchers</w:t>
      </w:r>
    </w:p>
    <w:p>
      <w:pPr>
        <w:pStyle w:val="ListParagraph"/>
        <w:numPr>
          <w:ilvl w:val="0"/>
          <w:numId w:val="2"/>
        </w:numPr>
      </w:pPr>
      <w:r>
        <w:t xml:space="preserve">Robotics Engineers</w:t>
      </w:r>
    </w:p>
    <w:p>
      <w:pPr>
        <w:pStyle w:val="ListParagraph"/>
        <w:numPr>
          <w:ilvl w:val="0"/>
          <w:numId w:val="2"/>
        </w:numPr>
        <w:spacing w:after="200"/>
      </w:pPr>
      <w:r>
        <w:t xml:space="preserve">Business Intelligence Developers</w:t>
      </w:r>
    </w:p>
    <w:p>
      <w:pPr>
        <w:pStyle w:val="Heading3"/>
      </w:pPr>
      <w:r>
        <w:t xml:space="preserve">3.2 Jobs at Risk from Automation</w:t>
      </w:r>
    </w:p>
    <w:p>
      <w:pPr>
        <w:spacing w:after="120"/>
      </w:pPr>
      <w:r>
        <w:t xml:space="preserve">Certain jobs involving repetitive and routine tasks are at higher risk of automation:</w:t>
      </w:r>
    </w:p>
    <w:p>
      <w:pPr>
        <w:pStyle w:val="ListParagraph"/>
        <w:numPr>
          <w:ilvl w:val="0"/>
          <w:numId w:val="2"/>
        </w:numPr>
      </w:pPr>
      <w:r>
        <w:t xml:space="preserve">Data Entry Clerks</w:t>
      </w:r>
    </w:p>
    <w:p>
      <w:pPr>
        <w:pStyle w:val="ListParagraph"/>
        <w:numPr>
          <w:ilvl w:val="0"/>
          <w:numId w:val="2"/>
        </w:numPr>
      </w:pPr>
      <w:r>
        <w:t xml:space="preserve">Basic Customer Service Roles (replaced by chatbots)</w:t>
      </w:r>
    </w:p>
    <w:p>
      <w:pPr>
        <w:pStyle w:val="ListParagraph"/>
        <w:numPr>
          <w:ilvl w:val="0"/>
          <w:numId w:val="2"/>
        </w:numPr>
      </w:pPr>
      <w:r>
        <w:t xml:space="preserve">Administrative and Executive Secretaries</w:t>
      </w:r>
    </w:p>
    <w:p>
      <w:pPr>
        <w:pStyle w:val="ListParagraph"/>
        <w:numPr>
          <w:ilvl w:val="0"/>
          <w:numId w:val="2"/>
        </w:numPr>
      </w:pPr>
      <w:r>
        <w:t xml:space="preserve">Assembly Line and Factory Workers</w:t>
      </w:r>
    </w:p>
    <w:p>
      <w:pPr>
        <w:pStyle w:val="ListParagraph"/>
        <w:numPr>
          <w:ilvl w:val="0"/>
          <w:numId w:val="2"/>
        </w:numPr>
      </w:pPr>
      <w:r>
        <w:t xml:space="preserve">Basic Accounting and Bookkeeping roles</w:t>
      </w:r>
    </w:p>
    <w:p>
      <w:pPr>
        <w:pStyle w:val="ListParagraph"/>
        <w:numPr>
          <w:ilvl w:val="0"/>
          <w:numId w:val="2"/>
        </w:numPr>
        <w:spacing w:after="200"/>
      </w:pPr>
      <w:r>
        <w:t xml:space="preserve">Low-skilled BPO jobs (NASSCOM estimates 1.5-1.6 million people in these roles)</w:t>
      </w:r>
    </w:p>
    <w:p>
      <w:pPr>
        <w:pStyle w:val="Heading3"/>
      </w:pPr>
      <w:r>
        <w:t xml:space="preserve">3.3 Essential Skills for the AI Era</w:t>
      </w:r>
    </w:p>
    <w:p>
      <w:pPr>
        <w:spacing w:after="120"/>
      </w:pPr>
      <w:r>
        <w:t xml:space="preserve">To thrive in an AI-driven economy, students should focus on developing:</w:t>
      </w:r>
    </w:p>
    <w:p>
      <w:pPr>
        <w:pStyle w:val="ListParagraph"/>
        <w:numPr>
          <w:ilvl w:val="0"/>
          <w:numId w:val="2"/>
        </w:numPr>
      </w:pPr>
      <w:r>
        <w:rPr>
          <w:b/>
          <w:bCs/>
        </w:rPr>
        <w:t xml:space="preserve">Technical Skills: </w:t>
      </w:r>
      <w:r>
        <w:t xml:space="preserve">AI, Machine Learning, Data Analytics, Programming (Python, R), Cybersecurity</w:t>
      </w:r>
    </w:p>
    <w:p>
      <w:pPr>
        <w:pStyle w:val="ListParagraph"/>
        <w:numPr>
          <w:ilvl w:val="0"/>
          <w:numId w:val="2"/>
        </w:numPr>
      </w:pPr>
      <w:r>
        <w:rPr>
          <w:b/>
          <w:bCs/>
        </w:rPr>
        <w:t xml:space="preserve">Analytical and Critical Thinking: </w:t>
      </w:r>
      <w:r>
        <w:t xml:space="preserve">Problem-solving abilities that AI cannot replicate</w:t>
      </w:r>
    </w:p>
    <w:p>
      <w:pPr>
        <w:pStyle w:val="ListParagraph"/>
        <w:numPr>
          <w:ilvl w:val="0"/>
          <w:numId w:val="2"/>
        </w:numPr>
      </w:pPr>
      <w:r>
        <w:rPr>
          <w:b/>
          <w:bCs/>
        </w:rPr>
        <w:t xml:space="preserve">Creative Thinking: </w:t>
      </w:r>
      <w:r>
        <w:t xml:space="preserve">Innovation and originality in work</w:t>
      </w:r>
    </w:p>
    <w:p>
      <w:pPr>
        <w:pStyle w:val="ListParagraph"/>
        <w:numPr>
          <w:ilvl w:val="0"/>
          <w:numId w:val="2"/>
        </w:numPr>
      </w:pPr>
      <w:r>
        <w:rPr>
          <w:b/>
          <w:bCs/>
        </w:rPr>
        <w:t xml:space="preserve">Emotional Intelligence: </w:t>
      </w:r>
      <w:r>
        <w:t xml:space="preserve">Empathy, counseling, human interaction skills that remain irreplaceable</w:t>
      </w:r>
    </w:p>
    <w:p>
      <w:pPr>
        <w:pStyle w:val="ListParagraph"/>
        <w:numPr>
          <w:ilvl w:val="0"/>
          <w:numId w:val="2"/>
        </w:numPr>
      </w:pPr>
      <w:r>
        <w:rPr>
          <w:b/>
          <w:bCs/>
        </w:rPr>
        <w:t xml:space="preserve">Adaptability and Resilience: </w:t>
      </w:r>
      <w:r>
        <w:t xml:space="preserve">Willingness to learn and adapt to changing technologies</w:t>
      </w:r>
    </w:p>
    <w:p>
      <w:pPr>
        <w:pStyle w:val="ListParagraph"/>
        <w:numPr>
          <w:ilvl w:val="0"/>
          <w:numId w:val="2"/>
        </w:numPr>
        <w:spacing w:after="200"/>
      </w:pPr>
      <w:r>
        <w:rPr>
          <w:b/>
          <w:bCs/>
        </w:rPr>
        <w:t xml:space="preserve">Leadership and Collaboration: </w:t>
      </w:r>
      <w:r>
        <w:t xml:space="preserve">Managing teams and working effectively with others</w:t>
      </w:r>
    </w:p>
    <w:p>
      <w:pPr>
        <w:pStyle w:val="Heading3"/>
      </w:pPr>
      <w:r>
        <w:t xml:space="preserve">3.4 Government Initiatives for AI Preparedness</w:t>
      </w:r>
    </w:p>
    <w:p>
      <w:pPr>
        <w:spacing w:after="120"/>
      </w:pPr>
      <w:r>
        <w:t xml:space="preserve">The Indian government has launched several initiatives to prepare the workforce:</w:t>
      </w:r>
    </w:p>
    <w:p>
      <w:pPr>
        <w:pStyle w:val="ListParagraph"/>
        <w:numPr>
          <w:ilvl w:val="0"/>
          <w:numId w:val="2"/>
        </w:numPr>
      </w:pPr>
      <w:r>
        <w:rPr>
          <w:b/>
          <w:bCs/>
        </w:rPr>
        <w:t xml:space="preserve">Skill India Mission: </w:t>
      </w:r>
      <w:r>
        <w:t xml:space="preserve">Training programs through PMKVY (Pradhan Mantri Kaushal Vikas Yojana) in AI, Machine Learning, Robotics, and Data Analytics</w:t>
      </w:r>
    </w:p>
    <w:p>
      <w:pPr>
        <w:pStyle w:val="ListParagraph"/>
        <w:numPr>
          <w:ilvl w:val="0"/>
          <w:numId w:val="2"/>
        </w:numPr>
      </w:pPr>
      <w:r>
        <w:rPr>
          <w:b/>
          <w:bCs/>
        </w:rPr>
        <w:t xml:space="preserve">YUVAi Initiative: </w:t>
      </w:r>
      <w:r>
        <w:t xml:space="preserve">Youth for Unnati and Vikas with AI - familiarizing Class 8-12 students with AI technologies</w:t>
      </w:r>
    </w:p>
    <w:p>
      <w:pPr>
        <w:pStyle w:val="ListParagraph"/>
        <w:numPr>
          <w:ilvl w:val="0"/>
          <w:numId w:val="2"/>
        </w:numPr>
      </w:pPr>
      <w:r>
        <w:rPr>
          <w:b/>
          <w:bCs/>
        </w:rPr>
        <w:t xml:space="preserve">FutureSkills PRIME: </w:t>
      </w:r>
      <w:r>
        <w:t xml:space="preserve">Platform covering emerging technologies including AI</w:t>
      </w:r>
    </w:p>
    <w:p>
      <w:pPr>
        <w:pStyle w:val="ListParagraph"/>
        <w:numPr>
          <w:ilvl w:val="0"/>
          <w:numId w:val="2"/>
        </w:numPr>
      </w:pPr>
      <w:r>
        <w:rPr>
          <w:b/>
          <w:bCs/>
        </w:rPr>
        <w:t xml:space="preserve">Digital India Mission: </w:t>
      </w:r>
      <w:r>
        <w:t xml:space="preserve">Focus on digital literacy and technology adoption</w:t>
      </w:r>
    </w:p>
    <w:p>
      <w:pPr>
        <w:pStyle w:val="ListParagraph"/>
        <w:numPr>
          <w:ilvl w:val="0"/>
          <w:numId w:val="2"/>
        </w:numPr>
        <w:spacing w:after="200"/>
      </w:pPr>
      <w:r>
        <w:rPr>
          <w:b/>
          <w:bCs/>
        </w:rPr>
        <w:t xml:space="preserve">National Strategy on AI (NITI Aayog): </w:t>
      </w:r>
      <w:r>
        <w:t xml:space="preserve">Focus on healthcare, agriculture, and education AI applications</w:t>
      </w:r>
    </w:p>
    <w:p>
      <w:pPr>
        <w:pStyle w:val="Heading3"/>
      </w:pPr>
      <w:r>
        <w:t xml:space="preserve">3.5 Career Reality Check: Do You Need to Go Abroad?</w:t>
      </w:r>
    </w:p>
    <w:p>
      <w:pPr>
        <w:spacing w:after="120"/>
      </w:pPr>
      <w:r>
        <w:rPr>
          <w:b/>
          <w:bCs/>
        </w:rPr>
        <w:t xml:space="preserve">Good News for Indian Students:</w:t>
      </w:r>
    </w:p>
    <w:p>
      <w:pPr>
        <w:pStyle w:val="ListParagraph"/>
        <w:numPr>
          <w:ilvl w:val="0"/>
          <w:numId w:val="2"/>
        </w:numPr>
      </w:pPr>
      <w:r>
        <w:rPr>
          <w:b/>
          <w:bCs/>
        </w:rPr>
        <w:t xml:space="preserve">Growing Domestic Opportunities: </w:t>
      </w:r>
      <w:r>
        <w:t xml:space="preserve">India's tech sector employs around 16 million people and is rapidly growing. Major tech companies (Google, Microsoft, Amazon) have significant operations in India</w:t>
      </w:r>
    </w:p>
    <w:p>
      <w:pPr>
        <w:pStyle w:val="ListParagraph"/>
        <w:numPr>
          <w:ilvl w:val="0"/>
          <w:numId w:val="2"/>
        </w:numPr>
      </w:pPr>
      <w:r>
        <w:rPr>
          <w:b/>
          <w:bCs/>
        </w:rPr>
        <w:t xml:space="preserve">Startup Ecosystem: </w:t>
      </w:r>
      <w:r>
        <w:t xml:space="preserve">India has the third-largest startup ecosystem globally, creating abundant job opportunities</w:t>
      </w:r>
    </w:p>
    <w:p>
      <w:pPr>
        <w:pStyle w:val="ListParagraph"/>
        <w:numPr>
          <w:ilvl w:val="0"/>
          <w:numId w:val="2"/>
        </w:numPr>
      </w:pPr>
      <w:r>
        <w:rPr>
          <w:b/>
          <w:bCs/>
        </w:rPr>
        <w:t xml:space="preserve">Quality Education Available: </w:t>
      </w:r>
      <w:r>
        <w:t xml:space="preserve">Top institutes like IITs, NITs, AIIMS, IIMs provide world-class education comparable to international standards</w:t>
      </w:r>
    </w:p>
    <w:p>
      <w:pPr>
        <w:pStyle w:val="ListParagraph"/>
        <w:numPr>
          <w:ilvl w:val="0"/>
          <w:numId w:val="2"/>
        </w:numPr>
      </w:pPr>
      <w:r>
        <w:rPr>
          <w:b/>
          <w:bCs/>
        </w:rPr>
        <w:t xml:space="preserve">Competitive Salaries: </w:t>
      </w:r>
      <w:r>
        <w:t xml:space="preserve">Tech and engineering graduates from top colleges in India can earn ₹10-25 LPA+ starting salaries, competitive with global standards when adjusted for purchasing power</w:t>
      </w:r>
    </w:p>
    <w:p>
      <w:pPr>
        <w:pStyle w:val="ListParagraph"/>
        <w:numPr>
          <w:ilvl w:val="0"/>
          <w:numId w:val="2"/>
        </w:numPr>
        <w:spacing w:after="120"/>
      </w:pPr>
      <w:r>
        <w:rPr>
          <w:b/>
          <w:bCs/>
        </w:rPr>
        <w:t xml:space="preserve">Remote Work Opportunities: </w:t>
      </w:r>
      <w:r>
        <w:t xml:space="preserve">Many Indian professionals work for international companies remotely, earning global salaries while living in India</w:t>
      </w:r>
    </w:p>
    <w:p>
      <w:pPr>
        <w:spacing w:after="120"/>
      </w:pPr>
      <w:r>
        <w:rPr>
          <w:b/>
          <w:bCs/>
        </w:rPr>
        <w:t xml:space="preserve">When Going Abroad Makes Sense:</w:t>
      </w:r>
    </w:p>
    <w:p>
      <w:pPr>
        <w:pStyle w:val="ListParagraph"/>
        <w:numPr>
          <w:ilvl w:val="0"/>
          <w:numId w:val="2"/>
        </w:numPr>
      </w:pPr>
      <w:r>
        <w:t xml:space="preserve">For specialized research in cutting-edge fields</w:t>
      </w:r>
    </w:p>
    <w:p>
      <w:pPr>
        <w:pStyle w:val="ListParagraph"/>
        <w:numPr>
          <w:ilvl w:val="0"/>
          <w:numId w:val="2"/>
        </w:numPr>
      </w:pPr>
      <w:r>
        <w:t xml:space="preserve">For exposure to different work cultures and global networks</w:t>
      </w:r>
    </w:p>
    <w:p>
      <w:pPr>
        <w:pStyle w:val="ListParagraph"/>
        <w:numPr>
          <w:ilvl w:val="0"/>
          <w:numId w:val="2"/>
        </w:numPr>
      </w:pPr>
      <w:r>
        <w:t xml:space="preserve">For higher education (Master's/PhD) from top global universities</w:t>
      </w:r>
    </w:p>
    <w:p>
      <w:pPr>
        <w:pStyle w:val="ListParagraph"/>
        <w:numPr>
          <w:ilvl w:val="0"/>
          <w:numId w:val="2"/>
        </w:numPr>
        <w:spacing w:after="200"/>
      </w:pPr>
      <w:r>
        <w:t xml:space="preserve">For niche specializations not well-developed in India yet</w:t>
      </w:r>
    </w:p>
    <w:p>
      <w:r>
        <w:br w:type="page"/>
      </w:r>
    </w:p>
    <w:p>
      <w:pPr>
        <w:pStyle w:val="Heading2"/>
      </w:pPr>
      <w:r>
        <w:t xml:space="preserve">SECTION 4: IMPORTANT REMINDERS AND GUIDANCE</w:t>
      </w:r>
    </w:p>
    <w:p>
      <w:pPr>
        <w:pStyle w:val="Heading3"/>
      </w:pPr>
      <w:r>
        <w:t xml:space="preserve">4.1 You Can Change Your Path</w:t>
      </w:r>
    </w:p>
    <w:p>
      <w:pPr>
        <w:spacing w:after="120"/>
      </w:pPr>
      <w:r>
        <w:rPr>
          <w:b/>
          <w:bCs/>
          <w:i/>
          <w:iCs/>
        </w:rPr>
        <w:t xml:space="preserve">Important Message for All Students:</w:t>
      </w:r>
    </w:p>
    <w:p>
      <w:pPr>
        <w:spacing w:after="120"/>
      </w:pPr>
      <w:r>
        <w:t xml:space="preserve">If you feel you are studying in a stream that doesn't align with your interests or career goals, remember that it is NOT too late to change direction. While your current stream provides certain advantages, there are always alternative pathways:</w:t>
      </w:r>
    </w:p>
    <w:p>
      <w:pPr>
        <w:pStyle w:val="ListParagraph"/>
        <w:numPr>
          <w:ilvl w:val="0"/>
          <w:numId w:val="2"/>
        </w:numPr>
      </w:pPr>
      <w:r>
        <w:rPr>
          <w:b/>
          <w:bCs/>
        </w:rPr>
        <w:t xml:space="preserve">Bridge Courses: </w:t>
      </w:r>
      <w:r>
        <w:t xml:space="preserve">Some universities offer bridge programs that allow students from one stream to enter another field</w:t>
      </w:r>
    </w:p>
    <w:p>
      <w:pPr>
        <w:pStyle w:val="ListParagraph"/>
        <w:numPr>
          <w:ilvl w:val="0"/>
          <w:numId w:val="2"/>
        </w:numPr>
      </w:pPr>
      <w:r>
        <w:rPr>
          <w:b/>
          <w:bCs/>
        </w:rPr>
        <w:t xml:space="preserve">Interdisciplinary Options: </w:t>
      </w:r>
      <w:r>
        <w:t xml:space="preserve">Many modern careers don't require strict stream adherence (e.g., data science can be pursued from any stream with proper courses)</w:t>
      </w:r>
    </w:p>
    <w:p>
      <w:pPr>
        <w:pStyle w:val="ListParagraph"/>
        <w:numPr>
          <w:ilvl w:val="0"/>
          <w:numId w:val="2"/>
        </w:numPr>
      </w:pPr>
      <w:r>
        <w:rPr>
          <w:b/>
          <w:bCs/>
        </w:rPr>
        <w:t xml:space="preserve">Certifications and Online Learning: </w:t>
      </w:r>
      <w:r>
        <w:t xml:space="preserve">Platforms like Coursera, upGrad, Great Learning offer professional certificates that can complement your existing education</w:t>
      </w:r>
    </w:p>
    <w:p>
      <w:pPr>
        <w:pStyle w:val="ListParagraph"/>
        <w:numPr>
          <w:ilvl w:val="0"/>
          <w:numId w:val="2"/>
        </w:numPr>
      </w:pPr>
      <w:r>
        <w:rPr>
          <w:b/>
          <w:bCs/>
        </w:rPr>
        <w:t xml:space="preserve">Gap Year/Preparation Year: </w:t>
      </w:r>
      <w:r>
        <w:t xml:space="preserve">Some students take a year to prepare for entrance exams in their preferred field</w:t>
      </w:r>
    </w:p>
    <w:p>
      <w:pPr>
        <w:pStyle w:val="ListParagraph"/>
        <w:numPr>
          <w:ilvl w:val="0"/>
          <w:numId w:val="2"/>
        </w:numPr>
        <w:spacing w:after="200"/>
      </w:pPr>
      <w:r>
        <w:rPr>
          <w:b/>
          <w:bCs/>
          <w:i/>
          <w:iCs/>
        </w:rPr>
        <w:t xml:space="preserve">Remember: </w:t>
      </w:r>
      <w:r>
        <w:rPr>
          <w:i/>
          <w:iCs/>
        </w:rPr>
        <w:t xml:space="preserve">Your worth is not determined by which stream you're in. Many successful professionals have changed their career paths. Focus on your passion and work towards it systematically.</w:t>
      </w:r>
    </w:p>
    <w:p>
      <w:pPr>
        <w:pStyle w:val="Heading3"/>
      </w:pPr>
      <w:r>
        <w:t xml:space="preserve">4.2 Key Decision-Making Factors</w:t>
      </w:r>
    </w:p>
    <w:p>
      <w:pPr>
        <w:spacing w:after="120"/>
      </w:pPr>
      <w:r>
        <w:t xml:space="preserve">When choosing your career path, consider:</w:t>
      </w:r>
    </w:p>
    <w:p>
      <w:pPr>
        <w:pStyle w:val="ListParagraph"/>
        <w:numPr>
          <w:ilvl w:val="0"/>
          <w:numId w:val="2"/>
        </w:numPr>
      </w:pPr>
      <w:r>
        <w:rPr>
          <w:b/>
          <w:bCs/>
        </w:rPr>
        <w:t xml:space="preserve">Interest and Passion: </w:t>
      </w:r>
      <w:r>
        <w:t xml:space="preserve">What subjects do you enjoy studying for long hours?</w:t>
      </w:r>
    </w:p>
    <w:p>
      <w:pPr>
        <w:pStyle w:val="ListParagraph"/>
        <w:numPr>
          <w:ilvl w:val="0"/>
          <w:numId w:val="2"/>
        </w:numPr>
      </w:pPr>
      <w:r>
        <w:rPr>
          <w:b/>
          <w:bCs/>
        </w:rPr>
        <w:t xml:space="preserve">Strengths and Abilities: </w:t>
      </w:r>
      <w:r>
        <w:t xml:space="preserve">What are you naturally good at?</w:t>
      </w:r>
    </w:p>
    <w:p>
      <w:pPr>
        <w:pStyle w:val="ListParagraph"/>
        <w:numPr>
          <w:ilvl w:val="0"/>
          <w:numId w:val="2"/>
        </w:numPr>
      </w:pPr>
      <w:r>
        <w:rPr>
          <w:b/>
          <w:bCs/>
        </w:rPr>
        <w:t xml:space="preserve">Future Scope: </w:t>
      </w:r>
      <w:r>
        <w:t xml:space="preserve">Research job growth projections and industry trends</w:t>
      </w:r>
    </w:p>
    <w:p>
      <w:pPr>
        <w:pStyle w:val="ListParagraph"/>
        <w:numPr>
          <w:ilvl w:val="0"/>
          <w:numId w:val="2"/>
        </w:numPr>
      </w:pPr>
      <w:r>
        <w:rPr>
          <w:b/>
          <w:bCs/>
        </w:rPr>
        <w:t xml:space="preserve">Financial Aspects: </w:t>
      </w:r>
      <w:r>
        <w:t xml:space="preserve">Balance earning potential with interest and work-life balance</w:t>
      </w:r>
    </w:p>
    <w:p>
      <w:pPr>
        <w:pStyle w:val="ListParagraph"/>
        <w:numPr>
          <w:ilvl w:val="0"/>
          <w:numId w:val="2"/>
        </w:numPr>
      </w:pPr>
      <w:r>
        <w:rPr>
          <w:b/>
          <w:bCs/>
        </w:rPr>
        <w:t xml:space="preserve">Family Circumstances: </w:t>
      </w:r>
      <w:r>
        <w:t xml:space="preserve">Consider financial constraints, family expectations (but don't let them override your passion)</w:t>
      </w:r>
    </w:p>
    <w:p>
      <w:pPr>
        <w:pStyle w:val="ListParagraph"/>
        <w:numPr>
          <w:ilvl w:val="0"/>
          <w:numId w:val="2"/>
        </w:numPr>
        <w:spacing w:after="200"/>
      </w:pPr>
      <w:r>
        <w:rPr>
          <w:b/>
          <w:bCs/>
        </w:rPr>
        <w:t xml:space="preserve">Industry Insights: </w:t>
      </w:r>
      <w:r>
        <w:t xml:space="preserve">Talk to professionals currently working in fields you're interested in</w:t>
      </w:r>
    </w:p>
    <w:p>
      <w:pPr>
        <w:pStyle w:val="Heading3"/>
      </w:pPr>
      <w:r>
        <w:t xml:space="preserve">4.3 Where to Get Help</w:t>
      </w:r>
    </w:p>
    <w:p>
      <w:pPr>
        <w:pStyle w:val="ListParagraph"/>
        <w:numPr>
          <w:ilvl w:val="0"/>
          <w:numId w:val="2"/>
        </w:numPr>
      </w:pPr>
      <w:r>
        <w:rPr>
          <w:b/>
          <w:bCs/>
        </w:rPr>
        <w:t xml:space="preserve">School Counselors: </w:t>
      </w:r>
      <w:r>
        <w:t xml:space="preserve">Many schools now have career guidance counselors</w:t>
      </w:r>
    </w:p>
    <w:p>
      <w:pPr>
        <w:pStyle w:val="ListParagraph"/>
        <w:numPr>
          <w:ilvl w:val="0"/>
          <w:numId w:val="2"/>
        </w:numPr>
      </w:pPr>
      <w:r>
        <w:rPr>
          <w:b/>
          <w:bCs/>
        </w:rPr>
        <w:t xml:space="preserve">Aptitude Tests: </w:t>
      </w:r>
      <w:r>
        <w:t xml:space="preserve">Take career aptitude tests from reliable platforms like Mindler, CareerGuide.com, or university websites</w:t>
      </w:r>
    </w:p>
    <w:p>
      <w:pPr>
        <w:pStyle w:val="ListParagraph"/>
        <w:numPr>
          <w:ilvl w:val="0"/>
          <w:numId w:val="2"/>
        </w:numPr>
      </w:pPr>
      <w:r>
        <w:rPr>
          <w:b/>
          <w:bCs/>
        </w:rPr>
        <w:t xml:space="preserve">Online Resources: </w:t>
      </w:r>
      <w:r>
        <w:t xml:space="preserve">Websites like Careers360, Shiksha.com, CollegeDunia provide detailed information</w:t>
      </w:r>
    </w:p>
    <w:p>
      <w:pPr>
        <w:pStyle w:val="ListParagraph"/>
        <w:numPr>
          <w:ilvl w:val="0"/>
          <w:numId w:val="2"/>
        </w:numPr>
      </w:pPr>
      <w:r>
        <w:rPr>
          <w:b/>
          <w:bCs/>
        </w:rPr>
        <w:t xml:space="preserve">Professional Counseling Services: </w:t>
      </w:r>
      <w:r>
        <w:t xml:space="preserve">Organizations like CuroMinds, iDreamCareer offer professional career counseling</w:t>
      </w:r>
    </w:p>
    <w:p>
      <w:pPr>
        <w:pStyle w:val="ListParagraph"/>
        <w:numPr>
          <w:ilvl w:val="0"/>
          <w:numId w:val="2"/>
        </w:numPr>
      </w:pPr>
      <w:r>
        <w:rPr>
          <w:b/>
          <w:bCs/>
        </w:rPr>
        <w:t xml:space="preserve">Alumni Networks: </w:t>
      </w:r>
      <w:r>
        <w:t xml:space="preserve">Reach out to alumni from your school/college in different fields</w:t>
      </w:r>
    </w:p>
    <w:p>
      <w:pPr>
        <w:pStyle w:val="ListParagraph"/>
        <w:numPr>
          <w:ilvl w:val="0"/>
          <w:numId w:val="2"/>
        </w:numPr>
        <w:spacing w:after="200"/>
      </w:pPr>
      <w:r>
        <w:rPr>
          <w:b/>
          <w:bCs/>
        </w:rPr>
        <w:t xml:space="preserve">Education Fairs: </w:t>
      </w:r>
      <w:r>
        <w:t xml:space="preserve">Attend college fairs and career exhibitions</w:t>
      </w:r>
    </w:p>
    <w:p>
      <w:pPr>
        <w:pStyle w:val="Heading3"/>
      </w:pPr>
      <w:r>
        <w:t xml:space="preserve">4.4 Important Official Websites</w:t>
      </w:r>
    </w:p>
    <w:p>
      <w:pPr>
        <w:pStyle w:val="ListParagraph"/>
        <w:numPr>
          <w:ilvl w:val="0"/>
          <w:numId w:val="2"/>
        </w:numPr>
      </w:pPr>
      <w:r>
        <w:rPr>
          <w:b/>
          <w:bCs/>
        </w:rPr>
        <w:t xml:space="preserve">JEE Main: </w:t>
      </w:r>
      <w:r>
        <w:t xml:space="preserve">jeemain.nta.nic.in</w:t>
      </w:r>
    </w:p>
    <w:p>
      <w:pPr>
        <w:pStyle w:val="ListParagraph"/>
        <w:numPr>
          <w:ilvl w:val="0"/>
          <w:numId w:val="2"/>
        </w:numPr>
      </w:pPr>
      <w:r>
        <w:rPr>
          <w:b/>
          <w:bCs/>
        </w:rPr>
        <w:t xml:space="preserve">JoSAA: </w:t>
      </w:r>
      <w:r>
        <w:t xml:space="preserve">josaa.nic.in</w:t>
      </w:r>
    </w:p>
    <w:p>
      <w:pPr>
        <w:pStyle w:val="ListParagraph"/>
        <w:numPr>
          <w:ilvl w:val="0"/>
          <w:numId w:val="2"/>
        </w:numPr>
      </w:pPr>
      <w:r>
        <w:rPr>
          <w:b/>
          <w:bCs/>
        </w:rPr>
        <w:t xml:space="preserve">CSAB: </w:t>
      </w:r>
      <w:r>
        <w:t xml:space="preserve">csab.nic.in</w:t>
      </w:r>
    </w:p>
    <w:p>
      <w:pPr>
        <w:pStyle w:val="ListParagraph"/>
        <w:numPr>
          <w:ilvl w:val="0"/>
          <w:numId w:val="2"/>
        </w:numPr>
      </w:pPr>
      <w:r>
        <w:rPr>
          <w:b/>
          <w:bCs/>
        </w:rPr>
        <w:t xml:space="preserve">NEET: </w:t>
      </w:r>
      <w:r>
        <w:t xml:space="preserve">neet.nta.nic.in</w:t>
      </w:r>
    </w:p>
    <w:p>
      <w:pPr>
        <w:pStyle w:val="ListParagraph"/>
        <w:numPr>
          <w:ilvl w:val="0"/>
          <w:numId w:val="2"/>
        </w:numPr>
      </w:pPr>
      <w:r>
        <w:rPr>
          <w:b/>
          <w:bCs/>
        </w:rPr>
        <w:t xml:space="preserve">MCC (Medical Counseling): </w:t>
      </w:r>
      <w:r>
        <w:t xml:space="preserve">mcc.nic.in</w:t>
      </w:r>
    </w:p>
    <w:p>
      <w:pPr>
        <w:pStyle w:val="ListParagraph"/>
        <w:numPr>
          <w:ilvl w:val="0"/>
          <w:numId w:val="2"/>
        </w:numPr>
      </w:pPr>
      <w:r>
        <w:rPr>
          <w:b/>
          <w:bCs/>
        </w:rPr>
        <w:t xml:space="preserve">NEET Counseling Guidance: </w:t>
      </w:r>
      <w:r>
        <w:t xml:space="preserve">neetugguidance.in</w:t>
      </w:r>
    </w:p>
    <w:p>
      <w:pPr>
        <w:pStyle w:val="ListParagraph"/>
        <w:numPr>
          <w:ilvl w:val="0"/>
          <w:numId w:val="2"/>
        </w:numPr>
      </w:pPr>
      <w:r>
        <w:rPr>
          <w:b/>
          <w:bCs/>
        </w:rPr>
        <w:t xml:space="preserve">UPSC: </w:t>
      </w:r>
      <w:r>
        <w:t xml:space="preserve">upsc.gov.in</w:t>
      </w:r>
    </w:p>
    <w:p>
      <w:pPr>
        <w:pStyle w:val="ListParagraph"/>
        <w:numPr>
          <w:ilvl w:val="0"/>
          <w:numId w:val="2"/>
        </w:numPr>
        <w:spacing w:after="200"/>
      </w:pPr>
      <w:r>
        <w:rPr>
          <w:b/>
          <w:bCs/>
        </w:rPr>
        <w:t xml:space="preserve">CLAT (Law): </w:t>
      </w:r>
      <w:r>
        <w:t xml:space="preserve">consortiumofnlus.ac.in</w:t>
      </w:r>
    </w:p>
    <w:p>
      <w:pPr>
        <w:pStyle w:val="Heading2"/>
      </w:pPr>
      <w:r>
        <w:t xml:space="preserve">CONCLUSION</w:t>
      </w:r>
    </w:p>
    <w:p>
      <w:pPr>
        <w:spacing w:after="120"/>
      </w:pPr>
      <w:r>
        <w:t xml:space="preserve">This document serves as a foundational guide for understanding the Indian education and career landscape. Remember that career planning is a dynamic process—stay informed about industry trends, continuously update your skills, and remain flexible in your approach.</w:t>
      </w:r>
    </w:p>
    <w:p>
      <w:pPr>
        <w:spacing w:after="120"/>
      </w:pPr>
      <w:r>
        <w:t xml:space="preserve">Key takeaways:</w:t>
      </w:r>
    </w:p>
    <w:p>
      <w:pPr>
        <w:pStyle w:val="ListParagraph"/>
        <w:numPr>
          <w:ilvl w:val="0"/>
          <w:numId w:val="2"/>
        </w:numPr>
      </w:pPr>
      <w:r>
        <w:t xml:space="preserve">All three streams (Science, Commerce, Arts) offer excellent career opportunities</w:t>
      </w:r>
    </w:p>
    <w:p>
      <w:pPr>
        <w:pStyle w:val="ListParagraph"/>
        <w:numPr>
          <w:ilvl w:val="0"/>
          <w:numId w:val="2"/>
        </w:numPr>
      </w:pPr>
      <w:r>
        <w:t xml:space="preserve">AI is creating more opportunities than it's eliminating—focus on developing future-ready skills</w:t>
      </w:r>
    </w:p>
    <w:p>
      <w:pPr>
        <w:pStyle w:val="ListParagraph"/>
        <w:numPr>
          <w:ilvl w:val="0"/>
          <w:numId w:val="2"/>
        </w:numPr>
      </w:pPr>
      <w:r>
        <w:t xml:space="preserve">Excellent education and career opportunities exist in India—going abroad is optional, not mandatory</w:t>
      </w:r>
    </w:p>
    <w:p>
      <w:pPr>
        <w:pStyle w:val="ListParagraph"/>
        <w:numPr>
          <w:ilvl w:val="0"/>
          <w:numId w:val="2"/>
        </w:numPr>
      </w:pPr>
      <w:r>
        <w:t xml:space="preserve">You can change your career path if your current stream doesn't align with your interests</w:t>
      </w:r>
    </w:p>
    <w:p>
      <w:pPr>
        <w:pStyle w:val="ListParagraph"/>
        <w:numPr>
          <w:ilvl w:val="0"/>
          <w:numId w:val="2"/>
        </w:numPr>
      </w:pPr>
      <w:r>
        <w:t xml:space="preserve">Understanding competitive exams and counseling processes is crucial for success</w:t>
      </w:r>
    </w:p>
    <w:p>
      <w:pPr>
        <w:pStyle w:val="ListParagraph"/>
        <w:numPr>
          <w:ilvl w:val="0"/>
          <w:numId w:val="2"/>
        </w:numPr>
      </w:pPr>
      <w:r>
        <w:t xml:space="preserve">Reservation policies exist to ensure equitable access—know your eligibility and requirements</w:t>
      </w:r>
    </w:p>
    <w:p>
      <w:pPr>
        <w:pStyle w:val="ListParagraph"/>
        <w:numPr>
          <w:ilvl w:val="0"/>
          <w:numId w:val="2"/>
        </w:numPr>
        <w:spacing w:after="200"/>
      </w:pPr>
      <w:r>
        <w:t xml:space="preserve">Success comes from passion, hard work, and continuous learning—not just from which stream you choose</w:t>
      </w:r>
    </w:p>
    <w:p>
      <w:r>
        <w:rPr>
          <w:i/>
          <w:iCs/>
        </w:rPr>
        <w:t xml:space="preserve">Remember: Your career journey is unique. This document provides information and guidance, but your decisions should be based on your individual circumstances, interests, and aspirations. Seek guidance from trusted mentors, do thorough research, and make informed choices. Best wishes for your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2026-01-27T11:09:50.419Z</dcterms:created>
  <dcterms:modified xsi:type="dcterms:W3CDTF">2026-01-27T11:09:50.420Z</dcterms:modified>
</cp:coreProperties>
</file>

<file path=docProps/custom.xml><?xml version="1.0" encoding="utf-8"?>
<Properties xmlns="http://schemas.openxmlformats.org/officeDocument/2006/custom-properties" xmlns:vt="http://schemas.openxmlformats.org/officeDocument/2006/docPropsVTypes"/>
</file>