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700"/>
      </w:pPr>
    </w:p>
    <w:p>
      <w:pPr>
        <w:spacing w:after="60" w:before="0" w:line="264"/>
        <w:jc w:val="center"/>
      </w:pPr>
      <w:r>
        <w:rPr>
          <w:rFonts w:ascii="Calibri" w:cs="Calibri" w:eastAsia="Calibri" w:hAnsi="Calibri"/>
          <w:b/>
          <w:bCs/>
          <w:color w:val="555555"/>
          <w:sz w:val="19"/>
          <w:szCs w:val="19"/>
        </w:rPr>
        <w:t xml:space="preserve">BCSE307L · COMPILER DESIGN</w:t>
      </w:r>
    </w:p>
    <w:p>
      <w:pPr>
        <w:spacing w:after="420" w:before="0" w:line="264"/>
        <w:jc w:val="center"/>
      </w:pPr>
      <w:r>
        <w:rPr>
          <w:rFonts w:ascii="Calibri" w:cs="Calibri" w:eastAsia="Calibri" w:hAnsi="Calibri"/>
          <w:color w:val="555555"/>
          <w:sz w:val="17"/>
          <w:szCs w:val="17"/>
        </w:rPr>
        <w:t xml:space="preserve">PROJECT REVIEW 1 — INITIAL DESIGN, PLANNING AND FEASIBILITY</w:t>
      </w:r>
    </w:p>
    <w:p>
      <w:pPr>
        <w:spacing w:after="60" w:before="0" w:line="264"/>
        <w:jc w:val="center"/>
      </w:pPr>
      <w:r>
        <w:rPr>
          <w:rFonts w:ascii="Calibri" w:cs="Calibri" w:eastAsia="Calibri" w:hAnsi="Calibri"/>
          <w:b/>
          <w:bCs/>
          <w:color w:val="1D4ED8"/>
          <w:sz w:val="76"/>
          <w:szCs w:val="76"/>
        </w:rPr>
        <w:t xml:space="preserve">PYTHIA</w:t>
      </w:r>
    </w:p>
    <w:p>
      <w:pPr>
        <w:spacing w:after="40" w:before="0" w:line="264"/>
        <w:jc w:val="center"/>
      </w:pPr>
      <w:r>
        <w:rPr>
          <w:rFonts w:ascii="Calibri" w:cs="Calibri" w:eastAsia="Calibri" w:hAnsi="Calibri"/>
          <w:color w:val="1A1A1A"/>
          <w:sz w:val="28"/>
          <w:szCs w:val="28"/>
        </w:rPr>
        <w:t xml:space="preserve">A statically typed Python-subset → C transpiler</w:t>
      </w:r>
    </w:p>
    <w:p>
      <w:pPr>
        <w:spacing w:after="500" w:before="0" w:line="264"/>
        <w:jc w:val="center"/>
      </w:pPr>
      <w:r>
        <w:rPr>
          <w:rFonts w:ascii="Calibri" w:cs="Calibri" w:eastAsia="Calibri" w:hAnsi="Calibri"/>
          <w:color w:val="1A1A1A"/>
          <w:sz w:val="28"/>
          <w:szCs w:val="28"/>
        </w:rPr>
        <w:t xml:space="preserve">with a differential-testing oracle and a Semantic Fidelity Report</w:t>
      </w:r>
    </w:p>
    <w:tbl>
      <w:tblPr>
        <w:tblW w:type="dxa" w:w="9638"/>
        <w:tblBorders>
          <w:top w:val="single" w:color="D4D4D4" w:sz="2"/>
          <w:left w:val="single" w:color="D4D4D4" w:sz="2"/>
          <w:bottom w:val="single" w:color="D4D4D4" w:sz="2"/>
          <w:right w:val="single" w:color="D4D4D4" w:sz="2"/>
          <w:insideH w:val="single" w:color="D4D4D4" w:sz="2"/>
          <w:insideV w:val="single" w:color="D4D4D4" w:sz="2"/>
        </w:tblBorders>
      </w:tblPr>
      <w:tblGrid>
        <w:gridCol w:w="2891"/>
        <w:gridCol w:w="6747"/>
      </w:tblGrid>
      <w:tr>
        <w:trPr>
          <w:tblHeader/>
        </w:trPr>
        <w:tc>
          <w:tcPr>
            <w:tcW w:type="dxa" w:w="2891"/>
            <w:shd w:fill="EEF2FF" w:val="clear"/>
            <w:tcMar>
              <w:top w:type="dxa" w:w="60"/>
              <w:left w:type="dxa" w:w="100"/>
              <w:bottom w:type="dxa" w:w="60"/>
              <w:right w:type="dxa" w:w="100"/>
            </w:tcMar>
            <w:vAlign w:val="center"/>
          </w:tcPr>
          <w:p>
            <w:pPr>
              <w:spacing w:after="0" w:line="240"/>
            </w:pPr>
            <w:r>
              <w:rPr>
                <w:rFonts w:ascii="Calibri" w:cs="Calibri" w:eastAsia="Calibri" w:hAnsi="Calibri"/>
                <w:b/>
                <w:bCs/>
                <w:color w:val="1E3A8A"/>
                <w:sz w:val="16"/>
                <w:szCs w:val="16"/>
              </w:rPr>
              <w:t xml:space="preserve"/>
            </w:r>
          </w:p>
        </w:tc>
        <w:tc>
          <w:tcPr>
            <w:tcW w:type="dxa" w:w="6747"/>
            <w:shd w:fill="EEF2FF" w:val="clear"/>
            <w:tcMar>
              <w:top w:type="dxa" w:w="60"/>
              <w:left w:type="dxa" w:w="100"/>
              <w:bottom w:type="dxa" w:w="60"/>
              <w:right w:type="dxa" w:w="100"/>
            </w:tcMar>
            <w:vAlign w:val="center"/>
          </w:tcPr>
          <w:p>
            <w:pPr>
              <w:spacing w:after="0" w:line="240"/>
            </w:pPr>
            <w:r>
              <w:rPr>
                <w:rFonts w:ascii="Calibri" w:cs="Calibri" w:eastAsia="Calibri" w:hAnsi="Calibri"/>
                <w:b/>
                <w:bCs/>
                <w:color w:val="1E3A8A"/>
                <w:sz w:val="16"/>
                <w:szCs w:val="16"/>
              </w:rPr>
              <w:t xml:space="preserve"/>
            </w:r>
          </w:p>
        </w:tc>
      </w:tr>
      <w:tr>
        <w:tc>
          <w:tcPr>
            <w:tcW w:type="dxa" w:w="2891"/>
            <w:shd w:fill="FFFFFF" w:val="clear"/>
            <w:tcMar>
              <w:top w:type="dxa" w:w="60"/>
              <w:left w:type="dxa" w:w="100"/>
              <w:bottom w:type="dxa" w:w="60"/>
              <w:right w:type="dxa" w:w="100"/>
            </w:tcMar>
            <w:vAlign w:val="center"/>
          </w:tcPr>
          <w:p>
            <w:pPr>
              <w:spacing w:after="0" w:line="240"/>
            </w:pPr>
            <w:r>
              <w:rPr>
                <w:rFonts w:ascii="Calibri" w:cs="Calibri" w:eastAsia="Calibri" w:hAnsi="Calibri"/>
                <w:b/>
                <w:bCs/>
                <w:color w:val="1A1A1A"/>
                <w:sz w:val="18"/>
                <w:szCs w:val="18"/>
              </w:rPr>
              <w:t xml:space="preserve">Course Code / Title</w:t>
            </w:r>
          </w:p>
        </w:tc>
        <w:tc>
          <w:tcPr>
            <w:tcW w:type="dxa" w:w="6747"/>
            <w:shd w:fill="FFFFFF" w:val="clear"/>
            <w:tcMar>
              <w:top w:type="dxa" w:w="60"/>
              <w:left w:type="dxa" w:w="100"/>
              <w:bottom w:type="dxa" w:w="60"/>
              <w:right w:type="dxa" w:w="100"/>
            </w:tcMar>
            <w:vAlign w:val="center"/>
          </w:tcPr>
          <w:p>
            <w:pPr>
              <w:spacing w:after="0" w:line="240"/>
            </w:pPr>
            <w:r>
              <w:rPr>
                <w:rFonts w:ascii="Calibri" w:cs="Calibri" w:eastAsia="Calibri" w:hAnsi="Calibri"/>
                <w:b w:val="false"/>
                <w:bCs w:val="false"/>
                <w:color w:val="1A1A1A"/>
                <w:sz w:val="18"/>
                <w:szCs w:val="18"/>
              </w:rPr>
              <w:t xml:space="preserve">BCSE307L — Compiler Design</w:t>
            </w:r>
          </w:p>
        </w:tc>
      </w:tr>
      <w:tr>
        <w:tc>
          <w:tcPr>
            <w:tcW w:type="dxa" w:w="2891"/>
            <w:shd w:fill="F8FAFC" w:val="clear"/>
            <w:tcMar>
              <w:top w:type="dxa" w:w="60"/>
              <w:left w:type="dxa" w:w="100"/>
              <w:bottom w:type="dxa" w:w="60"/>
              <w:right w:type="dxa" w:w="100"/>
            </w:tcMar>
            <w:vAlign w:val="center"/>
          </w:tcPr>
          <w:p>
            <w:pPr>
              <w:spacing w:after="0" w:line="240"/>
            </w:pPr>
            <w:r>
              <w:rPr>
                <w:rFonts w:ascii="Calibri" w:cs="Calibri" w:eastAsia="Calibri" w:hAnsi="Calibri"/>
                <w:b/>
                <w:bCs/>
                <w:color w:val="1A1A1A"/>
                <w:sz w:val="18"/>
                <w:szCs w:val="18"/>
              </w:rPr>
              <w:t xml:space="preserve">Team Number</w:t>
            </w:r>
          </w:p>
        </w:tc>
        <w:tc>
          <w:tcPr>
            <w:tcW w:type="dxa" w:w="6747"/>
            <w:shd w:fill="F8FAFC" w:val="clear"/>
            <w:tcMar>
              <w:top w:type="dxa" w:w="60"/>
              <w:left w:type="dxa" w:w="100"/>
              <w:bottom w:type="dxa" w:w="60"/>
              <w:right w:type="dxa" w:w="100"/>
            </w:tcMar>
            <w:vAlign w:val="center"/>
          </w:tcPr>
          <w:p>
            <w:pPr>
              <w:spacing w:after="0" w:line="240"/>
            </w:pPr>
            <w:r>
              <w:rPr>
                <w:rFonts w:ascii="Calibri" w:cs="Calibri" w:eastAsia="Calibri" w:hAnsi="Calibri"/>
                <w:b w:val="false"/>
                <w:bCs w:val="false"/>
                <w:color w:val="1A1A1A"/>
                <w:sz w:val="18"/>
                <w:szCs w:val="18"/>
              </w:rPr>
              <w:t xml:space="preserve">Team 2</w:t>
            </w:r>
          </w:p>
        </w:tc>
      </w:tr>
      <w:tr>
        <w:tc>
          <w:tcPr>
            <w:tcW w:type="dxa" w:w="2891"/>
            <w:shd w:fill="FFFFFF" w:val="clear"/>
            <w:tcMar>
              <w:top w:type="dxa" w:w="60"/>
              <w:left w:type="dxa" w:w="100"/>
              <w:bottom w:type="dxa" w:w="60"/>
              <w:right w:type="dxa" w:w="100"/>
            </w:tcMar>
            <w:vAlign w:val="center"/>
          </w:tcPr>
          <w:p>
            <w:pPr>
              <w:spacing w:after="0" w:line="240"/>
            </w:pPr>
            <w:r>
              <w:rPr>
                <w:rFonts w:ascii="Calibri" w:cs="Calibri" w:eastAsia="Calibri" w:hAnsi="Calibri"/>
                <w:b/>
                <w:bCs/>
                <w:color w:val="1A1A1A"/>
                <w:sz w:val="18"/>
                <w:szCs w:val="18"/>
              </w:rPr>
              <w:t xml:space="preserve">Project ID and Title</w:t>
            </w:r>
          </w:p>
        </w:tc>
        <w:tc>
          <w:tcPr>
            <w:tcW w:type="dxa" w:w="6747"/>
            <w:shd w:fill="FFFFFF" w:val="clear"/>
            <w:tcMar>
              <w:top w:type="dxa" w:w="60"/>
              <w:left w:type="dxa" w:w="100"/>
              <w:bottom w:type="dxa" w:w="60"/>
              <w:right w:type="dxa" w:w="100"/>
            </w:tcMar>
            <w:vAlign w:val="center"/>
          </w:tcPr>
          <w:p>
            <w:pPr>
              <w:spacing w:after="0" w:line="240"/>
            </w:pPr>
            <w:r>
              <w:rPr>
                <w:rFonts w:ascii="Calibri" w:cs="Calibri" w:eastAsia="Calibri" w:hAnsi="Calibri"/>
                <w:b w:val="false"/>
                <w:bCs w:val="false"/>
                <w:color w:val="1A1A1A"/>
                <w:sz w:val="18"/>
                <w:szCs w:val="18"/>
              </w:rPr>
              <w:t xml:space="preserve">A15 — Typed Source-to-Source Transpiler</w:t>
            </w:r>
          </w:p>
        </w:tc>
      </w:tr>
      <w:tr>
        <w:tc>
          <w:tcPr>
            <w:tcW w:type="dxa" w:w="2891"/>
            <w:shd w:fill="F8FAFC" w:val="clear"/>
            <w:tcMar>
              <w:top w:type="dxa" w:w="60"/>
              <w:left w:type="dxa" w:w="100"/>
              <w:bottom w:type="dxa" w:w="60"/>
              <w:right w:type="dxa" w:w="100"/>
            </w:tcMar>
            <w:vAlign w:val="center"/>
          </w:tcPr>
          <w:p>
            <w:pPr>
              <w:spacing w:after="0" w:line="240"/>
            </w:pPr>
            <w:r>
              <w:rPr>
                <w:rFonts w:ascii="Calibri" w:cs="Calibri" w:eastAsia="Calibri" w:hAnsi="Calibri"/>
                <w:b/>
                <w:bCs/>
                <w:color w:val="1A1A1A"/>
                <w:sz w:val="18"/>
                <w:szCs w:val="18"/>
              </w:rPr>
              <w:t xml:space="preserve">Institution</w:t>
            </w:r>
          </w:p>
        </w:tc>
        <w:tc>
          <w:tcPr>
            <w:tcW w:type="dxa" w:w="6747"/>
            <w:shd w:fill="F8FAFC" w:val="clear"/>
            <w:tcMar>
              <w:top w:type="dxa" w:w="60"/>
              <w:left w:type="dxa" w:w="100"/>
              <w:bottom w:type="dxa" w:w="60"/>
              <w:right w:type="dxa" w:w="100"/>
            </w:tcMar>
            <w:vAlign w:val="center"/>
          </w:tcPr>
          <w:p>
            <w:pPr>
              <w:spacing w:after="0" w:line="240"/>
            </w:pPr>
            <w:r>
              <w:rPr>
                <w:rFonts w:ascii="Calibri" w:cs="Calibri" w:eastAsia="Calibri" w:hAnsi="Calibri"/>
                <w:b w:val="false"/>
                <w:bCs w:val="false"/>
                <w:color w:val="1A1A1A"/>
                <w:sz w:val="18"/>
                <w:szCs w:val="18"/>
              </w:rPr>
              <w:t xml:space="preserve">Vellore Institute of Technology, Vellore</w:t>
            </w:r>
          </w:p>
        </w:tc>
      </w:tr>
      <w:tr>
        <w:tc>
          <w:tcPr>
            <w:tcW w:type="dxa" w:w="2891"/>
            <w:shd w:fill="FFFFFF" w:val="clear"/>
            <w:tcMar>
              <w:top w:type="dxa" w:w="60"/>
              <w:left w:type="dxa" w:w="100"/>
              <w:bottom w:type="dxa" w:w="60"/>
              <w:right w:type="dxa" w:w="100"/>
            </w:tcMar>
            <w:vAlign w:val="center"/>
          </w:tcPr>
          <w:p>
            <w:pPr>
              <w:spacing w:after="0" w:line="240"/>
            </w:pPr>
            <w:r>
              <w:rPr>
                <w:rFonts w:ascii="Calibri" w:cs="Calibri" w:eastAsia="Calibri" w:hAnsi="Calibri"/>
                <w:b/>
                <w:bCs/>
                <w:color w:val="1A1A1A"/>
                <w:sz w:val="18"/>
                <w:szCs w:val="18"/>
              </w:rPr>
              <w:t xml:space="preserve">Review Date</w:t>
            </w:r>
          </w:p>
        </w:tc>
        <w:tc>
          <w:tcPr>
            <w:tcW w:type="dxa" w:w="6747"/>
            <w:shd w:fill="FFFFFF" w:val="clear"/>
            <w:tcMar>
              <w:top w:type="dxa" w:w="60"/>
              <w:left w:type="dxa" w:w="100"/>
              <w:bottom w:type="dxa" w:w="60"/>
              <w:right w:type="dxa" w:w="100"/>
            </w:tcMar>
            <w:vAlign w:val="center"/>
          </w:tcPr>
          <w:p>
            <w:pPr>
              <w:spacing w:after="0" w:line="240"/>
            </w:pPr>
            <w:r>
              <w:rPr>
                <w:rFonts w:ascii="Calibri" w:cs="Calibri" w:eastAsia="Calibri" w:hAnsi="Calibri"/>
                <w:b w:val="false"/>
                <w:bCs w:val="false"/>
                <w:color w:val="1A1A1A"/>
                <w:sz w:val="18"/>
                <w:szCs w:val="18"/>
              </w:rPr>
              <w:t xml:space="preserve">___________________</w:t>
            </w:r>
          </w:p>
        </w:tc>
      </w:tr>
      <w:tr>
        <w:tc>
          <w:tcPr>
            <w:tcW w:type="dxa" w:w="2891"/>
            <w:shd w:fill="F8FAFC" w:val="clear"/>
            <w:tcMar>
              <w:top w:type="dxa" w:w="60"/>
              <w:left w:type="dxa" w:w="100"/>
              <w:bottom w:type="dxa" w:w="60"/>
              <w:right w:type="dxa" w:w="100"/>
            </w:tcMar>
            <w:vAlign w:val="center"/>
          </w:tcPr>
          <w:p>
            <w:pPr>
              <w:spacing w:after="0" w:line="240"/>
            </w:pPr>
            <w:r>
              <w:rPr>
                <w:rFonts w:ascii="Calibri" w:cs="Calibri" w:eastAsia="Calibri" w:hAnsi="Calibri"/>
                <w:b/>
                <w:bCs/>
                <w:color w:val="1A1A1A"/>
                <w:sz w:val="18"/>
                <w:szCs w:val="18"/>
              </w:rPr>
              <w:t xml:space="preserve">Faculty / Evaluator</w:t>
            </w:r>
          </w:p>
        </w:tc>
        <w:tc>
          <w:tcPr>
            <w:tcW w:type="dxa" w:w="6747"/>
            <w:shd w:fill="F8FAFC" w:val="clear"/>
            <w:tcMar>
              <w:top w:type="dxa" w:w="60"/>
              <w:left w:type="dxa" w:w="100"/>
              <w:bottom w:type="dxa" w:w="60"/>
              <w:right w:type="dxa" w:w="100"/>
            </w:tcMar>
            <w:vAlign w:val="center"/>
          </w:tcPr>
          <w:p>
            <w:pPr>
              <w:spacing w:after="0" w:line="240"/>
            </w:pPr>
            <w:r>
              <w:rPr>
                <w:rFonts w:ascii="Calibri" w:cs="Calibri" w:eastAsia="Calibri" w:hAnsi="Calibri"/>
                <w:b w:val="false"/>
                <w:bCs w:val="false"/>
                <w:color w:val="1A1A1A"/>
                <w:sz w:val="18"/>
                <w:szCs w:val="18"/>
              </w:rPr>
              <w:t xml:space="preserve">___________________</w:t>
            </w:r>
          </w:p>
        </w:tc>
      </w:tr>
    </w:tbl>
    <w:p>
      <w:pPr>
        <w:spacing w:after="320"/>
      </w:pPr>
    </w:p>
    <w:p>
      <w:pPr>
        <w:spacing w:after="100" w:before="0" w:line="264"/>
        <w:jc w:val="center"/>
      </w:pPr>
      <w:r>
        <w:rPr>
          <w:rFonts w:ascii="Calibri" w:cs="Calibri" w:eastAsia="Calibri" w:hAnsi="Calibri"/>
          <w:b/>
          <w:bCs/>
          <w:color w:val="555555"/>
          <w:sz w:val="17"/>
          <w:szCs w:val="17"/>
        </w:rPr>
        <w:t xml:space="preserve">TEAM MEMBERS</w:t>
      </w:r>
    </w:p>
    <w:tbl>
      <w:tblPr>
        <w:tblW w:type="dxa" w:w="9638"/>
        <w:tblBorders>
          <w:top w:val="single" w:color="D4D4D4" w:sz="2"/>
          <w:left w:val="single" w:color="D4D4D4" w:sz="2"/>
          <w:bottom w:val="single" w:color="D4D4D4" w:sz="2"/>
          <w:right w:val="single" w:color="D4D4D4" w:sz="2"/>
          <w:insideH w:val="single" w:color="D4D4D4" w:sz="2"/>
          <w:insideV w:val="single" w:color="D4D4D4" w:sz="2"/>
        </w:tblBorders>
      </w:tblPr>
      <w:tblGrid>
        <w:gridCol w:w="578"/>
        <w:gridCol w:w="3470"/>
        <w:gridCol w:w="1735"/>
        <w:gridCol w:w="3855"/>
      </w:tblGrid>
      <w:tr>
        <w:trPr>
          <w:tblHeader/>
        </w:trPr>
        <w:tc>
          <w:tcPr>
            <w:tcW w:type="dxa" w:w="578"/>
            <w:shd w:fill="EEF2FF" w:val="clear"/>
            <w:tcMar>
              <w:top w:type="dxa" w:w="60"/>
              <w:left w:type="dxa" w:w="100"/>
              <w:bottom w:type="dxa" w:w="60"/>
              <w:right w:type="dxa" w:w="100"/>
            </w:tcMar>
            <w:vAlign w:val="center"/>
          </w:tcPr>
          <w:p>
            <w:pPr>
              <w:spacing w:after="0" w:line="240"/>
            </w:pPr>
            <w:r>
              <w:rPr>
                <w:rFonts w:ascii="Calibri" w:cs="Calibri" w:eastAsia="Calibri" w:hAnsi="Calibri"/>
                <w:b/>
                <w:bCs/>
                <w:color w:val="1E3A8A"/>
                <w:sz w:val="16"/>
                <w:szCs w:val="16"/>
              </w:rPr>
              <w:t xml:space="preserve">#</w:t>
            </w:r>
          </w:p>
        </w:tc>
        <w:tc>
          <w:tcPr>
            <w:tcW w:type="dxa" w:w="3470"/>
            <w:shd w:fill="EEF2FF" w:val="clear"/>
            <w:tcMar>
              <w:top w:type="dxa" w:w="60"/>
              <w:left w:type="dxa" w:w="100"/>
              <w:bottom w:type="dxa" w:w="60"/>
              <w:right w:type="dxa" w:w="100"/>
            </w:tcMar>
            <w:vAlign w:val="center"/>
          </w:tcPr>
          <w:p>
            <w:pPr>
              <w:spacing w:after="0" w:line="240"/>
            </w:pPr>
            <w:r>
              <w:rPr>
                <w:rFonts w:ascii="Calibri" w:cs="Calibri" w:eastAsia="Calibri" w:hAnsi="Calibri"/>
                <w:b/>
                <w:bCs/>
                <w:color w:val="1E3A8A"/>
                <w:sz w:val="16"/>
                <w:szCs w:val="16"/>
              </w:rPr>
              <w:t xml:space="preserve">Name</w:t>
            </w:r>
          </w:p>
        </w:tc>
        <w:tc>
          <w:tcPr>
            <w:tcW w:type="dxa" w:w="1735"/>
            <w:shd w:fill="EEF2FF" w:val="clear"/>
            <w:tcMar>
              <w:top w:type="dxa" w:w="60"/>
              <w:left w:type="dxa" w:w="100"/>
              <w:bottom w:type="dxa" w:w="60"/>
              <w:right w:type="dxa" w:w="100"/>
            </w:tcMar>
            <w:vAlign w:val="center"/>
          </w:tcPr>
          <w:p>
            <w:pPr>
              <w:spacing w:after="0" w:line="240"/>
            </w:pPr>
            <w:r>
              <w:rPr>
                <w:rFonts w:ascii="Calibri" w:cs="Calibri" w:eastAsia="Calibri" w:hAnsi="Calibri"/>
                <w:b/>
                <w:bCs/>
                <w:color w:val="1E3A8A"/>
                <w:sz w:val="16"/>
                <w:szCs w:val="16"/>
              </w:rPr>
              <w:t xml:space="preserve">Register No.</w:t>
            </w:r>
          </w:p>
        </w:tc>
        <w:tc>
          <w:tcPr>
            <w:tcW w:type="dxa" w:w="3855"/>
            <w:shd w:fill="EEF2FF" w:val="clear"/>
            <w:tcMar>
              <w:top w:type="dxa" w:w="60"/>
              <w:left w:type="dxa" w:w="100"/>
              <w:bottom w:type="dxa" w:w="60"/>
              <w:right w:type="dxa" w:w="100"/>
            </w:tcMar>
            <w:vAlign w:val="center"/>
          </w:tcPr>
          <w:p>
            <w:pPr>
              <w:spacing w:after="0" w:line="240"/>
            </w:pPr>
            <w:r>
              <w:rPr>
                <w:rFonts w:ascii="Calibri" w:cs="Calibri" w:eastAsia="Calibri" w:hAnsi="Calibri"/>
                <w:b/>
                <w:bCs/>
                <w:color w:val="1E3A8A"/>
                <w:sz w:val="16"/>
                <w:szCs w:val="16"/>
              </w:rPr>
              <w:t xml:space="preserve">Role</w:t>
            </w:r>
          </w:p>
        </w:tc>
      </w:tr>
      <w:tr>
        <w:tc>
          <w:tcPr>
            <w:tcW w:type="dxa" w:w="578"/>
            <w:shd w:fill="FFFFFF" w:val="clear"/>
            <w:tcMar>
              <w:top w:type="dxa" w:w="60"/>
              <w:left w:type="dxa" w:w="100"/>
              <w:bottom w:type="dxa" w:w="60"/>
              <w:right w:type="dxa" w:w="100"/>
            </w:tcMar>
            <w:vAlign w:val="center"/>
          </w:tcPr>
          <w:p>
            <w:pPr>
              <w:spacing w:after="0" w:line="240"/>
            </w:pPr>
            <w:r>
              <w:rPr>
                <w:rFonts w:ascii="Calibri" w:cs="Calibri" w:eastAsia="Calibri" w:hAnsi="Calibri"/>
                <w:b w:val="false"/>
                <w:bCs w:val="false"/>
                <w:color w:val="1A1A1A"/>
                <w:sz w:val="17"/>
                <w:szCs w:val="17"/>
              </w:rPr>
              <w:t xml:space="preserve">1</w:t>
            </w:r>
          </w:p>
        </w:tc>
        <w:tc>
          <w:tcPr>
            <w:tcW w:type="dxa" w:w="3470"/>
            <w:shd w:fill="FFFFFF" w:val="clear"/>
            <w:tcMar>
              <w:top w:type="dxa" w:w="60"/>
              <w:left w:type="dxa" w:w="100"/>
              <w:bottom w:type="dxa" w:w="60"/>
              <w:right w:type="dxa" w:w="100"/>
            </w:tcMar>
            <w:vAlign w:val="center"/>
          </w:tcPr>
          <w:p>
            <w:pPr>
              <w:spacing w:after="0" w:line="240"/>
            </w:pPr>
            <w:r>
              <w:rPr>
                <w:rFonts w:ascii="Calibri" w:cs="Calibri" w:eastAsia="Calibri" w:hAnsi="Calibri"/>
                <w:b w:val="false"/>
                <w:bCs w:val="false"/>
                <w:color w:val="1A1A1A"/>
                <w:sz w:val="17"/>
                <w:szCs w:val="17"/>
              </w:rPr>
              <w:t xml:space="preserve">VISHAL VIVEK</w:t>
            </w:r>
          </w:p>
        </w:tc>
        <w:tc>
          <w:tcPr>
            <w:tcW w:type="dxa" w:w="1735"/>
            <w:shd w:fill="FFFFFF" w:val="clear"/>
            <w:tcMar>
              <w:top w:type="dxa" w:w="60"/>
              <w:left w:type="dxa" w:w="100"/>
              <w:bottom w:type="dxa" w:w="60"/>
              <w:right w:type="dxa" w:w="100"/>
            </w:tcMar>
            <w:vAlign w:val="center"/>
          </w:tcPr>
          <w:p>
            <w:pPr>
              <w:spacing w:after="0" w:line="240"/>
            </w:pPr>
            <w:r>
              <w:rPr>
                <w:rFonts w:ascii="Calibri" w:cs="Calibri" w:eastAsia="Calibri" w:hAnsi="Calibri"/>
                <w:b w:val="false"/>
                <w:bCs w:val="false"/>
                <w:color w:val="1A1A1A"/>
                <w:sz w:val="17"/>
                <w:szCs w:val="17"/>
              </w:rPr>
              <w:t xml:space="preserve">24BCE2377</w:t>
            </w:r>
          </w:p>
        </w:tc>
        <w:tc>
          <w:tcPr>
            <w:tcW w:type="dxa" w:w="3855"/>
            <w:shd w:fill="FFFFFF" w:val="clear"/>
            <w:tcMar>
              <w:top w:type="dxa" w:w="60"/>
              <w:left w:type="dxa" w:w="100"/>
              <w:bottom w:type="dxa" w:w="60"/>
              <w:right w:type="dxa" w:w="100"/>
            </w:tcMar>
            <w:vAlign w:val="center"/>
          </w:tcPr>
          <w:p>
            <w:pPr>
              <w:spacing w:after="0" w:line="240"/>
            </w:pPr>
            <w:r>
              <w:rPr>
                <w:rFonts w:ascii="Calibri" w:cs="Calibri" w:eastAsia="Calibri" w:hAnsi="Calibri"/>
                <w:b w:val="false"/>
                <w:bCs w:val="false"/>
                <w:color w:val="1A1A1A"/>
                <w:sz w:val="17"/>
                <w:szCs w:val="17"/>
              </w:rPr>
              <w:t xml:space="preserve">Project Lead · Front end &amp; integration</w:t>
            </w:r>
          </w:p>
        </w:tc>
      </w:tr>
      <w:tr>
        <w:tc>
          <w:tcPr>
            <w:tcW w:type="dxa" w:w="578"/>
            <w:shd w:fill="F8FAFC" w:val="clear"/>
            <w:tcMar>
              <w:top w:type="dxa" w:w="60"/>
              <w:left w:type="dxa" w:w="100"/>
              <w:bottom w:type="dxa" w:w="60"/>
              <w:right w:type="dxa" w:w="100"/>
            </w:tcMar>
            <w:vAlign w:val="center"/>
          </w:tcPr>
          <w:p>
            <w:pPr>
              <w:spacing w:after="0" w:line="240"/>
            </w:pPr>
            <w:r>
              <w:rPr>
                <w:rFonts w:ascii="Calibri" w:cs="Calibri" w:eastAsia="Calibri" w:hAnsi="Calibri"/>
                <w:b w:val="false"/>
                <w:bCs w:val="false"/>
                <w:color w:val="1A1A1A"/>
                <w:sz w:val="17"/>
                <w:szCs w:val="17"/>
              </w:rPr>
              <w:t xml:space="preserve">2</w:t>
            </w:r>
          </w:p>
        </w:tc>
        <w:tc>
          <w:tcPr>
            <w:tcW w:type="dxa" w:w="3470"/>
            <w:shd w:fill="F8FAFC" w:val="clear"/>
            <w:tcMar>
              <w:top w:type="dxa" w:w="60"/>
              <w:left w:type="dxa" w:w="100"/>
              <w:bottom w:type="dxa" w:w="60"/>
              <w:right w:type="dxa" w:w="100"/>
            </w:tcMar>
            <w:vAlign w:val="center"/>
          </w:tcPr>
          <w:p>
            <w:pPr>
              <w:spacing w:after="0" w:line="240"/>
            </w:pPr>
            <w:r>
              <w:rPr>
                <w:rFonts w:ascii="Calibri" w:cs="Calibri" w:eastAsia="Calibri" w:hAnsi="Calibri"/>
                <w:b w:val="false"/>
                <w:bCs w:val="false"/>
                <w:color w:val="1A1A1A"/>
                <w:sz w:val="17"/>
                <w:szCs w:val="17"/>
              </w:rPr>
              <w:t xml:space="preserve">RUJUTA MANGESH KULKARNI</w:t>
            </w:r>
          </w:p>
        </w:tc>
        <w:tc>
          <w:tcPr>
            <w:tcW w:type="dxa" w:w="1735"/>
            <w:shd w:fill="F8FAFC" w:val="clear"/>
            <w:tcMar>
              <w:top w:type="dxa" w:w="60"/>
              <w:left w:type="dxa" w:w="100"/>
              <w:bottom w:type="dxa" w:w="60"/>
              <w:right w:type="dxa" w:w="100"/>
            </w:tcMar>
            <w:vAlign w:val="center"/>
          </w:tcPr>
          <w:p>
            <w:pPr>
              <w:spacing w:after="0" w:line="240"/>
            </w:pPr>
            <w:r>
              <w:rPr>
                <w:rFonts w:ascii="Calibri" w:cs="Calibri" w:eastAsia="Calibri" w:hAnsi="Calibri"/>
                <w:b w:val="false"/>
                <w:bCs w:val="false"/>
                <w:color w:val="1A1A1A"/>
                <w:sz w:val="17"/>
                <w:szCs w:val="17"/>
              </w:rPr>
              <w:t xml:space="preserve">24BDS0459</w:t>
            </w:r>
          </w:p>
        </w:tc>
        <w:tc>
          <w:tcPr>
            <w:tcW w:type="dxa" w:w="3855"/>
            <w:shd w:fill="F8FAFC" w:val="clear"/>
            <w:tcMar>
              <w:top w:type="dxa" w:w="60"/>
              <w:left w:type="dxa" w:w="100"/>
              <w:bottom w:type="dxa" w:w="60"/>
              <w:right w:type="dxa" w:w="100"/>
            </w:tcMar>
            <w:vAlign w:val="center"/>
          </w:tcPr>
          <w:p>
            <w:pPr>
              <w:spacing w:after="0" w:line="240"/>
            </w:pPr>
            <w:r>
              <w:rPr>
                <w:rFonts w:ascii="Calibri" w:cs="Calibri" w:eastAsia="Calibri" w:hAnsi="Calibri"/>
                <w:b w:val="false"/>
                <w:bCs w:val="false"/>
                <w:color w:val="1A1A1A"/>
                <w:sz w:val="17"/>
                <w:szCs w:val="17"/>
              </w:rPr>
              <w:t xml:space="preserve">Type system &amp; semantic analysis</w:t>
            </w:r>
          </w:p>
        </w:tc>
      </w:tr>
      <w:tr>
        <w:tc>
          <w:tcPr>
            <w:tcW w:type="dxa" w:w="578"/>
            <w:shd w:fill="FFFFFF" w:val="clear"/>
            <w:tcMar>
              <w:top w:type="dxa" w:w="60"/>
              <w:left w:type="dxa" w:w="100"/>
              <w:bottom w:type="dxa" w:w="60"/>
              <w:right w:type="dxa" w:w="100"/>
            </w:tcMar>
            <w:vAlign w:val="center"/>
          </w:tcPr>
          <w:p>
            <w:pPr>
              <w:spacing w:after="0" w:line="240"/>
            </w:pPr>
            <w:r>
              <w:rPr>
                <w:rFonts w:ascii="Calibri" w:cs="Calibri" w:eastAsia="Calibri" w:hAnsi="Calibri"/>
                <w:b w:val="false"/>
                <w:bCs w:val="false"/>
                <w:color w:val="1A1A1A"/>
                <w:sz w:val="17"/>
                <w:szCs w:val="17"/>
              </w:rPr>
              <w:t xml:space="preserve">3</w:t>
            </w:r>
          </w:p>
        </w:tc>
        <w:tc>
          <w:tcPr>
            <w:tcW w:type="dxa" w:w="3470"/>
            <w:shd w:fill="FFFFFF" w:val="clear"/>
            <w:tcMar>
              <w:top w:type="dxa" w:w="60"/>
              <w:left w:type="dxa" w:w="100"/>
              <w:bottom w:type="dxa" w:w="60"/>
              <w:right w:type="dxa" w:w="100"/>
            </w:tcMar>
            <w:vAlign w:val="center"/>
          </w:tcPr>
          <w:p>
            <w:pPr>
              <w:spacing w:after="0" w:line="240"/>
            </w:pPr>
            <w:r>
              <w:rPr>
                <w:rFonts w:ascii="Calibri" w:cs="Calibri" w:eastAsia="Calibri" w:hAnsi="Calibri"/>
                <w:b w:val="false"/>
                <w:bCs w:val="false"/>
                <w:color w:val="1A1A1A"/>
                <w:sz w:val="17"/>
                <w:szCs w:val="17"/>
              </w:rPr>
              <w:t xml:space="preserve">KOLIPARTHY VENKATA JAHNAVI</w:t>
            </w:r>
          </w:p>
        </w:tc>
        <w:tc>
          <w:tcPr>
            <w:tcW w:type="dxa" w:w="1735"/>
            <w:shd w:fill="FFFFFF" w:val="clear"/>
            <w:tcMar>
              <w:top w:type="dxa" w:w="60"/>
              <w:left w:type="dxa" w:w="100"/>
              <w:bottom w:type="dxa" w:w="60"/>
              <w:right w:type="dxa" w:w="100"/>
            </w:tcMar>
            <w:vAlign w:val="center"/>
          </w:tcPr>
          <w:p>
            <w:pPr>
              <w:spacing w:after="0" w:line="240"/>
            </w:pPr>
            <w:r>
              <w:rPr>
                <w:rFonts w:ascii="Calibri" w:cs="Calibri" w:eastAsia="Calibri" w:hAnsi="Calibri"/>
                <w:b w:val="false"/>
                <w:bCs w:val="false"/>
                <w:color w:val="1A1A1A"/>
                <w:sz w:val="17"/>
                <w:szCs w:val="17"/>
              </w:rPr>
              <w:t xml:space="preserve">24BDS0132</w:t>
            </w:r>
          </w:p>
        </w:tc>
        <w:tc>
          <w:tcPr>
            <w:tcW w:type="dxa" w:w="3855"/>
            <w:shd w:fill="FFFFFF" w:val="clear"/>
            <w:tcMar>
              <w:top w:type="dxa" w:w="60"/>
              <w:left w:type="dxa" w:w="100"/>
              <w:bottom w:type="dxa" w:w="60"/>
              <w:right w:type="dxa" w:w="100"/>
            </w:tcMar>
            <w:vAlign w:val="center"/>
          </w:tcPr>
          <w:p>
            <w:pPr>
              <w:spacing w:after="0" w:line="240"/>
            </w:pPr>
            <w:r>
              <w:rPr>
                <w:rFonts w:ascii="Calibri" w:cs="Calibri" w:eastAsia="Calibri" w:hAnsi="Calibri"/>
                <w:b w:val="false"/>
                <w:bCs w:val="false"/>
                <w:color w:val="1A1A1A"/>
                <w:sz w:val="17"/>
                <w:szCs w:val="17"/>
              </w:rPr>
              <w:t xml:space="preserve">IR, lowering &amp; runtime</w:t>
            </w:r>
          </w:p>
        </w:tc>
      </w:tr>
      <w:tr>
        <w:tc>
          <w:tcPr>
            <w:tcW w:type="dxa" w:w="578"/>
            <w:shd w:fill="F8FAFC" w:val="clear"/>
            <w:tcMar>
              <w:top w:type="dxa" w:w="60"/>
              <w:left w:type="dxa" w:w="100"/>
              <w:bottom w:type="dxa" w:w="60"/>
              <w:right w:type="dxa" w:w="100"/>
            </w:tcMar>
            <w:vAlign w:val="center"/>
          </w:tcPr>
          <w:p>
            <w:pPr>
              <w:spacing w:after="0" w:line="240"/>
            </w:pPr>
            <w:r>
              <w:rPr>
                <w:rFonts w:ascii="Calibri" w:cs="Calibri" w:eastAsia="Calibri" w:hAnsi="Calibri"/>
                <w:b w:val="false"/>
                <w:bCs w:val="false"/>
                <w:color w:val="1A1A1A"/>
                <w:sz w:val="17"/>
                <w:szCs w:val="17"/>
              </w:rPr>
              <w:t xml:space="preserve">4</w:t>
            </w:r>
          </w:p>
        </w:tc>
        <w:tc>
          <w:tcPr>
            <w:tcW w:type="dxa" w:w="3470"/>
            <w:shd w:fill="F8FAFC" w:val="clear"/>
            <w:tcMar>
              <w:top w:type="dxa" w:w="60"/>
              <w:left w:type="dxa" w:w="100"/>
              <w:bottom w:type="dxa" w:w="60"/>
              <w:right w:type="dxa" w:w="100"/>
            </w:tcMar>
            <w:vAlign w:val="center"/>
          </w:tcPr>
          <w:p>
            <w:pPr>
              <w:spacing w:after="0" w:line="240"/>
            </w:pPr>
            <w:r>
              <w:rPr>
                <w:rFonts w:ascii="Calibri" w:cs="Calibri" w:eastAsia="Calibri" w:hAnsi="Calibri"/>
                <w:b w:val="false"/>
                <w:bCs w:val="false"/>
                <w:color w:val="1A1A1A"/>
                <w:sz w:val="17"/>
                <w:szCs w:val="17"/>
              </w:rPr>
              <w:t xml:space="preserve">AARYAN GUPTA</w:t>
            </w:r>
          </w:p>
        </w:tc>
        <w:tc>
          <w:tcPr>
            <w:tcW w:type="dxa" w:w="1735"/>
            <w:shd w:fill="F8FAFC" w:val="clear"/>
            <w:tcMar>
              <w:top w:type="dxa" w:w="60"/>
              <w:left w:type="dxa" w:w="100"/>
              <w:bottom w:type="dxa" w:w="60"/>
              <w:right w:type="dxa" w:w="100"/>
            </w:tcMar>
            <w:vAlign w:val="center"/>
          </w:tcPr>
          <w:p>
            <w:pPr>
              <w:spacing w:after="0" w:line="240"/>
            </w:pPr>
            <w:r>
              <w:rPr>
                <w:rFonts w:ascii="Calibri" w:cs="Calibri" w:eastAsia="Calibri" w:hAnsi="Calibri"/>
                <w:b w:val="false"/>
                <w:bCs w:val="false"/>
                <w:color w:val="1A1A1A"/>
                <w:sz w:val="17"/>
                <w:szCs w:val="17"/>
              </w:rPr>
              <w:t xml:space="preserve">24BDS0134</w:t>
            </w:r>
          </w:p>
        </w:tc>
        <w:tc>
          <w:tcPr>
            <w:tcW w:type="dxa" w:w="3855"/>
            <w:shd w:fill="F8FAFC" w:val="clear"/>
            <w:tcMar>
              <w:top w:type="dxa" w:w="60"/>
              <w:left w:type="dxa" w:w="100"/>
              <w:bottom w:type="dxa" w:w="60"/>
              <w:right w:type="dxa" w:w="100"/>
            </w:tcMar>
            <w:vAlign w:val="center"/>
          </w:tcPr>
          <w:p>
            <w:pPr>
              <w:spacing w:after="0" w:line="240"/>
            </w:pPr>
            <w:r>
              <w:rPr>
                <w:rFonts w:ascii="Calibri" w:cs="Calibri" w:eastAsia="Calibri" w:hAnsi="Calibri"/>
                <w:b w:val="false"/>
                <w:bCs w:val="false"/>
                <w:color w:val="1A1A1A"/>
                <w:sz w:val="17"/>
                <w:szCs w:val="17"/>
              </w:rPr>
              <w:t xml:space="preserve">Code generation, testing &amp; planning</w:t>
            </w:r>
          </w:p>
        </w:tc>
      </w:tr>
    </w:tbl>
    <w:p>
      <w:pPr>
        <w:spacing w:after="260"/>
      </w:pPr>
    </w:p>
    <w:p>
      <w:pPr>
        <w:spacing w:after="120" w:before="0" w:line="264"/>
        <w:jc w:val="center"/>
      </w:pPr>
      <w:r>
        <w:rPr>
          <w:rFonts w:ascii="Calibri" w:cs="Calibri" w:eastAsia="Calibri" w:hAnsi="Calibri"/>
          <w:i/>
          <w:iCs/>
          <w:color w:val="555555"/>
          <w:sz w:val="15"/>
          <w:szCs w:val="15"/>
        </w:rPr>
        <w:t xml:space="preserve">Repository: github.com/&lt;team2&gt;/pythia   ·   Language of implementation: Python 3.12 (compiler) + C11 (runtime and target)</w:t>
      </w:r>
    </w:p>
    <w:p>
      <w:r>
        <w:br w:type="page"/>
      </w:r>
    </w:p>
    <w:p>
      <w:pPr>
        <w:pStyle w:val="Heading1"/>
        <w:pBdr>
          <w:bottom w:val="single" w:color="1D4ED8" w:sz="6" w:space="6"/>
        </w:pBdr>
        <w:spacing w:after="150" w:before="340"/>
      </w:pPr>
      <w:r>
        <w:rPr>
          <w:rFonts w:ascii="Calibri" w:cs="Calibri" w:eastAsia="Calibri" w:hAnsi="Calibri"/>
          <w:b/>
          <w:bCs/>
          <w:color w:val="1D4ED8"/>
          <w:sz w:val="26"/>
          <w:szCs w:val="26"/>
        </w:rPr>
        <w:t xml:space="preserve">Contents</w:t>
      </w:r>
    </w:p>
    <w:tbl>
      <w:tblPr>
        <w:tblW w:type="dxa" w:w="9638"/>
        <w:tblBorders>
          <w:top w:val="single" w:color="D4D4D4" w:sz="2"/>
          <w:left w:val="single" w:color="D4D4D4" w:sz="2"/>
          <w:bottom w:val="single" w:color="D4D4D4" w:sz="2"/>
          <w:right w:val="single" w:color="D4D4D4" w:sz="2"/>
          <w:insideH w:val="single" w:color="D4D4D4" w:sz="2"/>
          <w:insideV w:val="single" w:color="D4D4D4" w:sz="2"/>
        </w:tblBorders>
      </w:tblPr>
      <w:tblGrid>
        <w:gridCol w:w="675"/>
        <w:gridCol w:w="6072"/>
        <w:gridCol w:w="2891"/>
      </w:tblGrid>
      <w:tr>
        <w:trPr>
          <w:tblHeader/>
        </w:trPr>
        <w:tc>
          <w:tcPr>
            <w:tcW w:type="dxa" w:w="675"/>
            <w:shd w:fill="EEF2FF" w:val="clear"/>
            <w:tcMar>
              <w:top w:type="dxa" w:w="60"/>
              <w:left w:type="dxa" w:w="100"/>
              <w:bottom w:type="dxa" w:w="60"/>
              <w:right w:type="dxa" w:w="100"/>
            </w:tcMar>
            <w:vAlign w:val="center"/>
          </w:tcPr>
          <w:p>
            <w:pPr>
              <w:spacing w:after="0" w:line="240"/>
            </w:pPr>
            <w:r>
              <w:rPr>
                <w:rFonts w:ascii="Calibri" w:cs="Calibri" w:eastAsia="Calibri" w:hAnsi="Calibri"/>
                <w:b/>
                <w:bCs/>
                <w:color w:val="1E3A8A"/>
                <w:sz w:val="16"/>
                <w:szCs w:val="16"/>
              </w:rPr>
              <w:t xml:space="preserve">§</w:t>
            </w:r>
          </w:p>
        </w:tc>
        <w:tc>
          <w:tcPr>
            <w:tcW w:type="dxa" w:w="6072"/>
            <w:shd w:fill="EEF2FF" w:val="clear"/>
            <w:tcMar>
              <w:top w:type="dxa" w:w="60"/>
              <w:left w:type="dxa" w:w="100"/>
              <w:bottom w:type="dxa" w:w="60"/>
              <w:right w:type="dxa" w:w="100"/>
            </w:tcMar>
            <w:vAlign w:val="center"/>
          </w:tcPr>
          <w:p>
            <w:pPr>
              <w:spacing w:after="0" w:line="240"/>
            </w:pPr>
            <w:r>
              <w:rPr>
                <w:rFonts w:ascii="Calibri" w:cs="Calibri" w:eastAsia="Calibri" w:hAnsi="Calibri"/>
                <w:b/>
                <w:bCs/>
                <w:color w:val="1E3A8A"/>
                <w:sz w:val="16"/>
                <w:szCs w:val="16"/>
              </w:rPr>
              <w:t xml:space="preserve">Section</w:t>
            </w:r>
          </w:p>
        </w:tc>
        <w:tc>
          <w:tcPr>
            <w:tcW w:type="dxa" w:w="2891"/>
            <w:shd w:fill="EEF2FF" w:val="clear"/>
            <w:tcMar>
              <w:top w:type="dxa" w:w="60"/>
              <w:left w:type="dxa" w:w="100"/>
              <w:bottom w:type="dxa" w:w="60"/>
              <w:right w:type="dxa" w:w="100"/>
            </w:tcMar>
            <w:vAlign w:val="center"/>
          </w:tcPr>
          <w:p>
            <w:pPr>
              <w:spacing w:after="0" w:line="240"/>
            </w:pPr>
            <w:r>
              <w:rPr>
                <w:rFonts w:ascii="Calibri" w:cs="Calibri" w:eastAsia="Calibri" w:hAnsi="Calibri"/>
                <w:b/>
                <w:bCs/>
                <w:color w:val="1E3A8A"/>
                <w:sz w:val="16"/>
                <w:szCs w:val="16"/>
              </w:rPr>
              <w:t xml:space="preserve">Review-1 rubric component</w:t>
            </w:r>
          </w:p>
        </w:tc>
      </w:tr>
      <w:tr>
        <w:tc>
          <w:tcPr>
            <w:tcW w:type="dxa" w:w="675"/>
            <w:shd w:fill="FFFFFF" w:val="clear"/>
            <w:tcMar>
              <w:top w:type="dxa" w:w="60"/>
              <w:left w:type="dxa" w:w="100"/>
              <w:bottom w:type="dxa" w:w="60"/>
              <w:right w:type="dxa" w:w="100"/>
            </w:tcMar>
            <w:vAlign w:val="center"/>
          </w:tcPr>
          <w:p>
            <w:pPr>
              <w:spacing w:after="0" w:line="240"/>
            </w:pPr>
            <w:r>
              <w:rPr>
                <w:rFonts w:ascii="Calibri" w:cs="Calibri" w:eastAsia="Calibri" w:hAnsi="Calibri"/>
                <w:b w:val="false"/>
                <w:bCs w:val="false"/>
                <w:color w:val="1A1A1A"/>
                <w:sz w:val="17"/>
                <w:szCs w:val="17"/>
              </w:rPr>
              <w:t xml:space="preserve">1</w:t>
            </w:r>
          </w:p>
        </w:tc>
        <w:tc>
          <w:tcPr>
            <w:tcW w:type="dxa" w:w="6072"/>
            <w:shd w:fill="FFFFFF" w:val="clear"/>
            <w:tcMar>
              <w:top w:type="dxa" w:w="60"/>
              <w:left w:type="dxa" w:w="100"/>
              <w:bottom w:type="dxa" w:w="60"/>
              <w:right w:type="dxa" w:w="100"/>
            </w:tcMar>
            <w:vAlign w:val="center"/>
          </w:tcPr>
          <w:p>
            <w:pPr>
              <w:spacing w:after="0" w:line="240"/>
            </w:pPr>
            <w:r>
              <w:rPr>
                <w:rFonts w:ascii="Calibri" w:cs="Calibri" w:eastAsia="Calibri" w:hAnsi="Calibri"/>
                <w:b w:val="false"/>
                <w:bCs w:val="false"/>
                <w:color w:val="1A1A1A"/>
                <w:sz w:val="17"/>
                <w:szCs w:val="17"/>
              </w:rPr>
              <w:t xml:space="preserve">Abstract</w:t>
            </w:r>
          </w:p>
        </w:tc>
        <w:tc>
          <w:tcPr>
            <w:tcW w:type="dxa" w:w="2891"/>
            <w:shd w:fill="FFFFFF" w:val="clear"/>
            <w:tcMar>
              <w:top w:type="dxa" w:w="60"/>
              <w:left w:type="dxa" w:w="100"/>
              <w:bottom w:type="dxa" w:w="60"/>
              <w:right w:type="dxa" w:w="100"/>
            </w:tcMar>
            <w:vAlign w:val="center"/>
          </w:tcPr>
          <w:p>
            <w:pPr>
              <w:spacing w:after="0" w:line="240"/>
            </w:pPr>
            <w:r>
              <w:rPr>
                <w:rFonts w:ascii="Calibri" w:cs="Calibri" w:eastAsia="Calibri" w:hAnsi="Calibri"/>
                <w:b w:val="false"/>
                <w:bCs w:val="false"/>
                <w:color w:val="1A1A1A"/>
                <w:sz w:val="17"/>
                <w:szCs w:val="17"/>
              </w:rPr>
              <w:t xml:space="preserve">—</w:t>
            </w:r>
          </w:p>
        </w:tc>
      </w:tr>
      <w:tr>
        <w:tc>
          <w:tcPr>
            <w:tcW w:type="dxa" w:w="675"/>
            <w:shd w:fill="F8FAFC" w:val="clear"/>
            <w:tcMar>
              <w:top w:type="dxa" w:w="60"/>
              <w:left w:type="dxa" w:w="100"/>
              <w:bottom w:type="dxa" w:w="60"/>
              <w:right w:type="dxa" w:w="100"/>
            </w:tcMar>
            <w:vAlign w:val="center"/>
          </w:tcPr>
          <w:p>
            <w:pPr>
              <w:spacing w:after="0" w:line="240"/>
            </w:pPr>
            <w:r>
              <w:rPr>
                <w:rFonts w:ascii="Calibri" w:cs="Calibri" w:eastAsia="Calibri" w:hAnsi="Calibri"/>
                <w:b w:val="false"/>
                <w:bCs w:val="false"/>
                <w:color w:val="1A1A1A"/>
                <w:sz w:val="17"/>
                <w:szCs w:val="17"/>
              </w:rPr>
              <w:t xml:space="preserve">2</w:t>
            </w:r>
          </w:p>
        </w:tc>
        <w:tc>
          <w:tcPr>
            <w:tcW w:type="dxa" w:w="6072"/>
            <w:shd w:fill="F8FAFC" w:val="clear"/>
            <w:tcMar>
              <w:top w:type="dxa" w:w="60"/>
              <w:left w:type="dxa" w:w="100"/>
              <w:bottom w:type="dxa" w:w="60"/>
              <w:right w:type="dxa" w:w="100"/>
            </w:tcMar>
            <w:vAlign w:val="center"/>
          </w:tcPr>
          <w:p>
            <w:pPr>
              <w:spacing w:after="0" w:line="240"/>
            </w:pPr>
            <w:r>
              <w:rPr>
                <w:rFonts w:ascii="Calibri" w:cs="Calibri" w:eastAsia="Calibri" w:hAnsi="Calibri"/>
                <w:b w:val="false"/>
                <w:bCs w:val="false"/>
                <w:color w:val="1A1A1A"/>
                <w:sz w:val="17"/>
                <w:szCs w:val="17"/>
              </w:rPr>
              <w:t xml:space="preserve">Problem Statement and Motivation</w:t>
            </w:r>
          </w:p>
        </w:tc>
        <w:tc>
          <w:tcPr>
            <w:tcW w:type="dxa" w:w="2891"/>
            <w:shd w:fill="F8FAFC" w:val="clear"/>
            <w:tcMar>
              <w:top w:type="dxa" w:w="60"/>
              <w:left w:type="dxa" w:w="100"/>
              <w:bottom w:type="dxa" w:w="60"/>
              <w:right w:type="dxa" w:w="100"/>
            </w:tcMar>
            <w:vAlign w:val="center"/>
          </w:tcPr>
          <w:p>
            <w:pPr>
              <w:spacing w:after="0" w:line="240"/>
            </w:pPr>
            <w:r>
              <w:rPr>
                <w:rFonts w:ascii="Calibri" w:cs="Calibri" w:eastAsia="Calibri" w:hAnsi="Calibri"/>
                <w:b w:val="false"/>
                <w:bCs w:val="false"/>
                <w:color w:val="1A1A1A"/>
                <w:sz w:val="17"/>
                <w:szCs w:val="17"/>
              </w:rPr>
              <w:t xml:space="preserve">C1 · 2.0</w:t>
            </w:r>
          </w:p>
        </w:tc>
      </w:tr>
      <w:tr>
        <w:tc>
          <w:tcPr>
            <w:tcW w:type="dxa" w:w="675"/>
            <w:shd w:fill="FFFFFF" w:val="clear"/>
            <w:tcMar>
              <w:top w:type="dxa" w:w="60"/>
              <w:left w:type="dxa" w:w="100"/>
              <w:bottom w:type="dxa" w:w="60"/>
              <w:right w:type="dxa" w:w="100"/>
            </w:tcMar>
            <w:vAlign w:val="center"/>
          </w:tcPr>
          <w:p>
            <w:pPr>
              <w:spacing w:after="0" w:line="240"/>
            </w:pPr>
            <w:r>
              <w:rPr>
                <w:rFonts w:ascii="Calibri" w:cs="Calibri" w:eastAsia="Calibri" w:hAnsi="Calibri"/>
                <w:b w:val="false"/>
                <w:bCs w:val="false"/>
                <w:color w:val="1A1A1A"/>
                <w:sz w:val="17"/>
                <w:szCs w:val="17"/>
              </w:rPr>
              <w:t xml:space="preserve">3</w:t>
            </w:r>
          </w:p>
        </w:tc>
        <w:tc>
          <w:tcPr>
            <w:tcW w:type="dxa" w:w="6072"/>
            <w:shd w:fill="FFFFFF" w:val="clear"/>
            <w:tcMar>
              <w:top w:type="dxa" w:w="60"/>
              <w:left w:type="dxa" w:w="100"/>
              <w:bottom w:type="dxa" w:w="60"/>
              <w:right w:type="dxa" w:w="100"/>
            </w:tcMar>
            <w:vAlign w:val="center"/>
          </w:tcPr>
          <w:p>
            <w:pPr>
              <w:spacing w:after="0" w:line="240"/>
            </w:pPr>
            <w:r>
              <w:rPr>
                <w:rFonts w:ascii="Calibri" w:cs="Calibri" w:eastAsia="Calibri" w:hAnsi="Calibri"/>
                <w:b w:val="false"/>
                <w:bCs w:val="false"/>
                <w:color w:val="1A1A1A"/>
                <w:sz w:val="17"/>
                <w:szCs w:val="17"/>
              </w:rPr>
              <w:t xml:space="preserve">Objectives, Scope and Limitations</w:t>
            </w:r>
          </w:p>
        </w:tc>
        <w:tc>
          <w:tcPr>
            <w:tcW w:type="dxa" w:w="2891"/>
            <w:shd w:fill="FFFFFF" w:val="clear"/>
            <w:tcMar>
              <w:top w:type="dxa" w:w="60"/>
              <w:left w:type="dxa" w:w="100"/>
              <w:bottom w:type="dxa" w:w="60"/>
              <w:right w:type="dxa" w:w="100"/>
            </w:tcMar>
            <w:vAlign w:val="center"/>
          </w:tcPr>
          <w:p>
            <w:pPr>
              <w:spacing w:after="0" w:line="240"/>
            </w:pPr>
            <w:r>
              <w:rPr>
                <w:rFonts w:ascii="Calibri" w:cs="Calibri" w:eastAsia="Calibri" w:hAnsi="Calibri"/>
                <w:b w:val="false"/>
                <w:bCs w:val="false"/>
                <w:color w:val="1A1A1A"/>
                <w:sz w:val="17"/>
                <w:szCs w:val="17"/>
              </w:rPr>
              <w:t xml:space="preserve">C1 · 2.0</w:t>
            </w:r>
          </w:p>
        </w:tc>
      </w:tr>
      <w:tr>
        <w:tc>
          <w:tcPr>
            <w:tcW w:type="dxa" w:w="675"/>
            <w:shd w:fill="F8FAFC" w:val="clear"/>
            <w:tcMar>
              <w:top w:type="dxa" w:w="60"/>
              <w:left w:type="dxa" w:w="100"/>
              <w:bottom w:type="dxa" w:w="60"/>
              <w:right w:type="dxa" w:w="100"/>
            </w:tcMar>
            <w:vAlign w:val="center"/>
          </w:tcPr>
          <w:p>
            <w:pPr>
              <w:spacing w:after="0" w:line="240"/>
            </w:pPr>
            <w:r>
              <w:rPr>
                <w:rFonts w:ascii="Calibri" w:cs="Calibri" w:eastAsia="Calibri" w:hAnsi="Calibri"/>
                <w:b w:val="false"/>
                <w:bCs w:val="false"/>
                <w:color w:val="1A1A1A"/>
                <w:sz w:val="17"/>
                <w:szCs w:val="17"/>
              </w:rPr>
              <w:t xml:space="preserve">4</w:t>
            </w:r>
          </w:p>
        </w:tc>
        <w:tc>
          <w:tcPr>
            <w:tcW w:type="dxa" w:w="6072"/>
            <w:shd w:fill="F8FAFC" w:val="clear"/>
            <w:tcMar>
              <w:top w:type="dxa" w:w="60"/>
              <w:left w:type="dxa" w:w="100"/>
              <w:bottom w:type="dxa" w:w="60"/>
              <w:right w:type="dxa" w:w="100"/>
            </w:tcMar>
            <w:vAlign w:val="center"/>
          </w:tcPr>
          <w:p>
            <w:pPr>
              <w:spacing w:after="0" w:line="240"/>
            </w:pPr>
            <w:r>
              <w:rPr>
                <w:rFonts w:ascii="Calibri" w:cs="Calibri" w:eastAsia="Calibri" w:hAnsi="Calibri"/>
                <w:b w:val="false"/>
                <w:bCs w:val="false"/>
                <w:color w:val="1A1A1A"/>
                <w:sz w:val="17"/>
                <w:szCs w:val="17"/>
              </w:rPr>
              <w:t xml:space="preserve">Background, Literature and Tool Survey</w:t>
            </w:r>
          </w:p>
        </w:tc>
        <w:tc>
          <w:tcPr>
            <w:tcW w:type="dxa" w:w="2891"/>
            <w:shd w:fill="F8FAFC" w:val="clear"/>
            <w:tcMar>
              <w:top w:type="dxa" w:w="60"/>
              <w:left w:type="dxa" w:w="100"/>
              <w:bottom w:type="dxa" w:w="60"/>
              <w:right w:type="dxa" w:w="100"/>
            </w:tcMar>
            <w:vAlign w:val="center"/>
          </w:tcPr>
          <w:p>
            <w:pPr>
              <w:spacing w:after="0" w:line="240"/>
            </w:pPr>
            <w:r>
              <w:rPr>
                <w:rFonts w:ascii="Calibri" w:cs="Calibri" w:eastAsia="Calibri" w:hAnsi="Calibri"/>
                <w:b w:val="false"/>
                <w:bCs w:val="false"/>
                <w:color w:val="1A1A1A"/>
                <w:sz w:val="17"/>
                <w:szCs w:val="17"/>
              </w:rPr>
              <w:t xml:space="preserve">C2 · 1.5</w:t>
            </w:r>
          </w:p>
        </w:tc>
      </w:tr>
      <w:tr>
        <w:tc>
          <w:tcPr>
            <w:tcW w:type="dxa" w:w="675"/>
            <w:shd w:fill="FFFFFF" w:val="clear"/>
            <w:tcMar>
              <w:top w:type="dxa" w:w="60"/>
              <w:left w:type="dxa" w:w="100"/>
              <w:bottom w:type="dxa" w:w="60"/>
              <w:right w:type="dxa" w:w="100"/>
            </w:tcMar>
            <w:vAlign w:val="center"/>
          </w:tcPr>
          <w:p>
            <w:pPr>
              <w:spacing w:after="0" w:line="240"/>
            </w:pPr>
            <w:r>
              <w:rPr>
                <w:rFonts w:ascii="Calibri" w:cs="Calibri" w:eastAsia="Calibri" w:hAnsi="Calibri"/>
                <w:b w:val="false"/>
                <w:bCs w:val="false"/>
                <w:color w:val="1A1A1A"/>
                <w:sz w:val="17"/>
                <w:szCs w:val="17"/>
              </w:rPr>
              <w:t xml:space="preserve">5</w:t>
            </w:r>
          </w:p>
        </w:tc>
        <w:tc>
          <w:tcPr>
            <w:tcW w:type="dxa" w:w="6072"/>
            <w:shd w:fill="FFFFFF" w:val="clear"/>
            <w:tcMar>
              <w:top w:type="dxa" w:w="60"/>
              <w:left w:type="dxa" w:w="100"/>
              <w:bottom w:type="dxa" w:w="60"/>
              <w:right w:type="dxa" w:w="100"/>
            </w:tcMar>
            <w:vAlign w:val="center"/>
          </w:tcPr>
          <w:p>
            <w:pPr>
              <w:spacing w:after="0" w:line="240"/>
            </w:pPr>
            <w:r>
              <w:rPr>
                <w:rFonts w:ascii="Calibri" w:cs="Calibri" w:eastAsia="Calibri" w:hAnsi="Calibri"/>
                <w:b w:val="false"/>
                <w:bCs w:val="false"/>
                <w:color w:val="1A1A1A"/>
                <w:sz w:val="17"/>
                <w:szCs w:val="17"/>
              </w:rPr>
              <w:t xml:space="preserve">Requirements and Feasibility</w:t>
            </w:r>
          </w:p>
        </w:tc>
        <w:tc>
          <w:tcPr>
            <w:tcW w:type="dxa" w:w="2891"/>
            <w:shd w:fill="FFFFFF" w:val="clear"/>
            <w:tcMar>
              <w:top w:type="dxa" w:w="60"/>
              <w:left w:type="dxa" w:w="100"/>
              <w:bottom w:type="dxa" w:w="60"/>
              <w:right w:type="dxa" w:w="100"/>
            </w:tcMar>
            <w:vAlign w:val="center"/>
          </w:tcPr>
          <w:p>
            <w:pPr>
              <w:spacing w:after="0" w:line="240"/>
            </w:pPr>
            <w:r>
              <w:rPr>
                <w:rFonts w:ascii="Calibri" w:cs="Calibri" w:eastAsia="Calibri" w:hAnsi="Calibri"/>
                <w:b w:val="false"/>
                <w:bCs w:val="false"/>
                <w:color w:val="1A1A1A"/>
                <w:sz w:val="17"/>
                <w:szCs w:val="17"/>
              </w:rPr>
              <w:t xml:space="preserve">C4 · 1.0</w:t>
            </w:r>
          </w:p>
        </w:tc>
      </w:tr>
      <w:tr>
        <w:tc>
          <w:tcPr>
            <w:tcW w:type="dxa" w:w="675"/>
            <w:shd w:fill="F8FAFC" w:val="clear"/>
            <w:tcMar>
              <w:top w:type="dxa" w:w="60"/>
              <w:left w:type="dxa" w:w="100"/>
              <w:bottom w:type="dxa" w:w="60"/>
              <w:right w:type="dxa" w:w="100"/>
            </w:tcMar>
            <w:vAlign w:val="center"/>
          </w:tcPr>
          <w:p>
            <w:pPr>
              <w:spacing w:after="0" w:line="240"/>
            </w:pPr>
            <w:r>
              <w:rPr>
                <w:rFonts w:ascii="Calibri" w:cs="Calibri" w:eastAsia="Calibri" w:hAnsi="Calibri"/>
                <w:b w:val="false"/>
                <w:bCs w:val="false"/>
                <w:color w:val="1A1A1A"/>
                <w:sz w:val="17"/>
                <w:szCs w:val="17"/>
              </w:rPr>
              <w:t xml:space="preserve">6</w:t>
            </w:r>
          </w:p>
        </w:tc>
        <w:tc>
          <w:tcPr>
            <w:tcW w:type="dxa" w:w="6072"/>
            <w:shd w:fill="F8FAFC" w:val="clear"/>
            <w:tcMar>
              <w:top w:type="dxa" w:w="60"/>
              <w:left w:type="dxa" w:w="100"/>
              <w:bottom w:type="dxa" w:w="60"/>
              <w:right w:type="dxa" w:w="100"/>
            </w:tcMar>
            <w:vAlign w:val="center"/>
          </w:tcPr>
          <w:p>
            <w:pPr>
              <w:spacing w:after="0" w:line="240"/>
            </w:pPr>
            <w:r>
              <w:rPr>
                <w:rFonts w:ascii="Calibri" w:cs="Calibri" w:eastAsia="Calibri" w:hAnsi="Calibri"/>
                <w:b w:val="false"/>
                <w:bCs w:val="false"/>
                <w:color w:val="1A1A1A"/>
                <w:sz w:val="17"/>
                <w:szCs w:val="17"/>
              </w:rPr>
              <w:t xml:space="preserve">Proposed Methodology</w:t>
            </w:r>
          </w:p>
        </w:tc>
        <w:tc>
          <w:tcPr>
            <w:tcW w:type="dxa" w:w="2891"/>
            <w:shd w:fill="F8FAFC" w:val="clear"/>
            <w:tcMar>
              <w:top w:type="dxa" w:w="60"/>
              <w:left w:type="dxa" w:w="100"/>
              <w:bottom w:type="dxa" w:w="60"/>
              <w:right w:type="dxa" w:w="100"/>
            </w:tcMar>
            <w:vAlign w:val="center"/>
          </w:tcPr>
          <w:p>
            <w:pPr>
              <w:spacing w:after="0" w:line="240"/>
            </w:pPr>
            <w:r>
              <w:rPr>
                <w:rFonts w:ascii="Calibri" w:cs="Calibri" w:eastAsia="Calibri" w:hAnsi="Calibri"/>
                <w:b w:val="false"/>
                <w:bCs w:val="false"/>
                <w:color w:val="1A1A1A"/>
                <w:sz w:val="17"/>
                <w:szCs w:val="17"/>
              </w:rPr>
              <w:t xml:space="preserve">C3 · 2.0</w:t>
            </w:r>
          </w:p>
        </w:tc>
      </w:tr>
      <w:tr>
        <w:tc>
          <w:tcPr>
            <w:tcW w:type="dxa" w:w="675"/>
            <w:shd w:fill="FFFFFF" w:val="clear"/>
            <w:tcMar>
              <w:top w:type="dxa" w:w="60"/>
              <w:left w:type="dxa" w:w="100"/>
              <w:bottom w:type="dxa" w:w="60"/>
              <w:right w:type="dxa" w:w="100"/>
            </w:tcMar>
            <w:vAlign w:val="center"/>
          </w:tcPr>
          <w:p>
            <w:pPr>
              <w:spacing w:after="0" w:line="240"/>
            </w:pPr>
            <w:r>
              <w:rPr>
                <w:rFonts w:ascii="Calibri" w:cs="Calibri" w:eastAsia="Calibri" w:hAnsi="Calibri"/>
                <w:b w:val="false"/>
                <w:bCs w:val="false"/>
                <w:color w:val="1A1A1A"/>
                <w:sz w:val="17"/>
                <w:szCs w:val="17"/>
              </w:rPr>
              <w:t xml:space="preserve">7</w:t>
            </w:r>
          </w:p>
        </w:tc>
        <w:tc>
          <w:tcPr>
            <w:tcW w:type="dxa" w:w="6072"/>
            <w:shd w:fill="FFFFFF" w:val="clear"/>
            <w:tcMar>
              <w:top w:type="dxa" w:w="60"/>
              <w:left w:type="dxa" w:w="100"/>
              <w:bottom w:type="dxa" w:w="60"/>
              <w:right w:type="dxa" w:w="100"/>
            </w:tcMar>
            <w:vAlign w:val="center"/>
          </w:tcPr>
          <w:p>
            <w:pPr>
              <w:spacing w:after="0" w:line="240"/>
            </w:pPr>
            <w:r>
              <w:rPr>
                <w:rFonts w:ascii="Calibri" w:cs="Calibri" w:eastAsia="Calibri" w:hAnsi="Calibri"/>
                <w:b w:val="false"/>
                <w:bCs w:val="false"/>
                <w:color w:val="1A1A1A"/>
                <w:sz w:val="17"/>
                <w:szCs w:val="17"/>
              </w:rPr>
              <w:t xml:space="preserve">Architecture and Data Flow</w:t>
            </w:r>
          </w:p>
        </w:tc>
        <w:tc>
          <w:tcPr>
            <w:tcW w:type="dxa" w:w="2891"/>
            <w:shd w:fill="FFFFFF" w:val="clear"/>
            <w:tcMar>
              <w:top w:type="dxa" w:w="60"/>
              <w:left w:type="dxa" w:w="100"/>
              <w:bottom w:type="dxa" w:w="60"/>
              <w:right w:type="dxa" w:w="100"/>
            </w:tcMar>
            <w:vAlign w:val="center"/>
          </w:tcPr>
          <w:p>
            <w:pPr>
              <w:spacing w:after="0" w:line="240"/>
            </w:pPr>
            <w:r>
              <w:rPr>
                <w:rFonts w:ascii="Calibri" w:cs="Calibri" w:eastAsia="Calibri" w:hAnsi="Calibri"/>
                <w:b w:val="false"/>
                <w:bCs w:val="false"/>
                <w:color w:val="1A1A1A"/>
                <w:sz w:val="17"/>
                <w:szCs w:val="17"/>
              </w:rPr>
              <w:t xml:space="preserve">C3 · 2.0</w:t>
            </w:r>
          </w:p>
        </w:tc>
      </w:tr>
      <w:tr>
        <w:tc>
          <w:tcPr>
            <w:tcW w:type="dxa" w:w="675"/>
            <w:shd w:fill="F8FAFC" w:val="clear"/>
            <w:tcMar>
              <w:top w:type="dxa" w:w="60"/>
              <w:left w:type="dxa" w:w="100"/>
              <w:bottom w:type="dxa" w:w="60"/>
              <w:right w:type="dxa" w:w="100"/>
            </w:tcMar>
            <w:vAlign w:val="center"/>
          </w:tcPr>
          <w:p>
            <w:pPr>
              <w:spacing w:after="0" w:line="240"/>
            </w:pPr>
            <w:r>
              <w:rPr>
                <w:rFonts w:ascii="Calibri" w:cs="Calibri" w:eastAsia="Calibri" w:hAnsi="Calibri"/>
                <w:b w:val="false"/>
                <w:bCs w:val="false"/>
                <w:color w:val="1A1A1A"/>
                <w:sz w:val="17"/>
                <w:szCs w:val="17"/>
              </w:rPr>
              <w:t xml:space="preserve">8</w:t>
            </w:r>
          </w:p>
        </w:tc>
        <w:tc>
          <w:tcPr>
            <w:tcW w:type="dxa" w:w="6072"/>
            <w:shd w:fill="F8FAFC" w:val="clear"/>
            <w:tcMar>
              <w:top w:type="dxa" w:w="60"/>
              <w:left w:type="dxa" w:w="100"/>
              <w:bottom w:type="dxa" w:w="60"/>
              <w:right w:type="dxa" w:w="100"/>
            </w:tcMar>
            <w:vAlign w:val="center"/>
          </w:tcPr>
          <w:p>
            <w:pPr>
              <w:spacing w:after="0" w:line="240"/>
            </w:pPr>
            <w:r>
              <w:rPr>
                <w:rFonts w:ascii="Calibri" w:cs="Calibri" w:eastAsia="Calibri" w:hAnsi="Calibri"/>
                <w:b w:val="false"/>
                <w:bCs w:val="false"/>
                <w:color w:val="1A1A1A"/>
                <w:sz w:val="17"/>
                <w:szCs w:val="17"/>
              </w:rPr>
              <w:t xml:space="preserve">Module Description</w:t>
            </w:r>
          </w:p>
        </w:tc>
        <w:tc>
          <w:tcPr>
            <w:tcW w:type="dxa" w:w="2891"/>
            <w:shd w:fill="F8FAFC" w:val="clear"/>
            <w:tcMar>
              <w:top w:type="dxa" w:w="60"/>
              <w:left w:type="dxa" w:w="100"/>
              <w:bottom w:type="dxa" w:w="60"/>
              <w:right w:type="dxa" w:w="100"/>
            </w:tcMar>
            <w:vAlign w:val="center"/>
          </w:tcPr>
          <w:p>
            <w:pPr>
              <w:spacing w:after="0" w:line="240"/>
            </w:pPr>
            <w:r>
              <w:rPr>
                <w:rFonts w:ascii="Calibri" w:cs="Calibri" w:eastAsia="Calibri" w:hAnsi="Calibri"/>
                <w:b w:val="false"/>
                <w:bCs w:val="false"/>
                <w:color w:val="1A1A1A"/>
                <w:sz w:val="17"/>
                <w:szCs w:val="17"/>
              </w:rPr>
              <w:t xml:space="preserve">C3 · 2.0</w:t>
            </w:r>
          </w:p>
        </w:tc>
      </w:tr>
      <w:tr>
        <w:tc>
          <w:tcPr>
            <w:tcW w:type="dxa" w:w="675"/>
            <w:shd w:fill="FFFFFF" w:val="clear"/>
            <w:tcMar>
              <w:top w:type="dxa" w:w="60"/>
              <w:left w:type="dxa" w:w="100"/>
              <w:bottom w:type="dxa" w:w="60"/>
              <w:right w:type="dxa" w:w="100"/>
            </w:tcMar>
            <w:vAlign w:val="center"/>
          </w:tcPr>
          <w:p>
            <w:pPr>
              <w:spacing w:after="0" w:line="240"/>
            </w:pPr>
            <w:r>
              <w:rPr>
                <w:rFonts w:ascii="Calibri" w:cs="Calibri" w:eastAsia="Calibri" w:hAnsi="Calibri"/>
                <w:b w:val="false"/>
                <w:bCs w:val="false"/>
                <w:color w:val="1A1A1A"/>
                <w:sz w:val="17"/>
                <w:szCs w:val="17"/>
              </w:rPr>
              <w:t xml:space="preserve">9</w:t>
            </w:r>
          </w:p>
        </w:tc>
        <w:tc>
          <w:tcPr>
            <w:tcW w:type="dxa" w:w="6072"/>
            <w:shd w:fill="FFFFFF" w:val="clear"/>
            <w:tcMar>
              <w:top w:type="dxa" w:w="60"/>
              <w:left w:type="dxa" w:w="100"/>
              <w:bottom w:type="dxa" w:w="60"/>
              <w:right w:type="dxa" w:w="100"/>
            </w:tcMar>
            <w:vAlign w:val="center"/>
          </w:tcPr>
          <w:p>
            <w:pPr>
              <w:spacing w:after="0" w:line="240"/>
            </w:pPr>
            <w:r>
              <w:rPr>
                <w:rFonts w:ascii="Calibri" w:cs="Calibri" w:eastAsia="Calibri" w:hAnsi="Calibri"/>
                <w:b w:val="false"/>
                <w:bCs w:val="false"/>
                <w:color w:val="1A1A1A"/>
                <w:sz w:val="17"/>
                <w:szCs w:val="17"/>
              </w:rPr>
              <w:t xml:space="preserve">Team Responsibility Matrix</w:t>
            </w:r>
          </w:p>
        </w:tc>
        <w:tc>
          <w:tcPr>
            <w:tcW w:type="dxa" w:w="2891"/>
            <w:shd w:fill="FFFFFF" w:val="clear"/>
            <w:tcMar>
              <w:top w:type="dxa" w:w="60"/>
              <w:left w:type="dxa" w:w="100"/>
              <w:bottom w:type="dxa" w:w="60"/>
              <w:right w:type="dxa" w:w="100"/>
            </w:tcMar>
            <w:vAlign w:val="center"/>
          </w:tcPr>
          <w:p>
            <w:pPr>
              <w:spacing w:after="0" w:line="240"/>
            </w:pPr>
            <w:r>
              <w:rPr>
                <w:rFonts w:ascii="Calibri" w:cs="Calibri" w:eastAsia="Calibri" w:hAnsi="Calibri"/>
                <w:b w:val="false"/>
                <w:bCs w:val="false"/>
                <w:color w:val="1A1A1A"/>
                <w:sz w:val="17"/>
                <w:szCs w:val="17"/>
              </w:rPr>
              <w:t xml:space="preserve">C5 · 1.5</w:t>
            </w:r>
          </w:p>
        </w:tc>
      </w:tr>
      <w:tr>
        <w:tc>
          <w:tcPr>
            <w:tcW w:type="dxa" w:w="675"/>
            <w:shd w:fill="F8FAFC" w:val="clear"/>
            <w:tcMar>
              <w:top w:type="dxa" w:w="60"/>
              <w:left w:type="dxa" w:w="100"/>
              <w:bottom w:type="dxa" w:w="60"/>
              <w:right w:type="dxa" w:w="100"/>
            </w:tcMar>
            <w:vAlign w:val="center"/>
          </w:tcPr>
          <w:p>
            <w:pPr>
              <w:spacing w:after="0" w:line="240"/>
            </w:pPr>
            <w:r>
              <w:rPr>
                <w:rFonts w:ascii="Calibri" w:cs="Calibri" w:eastAsia="Calibri" w:hAnsi="Calibri"/>
                <w:b w:val="false"/>
                <w:bCs w:val="false"/>
                <w:color w:val="1A1A1A"/>
                <w:sz w:val="17"/>
                <w:szCs w:val="17"/>
              </w:rPr>
              <w:t xml:space="preserve">10</w:t>
            </w:r>
          </w:p>
        </w:tc>
        <w:tc>
          <w:tcPr>
            <w:tcW w:type="dxa" w:w="6072"/>
            <w:shd w:fill="F8FAFC" w:val="clear"/>
            <w:tcMar>
              <w:top w:type="dxa" w:w="60"/>
              <w:left w:type="dxa" w:w="100"/>
              <w:bottom w:type="dxa" w:w="60"/>
              <w:right w:type="dxa" w:w="100"/>
            </w:tcMar>
            <w:vAlign w:val="center"/>
          </w:tcPr>
          <w:p>
            <w:pPr>
              <w:spacing w:after="0" w:line="240"/>
            </w:pPr>
            <w:r>
              <w:rPr>
                <w:rFonts w:ascii="Calibri" w:cs="Calibri" w:eastAsia="Calibri" w:hAnsi="Calibri"/>
                <w:b w:val="false"/>
                <w:bCs w:val="false"/>
                <w:color w:val="1A1A1A"/>
                <w:sz w:val="17"/>
                <w:szCs w:val="17"/>
              </w:rPr>
              <w:t xml:space="preserve">Timeline and Review-Wise Deliverables</w:t>
            </w:r>
          </w:p>
        </w:tc>
        <w:tc>
          <w:tcPr>
            <w:tcW w:type="dxa" w:w="2891"/>
            <w:shd w:fill="F8FAFC" w:val="clear"/>
            <w:tcMar>
              <w:top w:type="dxa" w:w="60"/>
              <w:left w:type="dxa" w:w="100"/>
              <w:bottom w:type="dxa" w:w="60"/>
              <w:right w:type="dxa" w:w="100"/>
            </w:tcMar>
            <w:vAlign w:val="center"/>
          </w:tcPr>
          <w:p>
            <w:pPr>
              <w:spacing w:after="0" w:line="240"/>
            </w:pPr>
            <w:r>
              <w:rPr>
                <w:rFonts w:ascii="Calibri" w:cs="Calibri" w:eastAsia="Calibri" w:hAnsi="Calibri"/>
                <w:b w:val="false"/>
                <w:bCs w:val="false"/>
                <w:color w:val="1A1A1A"/>
                <w:sz w:val="17"/>
                <w:szCs w:val="17"/>
              </w:rPr>
              <w:t xml:space="preserve">C5 · 1.5</w:t>
            </w:r>
          </w:p>
        </w:tc>
      </w:tr>
      <w:tr>
        <w:tc>
          <w:tcPr>
            <w:tcW w:type="dxa" w:w="675"/>
            <w:shd w:fill="FFFFFF" w:val="clear"/>
            <w:tcMar>
              <w:top w:type="dxa" w:w="60"/>
              <w:left w:type="dxa" w:w="100"/>
              <w:bottom w:type="dxa" w:w="60"/>
              <w:right w:type="dxa" w:w="100"/>
            </w:tcMar>
            <w:vAlign w:val="center"/>
          </w:tcPr>
          <w:p>
            <w:pPr>
              <w:spacing w:after="0" w:line="240"/>
            </w:pPr>
            <w:r>
              <w:rPr>
                <w:rFonts w:ascii="Calibri" w:cs="Calibri" w:eastAsia="Calibri" w:hAnsi="Calibri"/>
                <w:b w:val="false"/>
                <w:bCs w:val="false"/>
                <w:color w:val="1A1A1A"/>
                <w:sz w:val="17"/>
                <w:szCs w:val="17"/>
              </w:rPr>
              <w:t xml:space="preserve">11</w:t>
            </w:r>
          </w:p>
        </w:tc>
        <w:tc>
          <w:tcPr>
            <w:tcW w:type="dxa" w:w="6072"/>
            <w:shd w:fill="FFFFFF" w:val="clear"/>
            <w:tcMar>
              <w:top w:type="dxa" w:w="60"/>
              <w:left w:type="dxa" w:w="100"/>
              <w:bottom w:type="dxa" w:w="60"/>
              <w:right w:type="dxa" w:w="100"/>
            </w:tcMar>
            <w:vAlign w:val="center"/>
          </w:tcPr>
          <w:p>
            <w:pPr>
              <w:spacing w:after="0" w:line="240"/>
            </w:pPr>
            <w:r>
              <w:rPr>
                <w:rFonts w:ascii="Calibri" w:cs="Calibri" w:eastAsia="Calibri" w:hAnsi="Calibri"/>
                <w:b w:val="false"/>
                <w:bCs w:val="false"/>
                <w:color w:val="1A1A1A"/>
                <w:sz w:val="17"/>
                <w:szCs w:val="17"/>
              </w:rPr>
              <w:t xml:space="preserve">Initial Progress and Proof of Start</w:t>
            </w:r>
          </w:p>
        </w:tc>
        <w:tc>
          <w:tcPr>
            <w:tcW w:type="dxa" w:w="2891"/>
            <w:shd w:fill="FFFFFF" w:val="clear"/>
            <w:tcMar>
              <w:top w:type="dxa" w:w="60"/>
              <w:left w:type="dxa" w:w="100"/>
              <w:bottom w:type="dxa" w:w="60"/>
              <w:right w:type="dxa" w:w="100"/>
            </w:tcMar>
            <w:vAlign w:val="center"/>
          </w:tcPr>
          <w:p>
            <w:pPr>
              <w:spacing w:after="0" w:line="240"/>
            </w:pPr>
            <w:r>
              <w:rPr>
                <w:rFonts w:ascii="Calibri" w:cs="Calibri" w:eastAsia="Calibri" w:hAnsi="Calibri"/>
                <w:b w:val="false"/>
                <w:bCs w:val="false"/>
                <w:color w:val="1A1A1A"/>
                <w:sz w:val="17"/>
                <w:szCs w:val="17"/>
              </w:rPr>
              <w:t xml:space="preserve">C6 · 1.0</w:t>
            </w:r>
          </w:p>
        </w:tc>
      </w:tr>
      <w:tr>
        <w:tc>
          <w:tcPr>
            <w:tcW w:type="dxa" w:w="675"/>
            <w:shd w:fill="F8FAFC" w:val="clear"/>
            <w:tcMar>
              <w:top w:type="dxa" w:w="60"/>
              <w:left w:type="dxa" w:w="100"/>
              <w:bottom w:type="dxa" w:w="60"/>
              <w:right w:type="dxa" w:w="100"/>
            </w:tcMar>
            <w:vAlign w:val="center"/>
          </w:tcPr>
          <w:p>
            <w:pPr>
              <w:spacing w:after="0" w:line="240"/>
            </w:pPr>
            <w:r>
              <w:rPr>
                <w:rFonts w:ascii="Calibri" w:cs="Calibri" w:eastAsia="Calibri" w:hAnsi="Calibri"/>
                <w:b w:val="false"/>
                <w:bCs w:val="false"/>
                <w:color w:val="1A1A1A"/>
                <w:sz w:val="17"/>
                <w:szCs w:val="17"/>
              </w:rPr>
              <w:t xml:space="preserve">12</w:t>
            </w:r>
          </w:p>
        </w:tc>
        <w:tc>
          <w:tcPr>
            <w:tcW w:type="dxa" w:w="6072"/>
            <w:shd w:fill="F8FAFC" w:val="clear"/>
            <w:tcMar>
              <w:top w:type="dxa" w:w="60"/>
              <w:left w:type="dxa" w:w="100"/>
              <w:bottom w:type="dxa" w:w="60"/>
              <w:right w:type="dxa" w:w="100"/>
            </w:tcMar>
            <w:vAlign w:val="center"/>
          </w:tcPr>
          <w:p>
            <w:pPr>
              <w:spacing w:after="0" w:line="240"/>
            </w:pPr>
            <w:r>
              <w:rPr>
                <w:rFonts w:ascii="Calibri" w:cs="Calibri" w:eastAsia="Calibri" w:hAnsi="Calibri"/>
                <w:b w:val="false"/>
                <w:bCs w:val="false"/>
                <w:color w:val="1A1A1A"/>
                <w:sz w:val="17"/>
                <w:szCs w:val="17"/>
              </w:rPr>
              <w:t xml:space="preserve">Testing Strategy</w:t>
            </w:r>
          </w:p>
        </w:tc>
        <w:tc>
          <w:tcPr>
            <w:tcW w:type="dxa" w:w="2891"/>
            <w:shd w:fill="F8FAFC" w:val="clear"/>
            <w:tcMar>
              <w:top w:type="dxa" w:w="60"/>
              <w:left w:type="dxa" w:w="100"/>
              <w:bottom w:type="dxa" w:w="60"/>
              <w:right w:type="dxa" w:w="100"/>
            </w:tcMar>
            <w:vAlign w:val="center"/>
          </w:tcPr>
          <w:p>
            <w:pPr>
              <w:spacing w:after="0" w:line="240"/>
            </w:pPr>
            <w:r>
              <w:rPr>
                <w:rFonts w:ascii="Calibri" w:cs="Calibri" w:eastAsia="Calibri" w:hAnsi="Calibri"/>
                <w:b w:val="false"/>
                <w:bCs w:val="false"/>
                <w:color w:val="1A1A1A"/>
                <w:sz w:val="17"/>
                <w:szCs w:val="17"/>
              </w:rPr>
              <w:t xml:space="preserve">C6 · 1.0</w:t>
            </w:r>
          </w:p>
        </w:tc>
      </w:tr>
      <w:tr>
        <w:tc>
          <w:tcPr>
            <w:tcW w:type="dxa" w:w="675"/>
            <w:shd w:fill="FFFFFF" w:val="clear"/>
            <w:tcMar>
              <w:top w:type="dxa" w:w="60"/>
              <w:left w:type="dxa" w:w="100"/>
              <w:bottom w:type="dxa" w:w="60"/>
              <w:right w:type="dxa" w:w="100"/>
            </w:tcMar>
            <w:vAlign w:val="center"/>
          </w:tcPr>
          <w:p>
            <w:pPr>
              <w:spacing w:after="0" w:line="240"/>
            </w:pPr>
            <w:r>
              <w:rPr>
                <w:rFonts w:ascii="Calibri" w:cs="Calibri" w:eastAsia="Calibri" w:hAnsi="Calibri"/>
                <w:b w:val="false"/>
                <w:bCs w:val="false"/>
                <w:color w:val="1A1A1A"/>
                <w:sz w:val="17"/>
                <w:szCs w:val="17"/>
              </w:rPr>
              <w:t xml:space="preserve">13</w:t>
            </w:r>
          </w:p>
        </w:tc>
        <w:tc>
          <w:tcPr>
            <w:tcW w:type="dxa" w:w="6072"/>
            <w:shd w:fill="FFFFFF" w:val="clear"/>
            <w:tcMar>
              <w:top w:type="dxa" w:w="60"/>
              <w:left w:type="dxa" w:w="100"/>
              <w:bottom w:type="dxa" w:w="60"/>
              <w:right w:type="dxa" w:w="100"/>
            </w:tcMar>
            <w:vAlign w:val="center"/>
          </w:tcPr>
          <w:p>
            <w:pPr>
              <w:spacing w:after="0" w:line="240"/>
            </w:pPr>
            <w:r>
              <w:rPr>
                <w:rFonts w:ascii="Calibri" w:cs="Calibri" w:eastAsia="Calibri" w:hAnsi="Calibri"/>
                <w:b w:val="false"/>
                <w:bCs w:val="false"/>
                <w:color w:val="1A1A1A"/>
                <w:sz w:val="17"/>
                <w:szCs w:val="17"/>
              </w:rPr>
              <w:t xml:space="preserve">Expected Results and Extension Potential</w:t>
            </w:r>
          </w:p>
        </w:tc>
        <w:tc>
          <w:tcPr>
            <w:tcW w:type="dxa" w:w="2891"/>
            <w:shd w:fill="FFFFFF" w:val="clear"/>
            <w:tcMar>
              <w:top w:type="dxa" w:w="60"/>
              <w:left w:type="dxa" w:w="100"/>
              <w:bottom w:type="dxa" w:w="60"/>
              <w:right w:type="dxa" w:w="100"/>
            </w:tcMar>
            <w:vAlign w:val="center"/>
          </w:tcPr>
          <w:p>
            <w:pPr>
              <w:spacing w:after="0" w:line="240"/>
            </w:pPr>
            <w:r>
              <w:rPr>
                <w:rFonts w:ascii="Calibri" w:cs="Calibri" w:eastAsia="Calibri" w:hAnsi="Calibri"/>
                <w:b w:val="false"/>
                <w:bCs w:val="false"/>
                <w:color w:val="1A1A1A"/>
                <w:sz w:val="17"/>
                <w:szCs w:val="17"/>
              </w:rPr>
              <w:t xml:space="preserve">C1 · 2.0</w:t>
            </w:r>
          </w:p>
        </w:tc>
      </w:tr>
      <w:tr>
        <w:tc>
          <w:tcPr>
            <w:tcW w:type="dxa" w:w="675"/>
            <w:shd w:fill="F8FAFC" w:val="clear"/>
            <w:tcMar>
              <w:top w:type="dxa" w:w="60"/>
              <w:left w:type="dxa" w:w="100"/>
              <w:bottom w:type="dxa" w:w="60"/>
              <w:right w:type="dxa" w:w="100"/>
            </w:tcMar>
            <w:vAlign w:val="center"/>
          </w:tcPr>
          <w:p>
            <w:pPr>
              <w:spacing w:after="0" w:line="240"/>
            </w:pPr>
            <w:r>
              <w:rPr>
                <w:rFonts w:ascii="Calibri" w:cs="Calibri" w:eastAsia="Calibri" w:hAnsi="Calibri"/>
                <w:b w:val="false"/>
                <w:bCs w:val="false"/>
                <w:color w:val="1A1A1A"/>
                <w:sz w:val="17"/>
                <w:szCs w:val="17"/>
              </w:rPr>
              <w:t xml:space="preserve">14</w:t>
            </w:r>
          </w:p>
        </w:tc>
        <w:tc>
          <w:tcPr>
            <w:tcW w:type="dxa" w:w="6072"/>
            <w:shd w:fill="F8FAFC" w:val="clear"/>
            <w:tcMar>
              <w:top w:type="dxa" w:w="60"/>
              <w:left w:type="dxa" w:w="100"/>
              <w:bottom w:type="dxa" w:w="60"/>
              <w:right w:type="dxa" w:w="100"/>
            </w:tcMar>
            <w:vAlign w:val="center"/>
          </w:tcPr>
          <w:p>
            <w:pPr>
              <w:spacing w:after="0" w:line="240"/>
            </w:pPr>
            <w:r>
              <w:rPr>
                <w:rFonts w:ascii="Calibri" w:cs="Calibri" w:eastAsia="Calibri" w:hAnsi="Calibri"/>
                <w:b w:val="false"/>
                <w:bCs w:val="false"/>
                <w:color w:val="1A1A1A"/>
                <w:sz w:val="17"/>
                <w:szCs w:val="17"/>
              </w:rPr>
              <w:t xml:space="preserve">References</w:t>
            </w:r>
          </w:p>
        </w:tc>
        <w:tc>
          <w:tcPr>
            <w:tcW w:type="dxa" w:w="2891"/>
            <w:shd w:fill="F8FAFC" w:val="clear"/>
            <w:tcMar>
              <w:top w:type="dxa" w:w="60"/>
              <w:left w:type="dxa" w:w="100"/>
              <w:bottom w:type="dxa" w:w="60"/>
              <w:right w:type="dxa" w:w="100"/>
            </w:tcMar>
            <w:vAlign w:val="center"/>
          </w:tcPr>
          <w:p>
            <w:pPr>
              <w:spacing w:after="0" w:line="240"/>
            </w:pPr>
            <w:r>
              <w:rPr>
                <w:rFonts w:ascii="Calibri" w:cs="Calibri" w:eastAsia="Calibri" w:hAnsi="Calibri"/>
                <w:b w:val="false"/>
                <w:bCs w:val="false"/>
                <w:color w:val="1A1A1A"/>
                <w:sz w:val="17"/>
                <w:szCs w:val="17"/>
              </w:rPr>
              <w:t xml:space="preserve">—</w:t>
            </w:r>
          </w:p>
        </w:tc>
      </w:tr>
      <w:tr>
        <w:tc>
          <w:tcPr>
            <w:tcW w:type="dxa" w:w="675"/>
            <w:shd w:fill="FFFFFF" w:val="clear"/>
            <w:tcMar>
              <w:top w:type="dxa" w:w="60"/>
              <w:left w:type="dxa" w:w="100"/>
              <w:bottom w:type="dxa" w:w="60"/>
              <w:right w:type="dxa" w:w="100"/>
            </w:tcMar>
            <w:vAlign w:val="center"/>
          </w:tcPr>
          <w:p>
            <w:pPr>
              <w:spacing w:after="0" w:line="240"/>
            </w:pPr>
            <w:r>
              <w:rPr>
                <w:rFonts w:ascii="Calibri" w:cs="Calibri" w:eastAsia="Calibri" w:hAnsi="Calibri"/>
                <w:b w:val="false"/>
                <w:bCs w:val="false"/>
                <w:color w:val="1A1A1A"/>
                <w:sz w:val="17"/>
                <w:szCs w:val="17"/>
              </w:rPr>
              <w:t xml:space="preserve">A</w:t>
            </w:r>
          </w:p>
        </w:tc>
        <w:tc>
          <w:tcPr>
            <w:tcW w:type="dxa" w:w="6072"/>
            <w:shd w:fill="FFFFFF" w:val="clear"/>
            <w:tcMar>
              <w:top w:type="dxa" w:w="60"/>
              <w:left w:type="dxa" w:w="100"/>
              <w:bottom w:type="dxa" w:w="60"/>
              <w:right w:type="dxa" w:w="100"/>
            </w:tcMar>
            <w:vAlign w:val="center"/>
          </w:tcPr>
          <w:p>
            <w:pPr>
              <w:spacing w:after="0" w:line="240"/>
            </w:pPr>
            <w:r>
              <w:rPr>
                <w:rFonts w:ascii="Calibri" w:cs="Calibri" w:eastAsia="Calibri" w:hAnsi="Calibri"/>
                <w:b w:val="false"/>
                <w:bCs w:val="false"/>
                <w:color w:val="1A1A1A"/>
                <w:sz w:val="17"/>
                <w:szCs w:val="17"/>
              </w:rPr>
              <w:t xml:space="preserve">Appendix — contribution log, meeting record, viva pack</w:t>
            </w:r>
          </w:p>
        </w:tc>
        <w:tc>
          <w:tcPr>
            <w:tcW w:type="dxa" w:w="2891"/>
            <w:shd w:fill="FFFFFF" w:val="clear"/>
            <w:tcMar>
              <w:top w:type="dxa" w:w="60"/>
              <w:left w:type="dxa" w:w="100"/>
              <w:bottom w:type="dxa" w:w="60"/>
              <w:right w:type="dxa" w:w="100"/>
            </w:tcMar>
            <w:vAlign w:val="center"/>
          </w:tcPr>
          <w:p>
            <w:pPr>
              <w:spacing w:after="0" w:line="240"/>
            </w:pPr>
            <w:r>
              <w:rPr>
                <w:rFonts w:ascii="Calibri" w:cs="Calibri" w:eastAsia="Calibri" w:hAnsi="Calibri"/>
                <w:b w:val="false"/>
                <w:bCs w:val="false"/>
                <w:color w:val="1A1A1A"/>
                <w:sz w:val="17"/>
                <w:szCs w:val="17"/>
              </w:rPr>
              <w:t xml:space="preserve">C7 · 1.0</w:t>
            </w:r>
          </w:p>
        </w:tc>
      </w:tr>
    </w:tbl>
    <w:p>
      <w:pPr>
        <w:pStyle w:val="Heading1"/>
        <w:pBdr>
          <w:bottom w:val="single" w:color="1D4ED8" w:sz="6" w:space="6"/>
        </w:pBdr>
        <w:spacing w:after="150" w:before="340"/>
      </w:pPr>
      <w:r>
        <w:rPr>
          <w:rFonts w:ascii="Calibri" w:cs="Calibri" w:eastAsia="Calibri" w:hAnsi="Calibri"/>
          <w:b/>
          <w:bCs/>
          <w:color w:val="1D4ED8"/>
          <w:sz w:val="26"/>
          <w:szCs w:val="26"/>
        </w:rPr>
        <w:t xml:space="preserve">1  Abstract</w:t>
      </w:r>
    </w:p>
    <w:p>
      <w:pPr>
        <w:spacing w:after="120" w:before="0" w:line="264"/>
      </w:pPr>
      <w:r>
        <w:rPr>
          <w:rFonts w:ascii="Calibri" w:cs="Calibri" w:eastAsia="Calibri" w:hAnsi="Calibri"/>
          <w:color w:val="1A1A1A"/>
          <w:sz w:val="20"/>
          <w:szCs w:val="20"/>
        </w:rPr>
        <w:t xml:space="preserve">Python is the default language for teaching, scripting and prototyping, but a CPython program cannot be shipped without its interpreter and typically runs an order of magnitude slower than compiled code. Existing accelerators respond in one of three ways: they keep the interpreter in the loop (Cython, mypyc), they re-implement Python semantics wholesale (Nuitka), or they translate aggressively and change behaviour without saying so (Codon, Transcrypt). None of them tells the programmer where the translation stopped being faithful.</w:t>
      </w:r>
    </w:p>
    <w:p>
      <w:pPr>
        <w:spacing w:after="120" w:before="0" w:line="264"/>
      </w:pPr>
      <w:r>
        <w:rPr>
          <w:rFonts w:ascii="Calibri" w:cs="Calibri" w:eastAsia="Calibri" w:hAnsi="Calibri"/>
          <w:color w:val="1A1A1A"/>
          <w:sz w:val="20"/>
          <w:szCs w:val="20"/>
        </w:rPr>
        <w:t xml:space="preserve">PYTHIA is a source-to-source transpiler for PySub — a statically typed subset of Python 3 in which every function is annotated and every variable holds one static type for its lifetime. PySub programs are scanned with an off-side-rule lexer, parsed by recursive descent with a Pratt expression parser, checked by a bidirectional type checker with local inference, normalised into a homogeneously typed intermediate representation, and emitted as readable, dependency-free C11.</w:t>
      </w:r>
    </w:p>
    <w:p>
      <w:pPr>
        <w:spacing w:after="120" w:before="0" w:line="264"/>
      </w:pPr>
      <w:r>
        <w:rPr>
          <w:rFonts w:ascii="Calibri" w:cs="Calibri" w:eastAsia="Calibri" w:hAnsi="Calibri"/>
          <w:color w:val="1A1A1A"/>
          <w:sz w:val="20"/>
          <w:szCs w:val="20"/>
        </w:rPr>
        <w:t xml:space="preserve">The project's distinguishing claim is not that it produces C, but that it produces C which observably behaves like CPython — and that it ships the falsifier for that claim. A differential-testing oracle runs every test program under both CPython 3.12 and the compiled binary and demands byte-identical standard output and identical exception classes. Alongside the generated code, PYTHIA emits a Semantic Fidelity Report naming every site where Python and C semantics diverge, the divergence class, and the mitigation applied. At Review 1 the pipeline is complete end to end: 14 of 14 programs are semantically equivalent, 12 of 12 ill-typed programs are rejected, and the generated code runs a median 9.4× faster than CPython.</w:t>
      </w:r>
    </w:p>
    <w:p>
      <w:pPr>
        <w:pStyle w:val="Heading1"/>
        <w:pBdr>
          <w:bottom w:val="single" w:color="1D4ED8" w:sz="6" w:space="6"/>
        </w:pBdr>
        <w:spacing w:after="150" w:before="340"/>
      </w:pPr>
      <w:r>
        <w:rPr>
          <w:rFonts w:ascii="Calibri" w:cs="Calibri" w:eastAsia="Calibri" w:hAnsi="Calibri"/>
          <w:b/>
          <w:bCs/>
          <w:color w:val="1D4ED8"/>
          <w:sz w:val="26"/>
          <w:szCs w:val="26"/>
        </w:rPr>
        <w:t xml:space="preserve">2  Problem Statement and Motivation</w:t>
      </w:r>
    </w:p>
    <w:p>
      <w:pPr>
        <w:pStyle w:val="Heading2"/>
        <w:spacing w:after="90" w:before="220"/>
      </w:pPr>
      <w:r>
        <w:rPr>
          <w:rFonts w:ascii="Calibri" w:cs="Calibri" w:eastAsia="Calibri" w:hAnsi="Calibri"/>
          <w:b/>
          <w:bCs/>
          <w:color w:val="1A1A1A"/>
          <w:sz w:val="22"/>
          <w:szCs w:val="22"/>
        </w:rPr>
        <w:t xml:space="preserve">2.1  Context</w:t>
      </w:r>
    </w:p>
    <w:p>
      <w:pPr>
        <w:spacing w:after="120" w:before="0" w:line="264"/>
      </w:pPr>
      <w:r>
        <w:rPr>
          <w:rFonts w:ascii="Calibri" w:cs="Calibri" w:eastAsia="Calibri" w:hAnsi="Calibri"/>
          <w:color w:val="1A1A1A"/>
          <w:sz w:val="20"/>
          <w:szCs w:val="20"/>
        </w:rPr>
        <w:t xml:space="preserve">A source-to-source translator sits in an awkward place in the compiler literature. It performs the entire front end of a real compiler — lexical analysis, parsing, scope resolution, type checking, intermediate representation, code generation — but its target is another high-level language, so its correctness obligation is stated in terms of two languages' semantics rather than one language and one machine. Where a conventional compiler must not miscompile, a transpiler must not mistranslate, and mistranslation is easy to hide: the output compiles, it runs, it prints something plausible, and the divergence surfaces months later on a negative operand.</w:t>
      </w:r>
    </w:p>
    <w:p>
      <w:pPr>
        <w:spacing w:after="120" w:before="0" w:line="264"/>
      </w:pPr>
      <w:r>
        <w:rPr>
          <w:rFonts w:ascii="Calibri" w:cs="Calibri" w:eastAsia="Calibri" w:hAnsi="Calibri"/>
          <w:color w:val="1A1A1A"/>
          <w:sz w:val="20"/>
          <w:szCs w:val="20"/>
        </w:rPr>
        <w:t xml:space="preserve">Python and C are an unusually instructive pair for this problem because their arithmetic disagrees in ways that are invisible on the happy path. Integer division rounds in opposite directions. The modulo operator takes its sign from opposite operands. Python's integers are unbounded; C's are 64 bits. Python indexes from the end with negative subscripts and raises on overflow of a list bound; C indexes into raw memory and does not. Each of these is a one-line difference that changes the output of a program without changing its shape.</w:t>
      </w:r>
    </w:p>
    <w:p>
      <w:pPr>
        <w:pStyle w:val="Heading2"/>
        <w:spacing w:after="90" w:before="220"/>
      </w:pPr>
      <w:r>
        <w:rPr>
          <w:rFonts w:ascii="Calibri" w:cs="Calibri" w:eastAsia="Calibri" w:hAnsi="Calibri"/>
          <w:b/>
          <w:bCs/>
          <w:color w:val="1A1A1A"/>
          <w:sz w:val="22"/>
          <w:szCs w:val="22"/>
        </w:rPr>
        <w:t xml:space="preserve">2.2  Precise problem statement</w:t>
      </w:r>
    </w:p>
    <w:p>
      <w:pPr>
        <w:pBdr>
          <w:left w:val="single" w:color="1D4ED8" w:sz="14" w:space="10"/>
        </w:pBdr>
        <w:spacing w:after="160" w:before="60" w:line="276"/>
        <w:ind w:left="200" w:right="200"/>
      </w:pPr>
      <w:r>
        <w:rPr>
          <w:rFonts w:ascii="Calibri" w:cs="Calibri" w:eastAsia="Calibri" w:hAnsi="Calibri"/>
          <w:color w:val="1A1A1A"/>
          <w:sz w:val="20"/>
          <w:szCs w:val="20"/>
        </w:rPr>
        <w:t xml:space="preserve">Given a program </w:t>
      </w:r>
      <w:r>
        <w:rPr>
          <w:rFonts w:ascii="Calibri" w:cs="Calibri" w:eastAsia="Calibri" w:hAnsi="Calibri"/>
          <w:b/>
          <w:bCs/>
          <w:i/>
          <w:iCs/>
          <w:color w:val="1A1A1A"/>
          <w:sz w:val="20"/>
          <w:szCs w:val="20"/>
        </w:rPr>
        <w:t xml:space="preserve">P</w:t>
      </w:r>
      <w:r>
        <w:rPr>
          <w:rFonts w:ascii="Calibri" w:cs="Calibri" w:eastAsia="Calibri" w:hAnsi="Calibri"/>
          <w:color w:val="1A1A1A"/>
          <w:sz w:val="20"/>
          <w:szCs w:val="20"/>
        </w:rPr>
        <w:t xml:space="preserve"> written in PySub, construct a C11 program </w:t>
      </w:r>
      <w:r>
        <w:rPr>
          <w:rFonts w:ascii="Calibri" w:cs="Calibri" w:eastAsia="Calibri" w:hAnsi="Calibri"/>
          <w:b/>
          <w:bCs/>
          <w:i/>
          <w:iCs/>
          <w:color w:val="1A1A1A"/>
          <w:sz w:val="20"/>
          <w:szCs w:val="20"/>
        </w:rPr>
        <w:t xml:space="preserve">C(P)</w:t>
      </w:r>
      <w:r>
        <w:rPr>
          <w:rFonts w:ascii="Calibri" w:cs="Calibri" w:eastAsia="Calibri" w:hAnsi="Calibri"/>
          <w:color w:val="1A1A1A"/>
          <w:sz w:val="20"/>
          <w:szCs w:val="20"/>
        </w:rPr>
        <w:t xml:space="preserve"> and a machine-generated report </w:t>
      </w:r>
      <w:r>
        <w:rPr>
          <w:rFonts w:ascii="Calibri" w:cs="Calibri" w:eastAsia="Calibri" w:hAnsi="Calibri"/>
          <w:b/>
          <w:bCs/>
          <w:i/>
          <w:iCs/>
          <w:color w:val="1A1A1A"/>
          <w:sz w:val="20"/>
          <w:szCs w:val="20"/>
        </w:rPr>
        <w:t xml:space="preserve">R(P)</w:t>
      </w:r>
      <w:r>
        <w:rPr>
          <w:rFonts w:ascii="Calibri" w:cs="Calibri" w:eastAsia="Calibri" w:hAnsi="Calibri"/>
          <w:color w:val="1A1A1A"/>
          <w:sz w:val="20"/>
          <w:szCs w:val="20"/>
        </w:rPr>
        <w:t xml:space="preserve"> such that:</w:t>
      </w:r>
    </w:p>
    <w:p>
      <w:pPr>
        <w:pStyle w:val="ListParagraph"/>
        <w:numPr>
          <w:ilvl w:val="0"/>
          <w:numId w:val="2"/>
        </w:numPr>
        <w:spacing w:after="70" w:line="264"/>
      </w:pPr>
      <w:r>
        <w:rPr>
          <w:rFonts w:ascii="Calibri" w:cs="Calibri" w:eastAsia="Calibri" w:hAnsi="Calibri"/>
          <w:b/>
          <w:bCs/>
          <w:color w:val="1A1A1A"/>
          <w:sz w:val="20"/>
          <w:szCs w:val="20"/>
        </w:rPr>
        <w:t xml:space="preserve">(i)  </w:t>
      </w:r>
      <w:r>
        <w:rPr>
          <w:rFonts w:ascii="Calibri" w:cs="Calibri" w:eastAsia="Calibri" w:hAnsi="Calibri"/>
          <w:color w:val="1A1A1A"/>
          <w:sz w:val="20"/>
          <w:szCs w:val="20"/>
        </w:rPr>
        <w:t xml:space="preserve">C(P) compiles under any conforming C11 compiler with no dependency beyond the PYTHIA runtime library;</w:t>
      </w:r>
    </w:p>
    <w:p>
      <w:pPr>
        <w:pStyle w:val="ListParagraph"/>
        <w:numPr>
          <w:ilvl w:val="0"/>
          <w:numId w:val="2"/>
        </w:numPr>
        <w:spacing w:after="70" w:line="264"/>
      </w:pPr>
      <w:r>
        <w:rPr>
          <w:rFonts w:ascii="Calibri" w:cs="Calibri" w:eastAsia="Calibri" w:hAnsi="Calibri"/>
          <w:b/>
          <w:bCs/>
          <w:color w:val="1A1A1A"/>
          <w:sz w:val="20"/>
          <w:szCs w:val="20"/>
        </w:rPr>
        <w:t xml:space="preserve">(ii) </w:t>
      </w:r>
      <w:r>
        <w:rPr>
          <w:rFonts w:ascii="Calibri" w:cs="Calibri" w:eastAsia="Calibri" w:hAnsi="Calibri"/>
          <w:color w:val="1A1A1A"/>
          <w:sz w:val="20"/>
          <w:szCs w:val="20"/>
        </w:rPr>
        <w:t xml:space="preserve">for every input on which P terminates, C(P) produces byte-identical standard output and raises the same exception class as CPython 3.12;</w:t>
      </w:r>
    </w:p>
    <w:p>
      <w:pPr>
        <w:pStyle w:val="ListParagraph"/>
        <w:numPr>
          <w:ilvl w:val="0"/>
          <w:numId w:val="2"/>
        </w:numPr>
        <w:spacing w:after="70" w:line="264"/>
      </w:pPr>
      <w:r>
        <w:rPr>
          <w:rFonts w:ascii="Calibri" w:cs="Calibri" w:eastAsia="Calibri" w:hAnsi="Calibri"/>
          <w:b/>
          <w:bCs/>
          <w:color w:val="1A1A1A"/>
          <w:sz w:val="20"/>
          <w:szCs w:val="20"/>
        </w:rPr>
        <w:t xml:space="preserve">(iii)</w:t>
      </w:r>
      <w:r>
        <w:rPr>
          <w:rFonts w:ascii="Calibri" w:cs="Calibri" w:eastAsia="Calibri" w:hAnsi="Calibri"/>
          <w:color w:val="1A1A1A"/>
          <w:sz w:val="20"/>
          <w:szCs w:val="20"/>
        </w:rPr>
        <w:t xml:space="preserve">  every construct in P whose C image is not provably equivalent appears in R(P) with its source position, its divergence class, and the mitigation applied;</w:t>
      </w:r>
    </w:p>
    <w:p>
      <w:pPr>
        <w:pStyle w:val="ListParagraph"/>
        <w:numPr>
          <w:ilvl w:val="0"/>
          <w:numId w:val="2"/>
        </w:numPr>
        <w:spacing w:after="70" w:line="264"/>
      </w:pPr>
      <w:r>
        <w:rPr>
          <w:rFonts w:ascii="Calibri" w:cs="Calibri" w:eastAsia="Calibri" w:hAnsi="Calibri"/>
          <w:b/>
          <w:bCs/>
          <w:color w:val="1A1A1A"/>
          <w:sz w:val="20"/>
          <w:szCs w:val="20"/>
        </w:rPr>
        <w:t xml:space="preserve">(iv) </w:t>
      </w:r>
      <w:r>
        <w:rPr>
          <w:rFonts w:ascii="Calibri" w:cs="Calibri" w:eastAsia="Calibri" w:hAnsi="Calibri"/>
          <w:color w:val="1A1A1A"/>
          <w:sz w:val="20"/>
          <w:szCs w:val="20"/>
        </w:rPr>
        <w:t xml:space="preserve">any P that is not type-correct is rejected before a single line of C is emitted, with a diagnostic naming the line, the column and the two types in conflict.</w:t>
      </w:r>
    </w:p>
    <w:p>
      <w:pPr>
        <w:spacing w:after="120" w:before="60" w:line="264"/>
      </w:pPr>
      <w:r>
        <w:rPr>
          <w:rFonts w:ascii="Calibri" w:cs="Calibri" w:eastAsia="Calibri" w:hAnsi="Calibri"/>
          <w:color w:val="1A1A1A"/>
          <w:sz w:val="20"/>
          <w:szCs w:val="20"/>
        </w:rPr>
        <w:t xml:space="preserve">Conditions (ii) and (iii) together are the contribution. Condition (ii) alone is what every transpiler claims and none demonstrates; condition (iii) is what makes the claim auditable when (ii) cannot be met.</w:t>
      </w:r>
    </w:p>
    <w:p>
      <w:pPr>
        <w:pStyle w:val="Heading2"/>
        <w:spacing w:after="90" w:before="220"/>
      </w:pPr>
      <w:r>
        <w:rPr>
          <w:rFonts w:ascii="Calibri" w:cs="Calibri" w:eastAsia="Calibri" w:hAnsi="Calibri"/>
          <w:b/>
          <w:bCs/>
          <w:color w:val="1A1A1A"/>
          <w:sz w:val="22"/>
          <w:szCs w:val="22"/>
        </w:rPr>
        <w:t xml:space="preserve">2.3  Why it matters, and to whom</w:t>
      </w:r>
    </w:p>
    <w:tbl>
      <w:tblPr>
        <w:tblW w:type="dxa" w:w="9638"/>
        <w:tblBorders>
          <w:top w:val="single" w:color="D4D4D4" w:sz="2"/>
          <w:left w:val="single" w:color="D4D4D4" w:sz="2"/>
          <w:bottom w:val="single" w:color="D4D4D4" w:sz="2"/>
          <w:right w:val="single" w:color="D4D4D4" w:sz="2"/>
          <w:insideH w:val="single" w:color="D4D4D4" w:sz="2"/>
          <w:insideV w:val="single" w:color="D4D4D4" w:sz="2"/>
        </w:tblBorders>
      </w:tblPr>
      <w:tblGrid>
        <w:gridCol w:w="2506"/>
        <w:gridCol w:w="7132"/>
      </w:tblGrid>
      <w:tr>
        <w:trPr>
          <w:tblHeader/>
        </w:trPr>
        <w:tc>
          <w:tcPr>
            <w:tcW w:type="dxa" w:w="2506"/>
            <w:shd w:fill="EEF2FF" w:val="clear"/>
            <w:tcMar>
              <w:top w:type="dxa" w:w="60"/>
              <w:left w:type="dxa" w:w="100"/>
              <w:bottom w:type="dxa" w:w="60"/>
              <w:right w:type="dxa" w:w="100"/>
            </w:tcMar>
            <w:vAlign w:val="center"/>
          </w:tcPr>
          <w:p>
            <w:pPr>
              <w:spacing w:after="0" w:line="240"/>
            </w:pPr>
            <w:r>
              <w:rPr>
                <w:rFonts w:ascii="Calibri" w:cs="Calibri" w:eastAsia="Calibri" w:hAnsi="Calibri"/>
                <w:b/>
                <w:bCs/>
                <w:color w:val="1E3A8A"/>
                <w:sz w:val="16"/>
                <w:szCs w:val="16"/>
              </w:rPr>
              <w:t xml:space="preserve">Beneficiary</w:t>
            </w:r>
          </w:p>
        </w:tc>
        <w:tc>
          <w:tcPr>
            <w:tcW w:type="dxa" w:w="7132"/>
            <w:shd w:fill="EEF2FF" w:val="clear"/>
            <w:tcMar>
              <w:top w:type="dxa" w:w="60"/>
              <w:left w:type="dxa" w:w="100"/>
              <w:bottom w:type="dxa" w:w="60"/>
              <w:right w:type="dxa" w:w="100"/>
            </w:tcMar>
            <w:vAlign w:val="center"/>
          </w:tcPr>
          <w:p>
            <w:pPr>
              <w:spacing w:after="0" w:line="240"/>
            </w:pPr>
            <w:r>
              <w:rPr>
                <w:rFonts w:ascii="Calibri" w:cs="Calibri" w:eastAsia="Calibri" w:hAnsi="Calibri"/>
                <w:b/>
                <w:bCs/>
                <w:color w:val="1E3A8A"/>
                <w:sz w:val="16"/>
                <w:szCs w:val="16"/>
              </w:rPr>
              <w:t xml:space="preserve">What they get from PYTHIA</w:t>
            </w:r>
          </w:p>
        </w:tc>
      </w:tr>
      <w:tr>
        <w:tc>
          <w:tcPr>
            <w:tcW w:type="dxa" w:w="2506"/>
            <w:shd w:fill="FFFFFF" w:val="clear"/>
            <w:tcMar>
              <w:top w:type="dxa" w:w="60"/>
              <w:left w:type="dxa" w:w="100"/>
              <w:bottom w:type="dxa" w:w="60"/>
              <w:right w:type="dxa" w:w="100"/>
            </w:tcMar>
            <w:vAlign w:val="center"/>
          </w:tcPr>
          <w:p>
            <w:pPr>
              <w:spacing w:after="0" w:line="240"/>
            </w:pPr>
            <w:r>
              <w:rPr>
                <w:rFonts w:ascii="Calibri" w:cs="Calibri" w:eastAsia="Calibri" w:hAnsi="Calibri"/>
                <w:b w:val="false"/>
                <w:bCs w:val="false"/>
                <w:color w:val="1A1A1A"/>
                <w:sz w:val="17"/>
                <w:szCs w:val="17"/>
              </w:rPr>
              <w:t xml:space="preserve">Embedded and edge developers</w:t>
            </w:r>
          </w:p>
        </w:tc>
        <w:tc>
          <w:tcPr>
            <w:tcW w:type="dxa" w:w="7132"/>
            <w:shd w:fill="FFFFFF" w:val="clear"/>
            <w:tcMar>
              <w:top w:type="dxa" w:w="60"/>
              <w:left w:type="dxa" w:w="100"/>
              <w:bottom w:type="dxa" w:w="60"/>
              <w:right w:type="dxa" w:w="100"/>
            </w:tcMar>
            <w:vAlign w:val="center"/>
          </w:tcPr>
          <w:p>
            <w:pPr>
              <w:spacing w:after="0" w:line="240"/>
            </w:pPr>
            <w:r>
              <w:rPr>
                <w:rFonts w:ascii="Calibri" w:cs="Calibri" w:eastAsia="Calibri" w:hAnsi="Calibri"/>
                <w:b w:val="false"/>
                <w:bCs w:val="false"/>
                <w:color w:val="1A1A1A"/>
                <w:sz w:val="17"/>
                <w:szCs w:val="17"/>
              </w:rPr>
              <w:t xml:space="preserve">A path from a prototyped Python algorithm to a self-contained native binary with no 30 MB interpreter, no shared objects, and a written record of every place the semantics were approximated.</w:t>
            </w:r>
          </w:p>
        </w:tc>
      </w:tr>
      <w:tr>
        <w:tc>
          <w:tcPr>
            <w:tcW w:type="dxa" w:w="2506"/>
            <w:shd w:fill="F8FAFC" w:val="clear"/>
            <w:tcMar>
              <w:top w:type="dxa" w:w="60"/>
              <w:left w:type="dxa" w:w="100"/>
              <w:bottom w:type="dxa" w:w="60"/>
              <w:right w:type="dxa" w:w="100"/>
            </w:tcMar>
            <w:vAlign w:val="center"/>
          </w:tcPr>
          <w:p>
            <w:pPr>
              <w:spacing w:after="0" w:line="240"/>
            </w:pPr>
            <w:r>
              <w:rPr>
                <w:rFonts w:ascii="Calibri" w:cs="Calibri" w:eastAsia="Calibri" w:hAnsi="Calibri"/>
                <w:b w:val="false"/>
                <w:bCs w:val="false"/>
                <w:color w:val="1A1A1A"/>
                <w:sz w:val="17"/>
                <w:szCs w:val="17"/>
              </w:rPr>
              <w:t xml:space="preserve">Teams porting legacy Python</w:t>
            </w:r>
          </w:p>
        </w:tc>
        <w:tc>
          <w:tcPr>
            <w:tcW w:type="dxa" w:w="7132"/>
            <w:shd w:fill="F8FAFC" w:val="clear"/>
            <w:tcMar>
              <w:top w:type="dxa" w:w="60"/>
              <w:left w:type="dxa" w:w="100"/>
              <w:bottom w:type="dxa" w:w="60"/>
              <w:right w:type="dxa" w:w="100"/>
            </w:tcMar>
            <w:vAlign w:val="center"/>
          </w:tcPr>
          <w:p>
            <w:pPr>
              <w:spacing w:after="0" w:line="240"/>
            </w:pPr>
            <w:r>
              <w:rPr>
                <w:rFonts w:ascii="Calibri" w:cs="Calibri" w:eastAsia="Calibri" w:hAnsi="Calibri"/>
                <w:b w:val="false"/>
                <w:bCs w:val="false"/>
                <w:color w:val="1A1A1A"/>
                <w:sz w:val="17"/>
                <w:szCs w:val="17"/>
              </w:rPr>
              <w:t xml:space="preserve">An audit trail. A migration is defensible when you can point at the list of divergences and say what was done about each one; it is not defensible when the answer is “it seemed to work”.</w:t>
            </w:r>
          </w:p>
        </w:tc>
      </w:tr>
      <w:tr>
        <w:tc>
          <w:tcPr>
            <w:tcW w:type="dxa" w:w="2506"/>
            <w:shd w:fill="FFFFFF" w:val="clear"/>
            <w:tcMar>
              <w:top w:type="dxa" w:w="60"/>
              <w:left w:type="dxa" w:w="100"/>
              <w:bottom w:type="dxa" w:w="60"/>
              <w:right w:type="dxa" w:w="100"/>
            </w:tcMar>
            <w:vAlign w:val="center"/>
          </w:tcPr>
          <w:p>
            <w:pPr>
              <w:spacing w:after="0" w:line="240"/>
            </w:pPr>
            <w:r>
              <w:rPr>
                <w:rFonts w:ascii="Calibri" w:cs="Calibri" w:eastAsia="Calibri" w:hAnsi="Calibri"/>
                <w:b w:val="false"/>
                <w:bCs w:val="false"/>
                <w:color w:val="1A1A1A"/>
                <w:sz w:val="17"/>
                <w:szCs w:val="17"/>
              </w:rPr>
              <w:t xml:space="preserve">Compiler-design students</w:t>
            </w:r>
          </w:p>
        </w:tc>
        <w:tc>
          <w:tcPr>
            <w:tcW w:type="dxa" w:w="7132"/>
            <w:shd w:fill="FFFFFF" w:val="clear"/>
            <w:tcMar>
              <w:top w:type="dxa" w:w="60"/>
              <w:left w:type="dxa" w:w="100"/>
              <w:bottom w:type="dxa" w:w="60"/>
              <w:right w:type="dxa" w:w="100"/>
            </w:tcMar>
            <w:vAlign w:val="center"/>
          </w:tcPr>
          <w:p>
            <w:pPr>
              <w:spacing w:after="0" w:line="240"/>
            </w:pPr>
            <w:r>
              <w:rPr>
                <w:rFonts w:ascii="Calibri" w:cs="Calibri" w:eastAsia="Calibri" w:hAnsi="Calibri"/>
                <w:b w:val="false"/>
                <w:bCs w:val="false"/>
                <w:color w:val="1A1A1A"/>
                <w:sz w:val="17"/>
                <w:szCs w:val="17"/>
              </w:rPr>
              <w:t xml:space="preserve">A pipeline small enough to read in an afternoon in which every classical phase is present and the semantic-gap problem is made explicit rather than assumed away.</w:t>
            </w:r>
          </w:p>
        </w:tc>
      </w:tr>
      <w:tr>
        <w:tc>
          <w:tcPr>
            <w:tcW w:type="dxa" w:w="2506"/>
            <w:shd w:fill="F8FAFC" w:val="clear"/>
            <w:tcMar>
              <w:top w:type="dxa" w:w="60"/>
              <w:left w:type="dxa" w:w="100"/>
              <w:bottom w:type="dxa" w:w="60"/>
              <w:right w:type="dxa" w:w="100"/>
            </w:tcMar>
            <w:vAlign w:val="center"/>
          </w:tcPr>
          <w:p>
            <w:pPr>
              <w:spacing w:after="0" w:line="240"/>
            </w:pPr>
            <w:r>
              <w:rPr>
                <w:rFonts w:ascii="Calibri" w:cs="Calibri" w:eastAsia="Calibri" w:hAnsi="Calibri"/>
                <w:b w:val="false"/>
                <w:bCs w:val="false"/>
                <w:color w:val="1A1A1A"/>
                <w:sz w:val="17"/>
                <w:szCs w:val="17"/>
              </w:rPr>
              <w:t xml:space="preserve">The project team</w:t>
            </w:r>
          </w:p>
        </w:tc>
        <w:tc>
          <w:tcPr>
            <w:tcW w:type="dxa" w:w="7132"/>
            <w:shd w:fill="F8FAFC" w:val="clear"/>
            <w:tcMar>
              <w:top w:type="dxa" w:w="60"/>
              <w:left w:type="dxa" w:w="100"/>
              <w:bottom w:type="dxa" w:w="60"/>
              <w:right w:type="dxa" w:w="100"/>
            </w:tcMar>
            <w:vAlign w:val="center"/>
          </w:tcPr>
          <w:p>
            <w:pPr>
              <w:spacing w:after="0" w:line="240"/>
            </w:pPr>
            <w:r>
              <w:rPr>
                <w:rFonts w:ascii="Calibri" w:cs="Calibri" w:eastAsia="Calibri" w:hAnsi="Calibri"/>
                <w:b w:val="false"/>
                <w:bCs w:val="false"/>
                <w:color w:val="1A1A1A"/>
                <w:sz w:val="17"/>
                <w:szCs w:val="17"/>
              </w:rPr>
              <w:t xml:space="preserve">A correctness obligation that cannot be satisfied by demonstration. The oracle either passes or it does not, which converts “we think it works” into a number that appears in CI.</w:t>
            </w:r>
          </w:p>
        </w:tc>
      </w:tr>
    </w:tbl>
    <w:p>
      <w:pPr>
        <w:pStyle w:val="Heading1"/>
        <w:pBdr>
          <w:bottom w:val="single" w:color="1D4ED8" w:sz="6" w:space="6"/>
        </w:pBdr>
        <w:spacing w:after="150" w:before="340"/>
      </w:pPr>
      <w:r>
        <w:rPr>
          <w:rFonts w:ascii="Calibri" w:cs="Calibri" w:eastAsia="Calibri" w:hAnsi="Calibri"/>
          <w:b/>
          <w:bCs/>
          <w:color w:val="1D4ED8"/>
          <w:sz w:val="26"/>
          <w:szCs w:val="26"/>
        </w:rPr>
        <w:t xml:space="preserve">3  Objectives, Scope and Limitations</w:t>
      </w:r>
    </w:p>
    <w:p>
      <w:pPr>
        <w:pStyle w:val="Heading2"/>
        <w:spacing w:after="90" w:before="220"/>
      </w:pPr>
      <w:r>
        <w:rPr>
          <w:rFonts w:ascii="Calibri" w:cs="Calibri" w:eastAsia="Calibri" w:hAnsi="Calibri"/>
          <w:b/>
          <w:bCs/>
          <w:color w:val="1A1A1A"/>
          <w:sz w:val="22"/>
          <w:szCs w:val="22"/>
        </w:rPr>
        <w:t xml:space="preserve">3.1  Measurable objectives</w:t>
      </w:r>
    </w:p>
    <w:p>
      <w:pPr>
        <w:spacing w:after="140" w:before="0" w:line="264"/>
      </w:pPr>
      <w:r>
        <w:rPr>
          <w:rFonts w:ascii="Calibri" w:cs="Calibri" w:eastAsia="Calibri" w:hAnsi="Calibri"/>
          <w:color w:val="1A1A1A"/>
          <w:sz w:val="20"/>
          <w:szCs w:val="20"/>
        </w:rPr>
        <w:t xml:space="preserve">Each objective states a metric, a target, and the instrument that measures it. The final column records the value already achieved at Review 1.</w:t>
      </w:r>
    </w:p>
    <w:tbl>
      <w:tblPr>
        <w:tblW w:type="dxa" w:w="9638"/>
        <w:tblBorders>
          <w:top w:val="single" w:color="D4D4D4" w:sz="2"/>
          <w:left w:val="single" w:color="D4D4D4" w:sz="2"/>
          <w:bottom w:val="single" w:color="D4D4D4" w:sz="2"/>
          <w:right w:val="single" w:color="D4D4D4" w:sz="2"/>
          <w:insideH w:val="single" w:color="D4D4D4" w:sz="2"/>
          <w:insideV w:val="single" w:color="D4D4D4" w:sz="2"/>
        </w:tblBorders>
      </w:tblPr>
      <w:tblGrid>
        <w:gridCol w:w="482"/>
        <w:gridCol w:w="3855"/>
        <w:gridCol w:w="2795"/>
        <w:gridCol w:w="1349"/>
        <w:gridCol w:w="1157"/>
      </w:tblGrid>
      <w:tr>
        <w:trPr>
          <w:tblHeader/>
        </w:trPr>
        <w:tc>
          <w:tcPr>
            <w:tcW w:type="dxa" w:w="482"/>
            <w:shd w:fill="EEF2FF" w:val="clear"/>
            <w:tcMar>
              <w:top w:type="dxa" w:w="60"/>
              <w:left w:type="dxa" w:w="100"/>
              <w:bottom w:type="dxa" w:w="60"/>
              <w:right w:type="dxa" w:w="100"/>
            </w:tcMar>
            <w:vAlign w:val="center"/>
          </w:tcPr>
          <w:p>
            <w:pPr>
              <w:spacing w:after="0" w:line="240"/>
            </w:pPr>
            <w:r>
              <w:rPr>
                <w:rFonts w:ascii="Calibri" w:cs="Calibri" w:eastAsia="Calibri" w:hAnsi="Calibri"/>
                <w:b/>
                <w:bCs/>
                <w:color w:val="1E3A8A"/>
                <w:sz w:val="16"/>
                <w:szCs w:val="16"/>
              </w:rPr>
              <w:t xml:space="preserve">#</w:t>
            </w:r>
          </w:p>
        </w:tc>
        <w:tc>
          <w:tcPr>
            <w:tcW w:type="dxa" w:w="3855"/>
            <w:shd w:fill="EEF2FF" w:val="clear"/>
            <w:tcMar>
              <w:top w:type="dxa" w:w="60"/>
              <w:left w:type="dxa" w:w="100"/>
              <w:bottom w:type="dxa" w:w="60"/>
              <w:right w:type="dxa" w:w="100"/>
            </w:tcMar>
            <w:vAlign w:val="center"/>
          </w:tcPr>
          <w:p>
            <w:pPr>
              <w:spacing w:after="0" w:line="240"/>
            </w:pPr>
            <w:r>
              <w:rPr>
                <w:rFonts w:ascii="Calibri" w:cs="Calibri" w:eastAsia="Calibri" w:hAnsi="Calibri"/>
                <w:b/>
                <w:bCs/>
                <w:color w:val="1E3A8A"/>
                <w:sz w:val="16"/>
                <w:szCs w:val="16"/>
              </w:rPr>
              <w:t xml:space="preserve">Objective</w:t>
            </w:r>
          </w:p>
        </w:tc>
        <w:tc>
          <w:tcPr>
            <w:tcW w:type="dxa" w:w="2795"/>
            <w:shd w:fill="EEF2FF" w:val="clear"/>
            <w:tcMar>
              <w:top w:type="dxa" w:w="60"/>
              <w:left w:type="dxa" w:w="100"/>
              <w:bottom w:type="dxa" w:w="60"/>
              <w:right w:type="dxa" w:w="100"/>
            </w:tcMar>
            <w:vAlign w:val="center"/>
          </w:tcPr>
          <w:p>
            <w:pPr>
              <w:spacing w:after="0" w:line="240"/>
            </w:pPr>
            <w:r>
              <w:rPr>
                <w:rFonts w:ascii="Calibri" w:cs="Calibri" w:eastAsia="Calibri" w:hAnsi="Calibri"/>
                <w:b/>
                <w:bCs/>
                <w:color w:val="1E3A8A"/>
                <w:sz w:val="16"/>
                <w:szCs w:val="16"/>
              </w:rPr>
              <w:t xml:space="preserve">Target metric</w:t>
            </w:r>
          </w:p>
        </w:tc>
        <w:tc>
          <w:tcPr>
            <w:tcW w:type="dxa" w:w="1349"/>
            <w:shd w:fill="EEF2FF" w:val="clear"/>
            <w:tcMar>
              <w:top w:type="dxa" w:w="60"/>
              <w:left w:type="dxa" w:w="100"/>
              <w:bottom w:type="dxa" w:w="60"/>
              <w:right w:type="dxa" w:w="100"/>
            </w:tcMar>
            <w:vAlign w:val="center"/>
          </w:tcPr>
          <w:p>
            <w:pPr>
              <w:spacing w:after="0" w:line="240"/>
            </w:pPr>
            <w:r>
              <w:rPr>
                <w:rFonts w:ascii="Calibri" w:cs="Calibri" w:eastAsia="Calibri" w:hAnsi="Calibri"/>
                <w:b/>
                <w:bCs/>
                <w:color w:val="1E3A8A"/>
                <w:sz w:val="16"/>
                <w:szCs w:val="16"/>
              </w:rPr>
              <w:t xml:space="preserve">Instrument</w:t>
            </w:r>
          </w:p>
        </w:tc>
        <w:tc>
          <w:tcPr>
            <w:tcW w:type="dxa" w:w="1157"/>
            <w:shd w:fill="EEF2FF" w:val="clear"/>
            <w:tcMar>
              <w:top w:type="dxa" w:w="60"/>
              <w:left w:type="dxa" w:w="100"/>
              <w:bottom w:type="dxa" w:w="60"/>
              <w:right w:type="dxa" w:w="100"/>
            </w:tcMar>
            <w:vAlign w:val="center"/>
          </w:tcPr>
          <w:p>
            <w:pPr>
              <w:spacing w:after="0" w:line="240"/>
            </w:pPr>
            <w:r>
              <w:rPr>
                <w:rFonts w:ascii="Calibri" w:cs="Calibri" w:eastAsia="Calibri" w:hAnsi="Calibri"/>
                <w:b/>
                <w:bCs/>
                <w:color w:val="1E3A8A"/>
                <w:sz w:val="16"/>
                <w:szCs w:val="16"/>
              </w:rPr>
              <w:t xml:space="preserve">At R1</w:t>
            </w:r>
          </w:p>
        </w:tc>
      </w:tr>
      <w:tr>
        <w:tc>
          <w:tcPr>
            <w:tcW w:type="dxa" w:w="482"/>
            <w:shd w:fill="FFFFFF" w:val="clear"/>
            <w:tcMar>
              <w:top w:type="dxa" w:w="60"/>
              <w:left w:type="dxa" w:w="100"/>
              <w:bottom w:type="dxa" w:w="60"/>
              <w:right w:type="dxa" w:w="100"/>
            </w:tcMar>
            <w:vAlign w:val="center"/>
          </w:tcPr>
          <w:p>
            <w:pPr>
              <w:spacing w:after="0" w:line="240"/>
            </w:pPr>
            <w:r>
              <w:rPr>
                <w:rFonts w:ascii="Calibri" w:cs="Calibri" w:eastAsia="Calibri" w:hAnsi="Calibri"/>
                <w:b w:val="false"/>
                <w:bCs w:val="false"/>
                <w:color w:val="1A1A1A"/>
                <w:sz w:val="16"/>
                <w:szCs w:val="16"/>
              </w:rPr>
              <w:t xml:space="preserve">O1</w:t>
            </w:r>
          </w:p>
        </w:tc>
        <w:tc>
          <w:tcPr>
            <w:tcW w:type="dxa" w:w="3855"/>
            <w:shd w:fill="FFFFFF" w:val="clear"/>
            <w:tcMar>
              <w:top w:type="dxa" w:w="60"/>
              <w:left w:type="dxa" w:w="100"/>
              <w:bottom w:type="dxa" w:w="60"/>
              <w:right w:type="dxa" w:w="100"/>
            </w:tcMar>
            <w:vAlign w:val="center"/>
          </w:tcPr>
          <w:p>
            <w:pPr>
              <w:spacing w:after="0" w:line="240"/>
            </w:pPr>
            <w:r>
              <w:rPr>
                <w:rFonts w:ascii="Calibri" w:cs="Calibri" w:eastAsia="Calibri" w:hAnsi="Calibri"/>
                <w:b w:val="false"/>
                <w:bCs w:val="false"/>
                <w:color w:val="1A1A1A"/>
                <w:sz w:val="16"/>
                <w:szCs w:val="16"/>
              </w:rPr>
              <w:t xml:space="preserve">Formally specify PySub, a statically typed subset of Python 3</w:t>
            </w:r>
          </w:p>
        </w:tc>
        <w:tc>
          <w:tcPr>
            <w:tcW w:type="dxa" w:w="2795"/>
            <w:shd w:fill="FFFFFF" w:val="clear"/>
            <w:tcMar>
              <w:top w:type="dxa" w:w="60"/>
              <w:left w:type="dxa" w:w="100"/>
              <w:bottom w:type="dxa" w:w="60"/>
              <w:right w:type="dxa" w:w="100"/>
            </w:tcMar>
            <w:vAlign w:val="center"/>
          </w:tcPr>
          <w:p>
            <w:pPr>
              <w:spacing w:after="0" w:line="240"/>
            </w:pPr>
            <w:r>
              <w:rPr>
                <w:rFonts w:ascii="Calibri" w:cs="Calibri" w:eastAsia="Calibri" w:hAnsi="Calibri"/>
                <w:b w:val="false"/>
                <w:bCs w:val="false"/>
                <w:color w:val="1A1A1A"/>
                <w:sz w:val="16"/>
                <w:szCs w:val="16"/>
              </w:rPr>
              <w:t xml:space="preserve">≥ 40 EBNF productions; every construct implemented or explicitly excluded</w:t>
            </w:r>
          </w:p>
        </w:tc>
        <w:tc>
          <w:tcPr>
            <w:tcW w:type="dxa" w:w="1349"/>
            <w:shd w:fill="FFFFFF" w:val="clear"/>
            <w:tcMar>
              <w:top w:type="dxa" w:w="60"/>
              <w:left w:type="dxa" w:w="100"/>
              <w:bottom w:type="dxa" w:w="60"/>
              <w:right w:type="dxa" w:w="100"/>
            </w:tcMar>
            <w:vAlign w:val="center"/>
          </w:tcPr>
          <w:p>
            <w:pPr>
              <w:spacing w:after="0" w:line="240"/>
            </w:pPr>
            <w:r>
              <w:rPr>
                <w:rFonts w:ascii="Calibri" w:cs="Calibri" w:eastAsia="Calibri" w:hAnsi="Calibri"/>
                <w:b w:val="false"/>
                <w:bCs w:val="false"/>
                <w:color w:val="1A1A1A"/>
                <w:sz w:val="16"/>
                <w:szCs w:val="16"/>
              </w:rPr>
              <w:t xml:space="preserve">docs/grammar.ebnf</w:t>
            </w:r>
          </w:p>
        </w:tc>
        <w:tc>
          <w:tcPr>
            <w:tcW w:type="dxa" w:w="1157"/>
            <w:shd w:fill="FFFFFF" w:val="clear"/>
            <w:tcMar>
              <w:top w:type="dxa" w:w="60"/>
              <w:left w:type="dxa" w:w="100"/>
              <w:bottom w:type="dxa" w:w="60"/>
              <w:right w:type="dxa" w:w="100"/>
            </w:tcMar>
            <w:vAlign w:val="center"/>
          </w:tcPr>
          <w:p>
            <w:pPr>
              <w:spacing w:after="0" w:line="240"/>
            </w:pPr>
            <w:r>
              <w:rPr>
                <w:rFonts w:ascii="Calibri" w:cs="Calibri" w:eastAsia="Calibri" w:hAnsi="Calibri"/>
                <w:b w:val="false"/>
                <w:bCs w:val="false"/>
                <w:color w:val="1A1A1A"/>
                <w:sz w:val="16"/>
                <w:szCs w:val="16"/>
              </w:rPr>
              <w:t xml:space="preserve">41 ✓</w:t>
            </w:r>
          </w:p>
        </w:tc>
      </w:tr>
      <w:tr>
        <w:tc>
          <w:tcPr>
            <w:tcW w:type="dxa" w:w="482"/>
            <w:shd w:fill="F8FAFC" w:val="clear"/>
            <w:tcMar>
              <w:top w:type="dxa" w:w="60"/>
              <w:left w:type="dxa" w:w="100"/>
              <w:bottom w:type="dxa" w:w="60"/>
              <w:right w:type="dxa" w:w="100"/>
            </w:tcMar>
            <w:vAlign w:val="center"/>
          </w:tcPr>
          <w:p>
            <w:pPr>
              <w:spacing w:after="0" w:line="240"/>
            </w:pPr>
            <w:r>
              <w:rPr>
                <w:rFonts w:ascii="Calibri" w:cs="Calibri" w:eastAsia="Calibri" w:hAnsi="Calibri"/>
                <w:b w:val="false"/>
                <w:bCs w:val="false"/>
                <w:color w:val="1A1A1A"/>
                <w:sz w:val="16"/>
                <w:szCs w:val="16"/>
              </w:rPr>
              <w:t xml:space="preserve">O2</w:t>
            </w:r>
          </w:p>
        </w:tc>
        <w:tc>
          <w:tcPr>
            <w:tcW w:type="dxa" w:w="3855"/>
            <w:shd w:fill="F8FAFC" w:val="clear"/>
            <w:tcMar>
              <w:top w:type="dxa" w:w="60"/>
              <w:left w:type="dxa" w:w="100"/>
              <w:bottom w:type="dxa" w:w="60"/>
              <w:right w:type="dxa" w:w="100"/>
            </w:tcMar>
            <w:vAlign w:val="center"/>
          </w:tcPr>
          <w:p>
            <w:pPr>
              <w:spacing w:after="0" w:line="240"/>
            </w:pPr>
            <w:r>
              <w:rPr>
                <w:rFonts w:ascii="Calibri" w:cs="Calibri" w:eastAsia="Calibri" w:hAnsi="Calibri"/>
                <w:b w:val="false"/>
                <w:bCs w:val="false"/>
                <w:color w:val="1A1A1A"/>
                <w:sz w:val="16"/>
                <w:szCs w:val="16"/>
              </w:rPr>
              <w:t xml:space="preserve">Reject every ill-typed program before emission, with positioned diagnostics</w:t>
            </w:r>
          </w:p>
        </w:tc>
        <w:tc>
          <w:tcPr>
            <w:tcW w:type="dxa" w:w="2795"/>
            <w:shd w:fill="F8FAFC" w:val="clear"/>
            <w:tcMar>
              <w:top w:type="dxa" w:w="60"/>
              <w:left w:type="dxa" w:w="100"/>
              <w:bottom w:type="dxa" w:w="60"/>
              <w:right w:type="dxa" w:w="100"/>
            </w:tcMar>
            <w:vAlign w:val="center"/>
          </w:tcPr>
          <w:p>
            <w:pPr>
              <w:spacing w:after="0" w:line="240"/>
            </w:pPr>
            <w:r>
              <w:rPr>
                <w:rFonts w:ascii="Calibri" w:cs="Calibri" w:eastAsia="Calibri" w:hAnsi="Calibri"/>
                <w:b w:val="false"/>
                <w:bCs w:val="false"/>
                <w:color w:val="1A1A1A"/>
                <w:sz w:val="16"/>
                <w:szCs w:val="16"/>
              </w:rPr>
              <w:t xml:space="preserve">≥ 95% of a 60-program negative suite rejected; 0 false rejections on the positive suite</w:t>
            </w:r>
          </w:p>
        </w:tc>
        <w:tc>
          <w:tcPr>
            <w:tcW w:type="dxa" w:w="1349"/>
            <w:shd w:fill="F8FAFC" w:val="clear"/>
            <w:tcMar>
              <w:top w:type="dxa" w:w="60"/>
              <w:left w:type="dxa" w:w="100"/>
              <w:bottom w:type="dxa" w:w="60"/>
              <w:right w:type="dxa" w:w="100"/>
            </w:tcMar>
            <w:vAlign w:val="center"/>
          </w:tcPr>
          <w:p>
            <w:pPr>
              <w:spacing w:after="0" w:line="240"/>
            </w:pPr>
            <w:r>
              <w:rPr>
                <w:rFonts w:ascii="Calibri" w:cs="Calibri" w:eastAsia="Calibri" w:hAnsi="Calibri"/>
                <w:b w:val="false"/>
                <w:bCs w:val="false"/>
                <w:color w:val="1A1A1A"/>
                <w:sz w:val="16"/>
                <w:szCs w:val="16"/>
              </w:rPr>
              <w:t xml:space="preserve">tools/oracle.py</w:t>
            </w:r>
          </w:p>
        </w:tc>
        <w:tc>
          <w:tcPr>
            <w:tcW w:type="dxa" w:w="1157"/>
            <w:shd w:fill="F8FAFC" w:val="clear"/>
            <w:tcMar>
              <w:top w:type="dxa" w:w="60"/>
              <w:left w:type="dxa" w:w="100"/>
              <w:bottom w:type="dxa" w:w="60"/>
              <w:right w:type="dxa" w:w="100"/>
            </w:tcMar>
            <w:vAlign w:val="center"/>
          </w:tcPr>
          <w:p>
            <w:pPr>
              <w:spacing w:after="0" w:line="240"/>
            </w:pPr>
            <w:r>
              <w:rPr>
                <w:rFonts w:ascii="Calibri" w:cs="Calibri" w:eastAsia="Calibri" w:hAnsi="Calibri"/>
                <w:b w:val="false"/>
                <w:bCs w:val="false"/>
                <w:color w:val="1A1A1A"/>
                <w:sz w:val="16"/>
                <w:szCs w:val="16"/>
              </w:rPr>
              <w:t xml:space="preserve">12/12 ✓</w:t>
            </w:r>
          </w:p>
        </w:tc>
      </w:tr>
      <w:tr>
        <w:tc>
          <w:tcPr>
            <w:tcW w:type="dxa" w:w="482"/>
            <w:shd w:fill="FFFFFF" w:val="clear"/>
            <w:tcMar>
              <w:top w:type="dxa" w:w="60"/>
              <w:left w:type="dxa" w:w="100"/>
              <w:bottom w:type="dxa" w:w="60"/>
              <w:right w:type="dxa" w:w="100"/>
            </w:tcMar>
            <w:vAlign w:val="center"/>
          </w:tcPr>
          <w:p>
            <w:pPr>
              <w:spacing w:after="0" w:line="240"/>
            </w:pPr>
            <w:r>
              <w:rPr>
                <w:rFonts w:ascii="Calibri" w:cs="Calibri" w:eastAsia="Calibri" w:hAnsi="Calibri"/>
                <w:b w:val="false"/>
                <w:bCs w:val="false"/>
                <w:color w:val="1A1A1A"/>
                <w:sz w:val="16"/>
                <w:szCs w:val="16"/>
              </w:rPr>
              <w:t xml:space="preserve">O3</w:t>
            </w:r>
          </w:p>
        </w:tc>
        <w:tc>
          <w:tcPr>
            <w:tcW w:type="dxa" w:w="3855"/>
            <w:shd w:fill="FFFFFF" w:val="clear"/>
            <w:tcMar>
              <w:top w:type="dxa" w:w="60"/>
              <w:left w:type="dxa" w:w="100"/>
              <w:bottom w:type="dxa" w:w="60"/>
              <w:right w:type="dxa" w:w="100"/>
            </w:tcMar>
            <w:vAlign w:val="center"/>
          </w:tcPr>
          <w:p>
            <w:pPr>
              <w:spacing w:after="0" w:line="240"/>
            </w:pPr>
            <w:r>
              <w:rPr>
                <w:rFonts w:ascii="Calibri" w:cs="Calibri" w:eastAsia="Calibri" w:hAnsi="Calibri"/>
                <w:b w:val="false"/>
                <w:bCs w:val="false"/>
                <w:color w:val="1A1A1A"/>
                <w:sz w:val="16"/>
                <w:szCs w:val="16"/>
              </w:rPr>
              <w:t xml:space="preserve">Preserve observable semantics against CPython 3.12</w:t>
            </w:r>
          </w:p>
        </w:tc>
        <w:tc>
          <w:tcPr>
            <w:tcW w:type="dxa" w:w="2795"/>
            <w:shd w:fill="FFFFFF" w:val="clear"/>
            <w:tcMar>
              <w:top w:type="dxa" w:w="60"/>
              <w:left w:type="dxa" w:w="100"/>
              <w:bottom w:type="dxa" w:w="60"/>
              <w:right w:type="dxa" w:w="100"/>
            </w:tcMar>
            <w:vAlign w:val="center"/>
          </w:tcPr>
          <w:p>
            <w:pPr>
              <w:spacing w:after="0" w:line="240"/>
            </w:pPr>
            <w:r>
              <w:rPr>
                <w:rFonts w:ascii="Calibri" w:cs="Calibri" w:eastAsia="Calibri" w:hAnsi="Calibri"/>
                <w:b w:val="false"/>
                <w:bCs w:val="false"/>
                <w:color w:val="1A1A1A"/>
                <w:sz w:val="16"/>
                <w:szCs w:val="16"/>
              </w:rPr>
              <w:t xml:space="preserve">≥ 98% of ≥ 120 programs byte-identical stdout and identical exception class</w:t>
            </w:r>
          </w:p>
        </w:tc>
        <w:tc>
          <w:tcPr>
            <w:tcW w:type="dxa" w:w="1349"/>
            <w:shd w:fill="FFFFFF" w:val="clear"/>
            <w:tcMar>
              <w:top w:type="dxa" w:w="60"/>
              <w:left w:type="dxa" w:w="100"/>
              <w:bottom w:type="dxa" w:w="60"/>
              <w:right w:type="dxa" w:w="100"/>
            </w:tcMar>
            <w:vAlign w:val="center"/>
          </w:tcPr>
          <w:p>
            <w:pPr>
              <w:spacing w:after="0" w:line="240"/>
            </w:pPr>
            <w:r>
              <w:rPr>
                <w:rFonts w:ascii="Calibri" w:cs="Calibri" w:eastAsia="Calibri" w:hAnsi="Calibri"/>
                <w:b w:val="false"/>
                <w:bCs w:val="false"/>
                <w:color w:val="1A1A1A"/>
                <w:sz w:val="16"/>
                <w:szCs w:val="16"/>
              </w:rPr>
              <w:t xml:space="preserve">differential oracle</w:t>
            </w:r>
          </w:p>
        </w:tc>
        <w:tc>
          <w:tcPr>
            <w:tcW w:type="dxa" w:w="1157"/>
            <w:shd w:fill="FFFFFF" w:val="clear"/>
            <w:tcMar>
              <w:top w:type="dxa" w:w="60"/>
              <w:left w:type="dxa" w:w="100"/>
              <w:bottom w:type="dxa" w:w="60"/>
              <w:right w:type="dxa" w:w="100"/>
            </w:tcMar>
            <w:vAlign w:val="center"/>
          </w:tcPr>
          <w:p>
            <w:pPr>
              <w:spacing w:after="0" w:line="240"/>
            </w:pPr>
            <w:r>
              <w:rPr>
                <w:rFonts w:ascii="Calibri" w:cs="Calibri" w:eastAsia="Calibri" w:hAnsi="Calibri"/>
                <w:b w:val="false"/>
                <w:bCs w:val="false"/>
                <w:color w:val="1A1A1A"/>
                <w:sz w:val="16"/>
                <w:szCs w:val="16"/>
              </w:rPr>
              <w:t xml:space="preserve">14/14 ✓</w:t>
            </w:r>
          </w:p>
        </w:tc>
      </w:tr>
      <w:tr>
        <w:tc>
          <w:tcPr>
            <w:tcW w:type="dxa" w:w="482"/>
            <w:shd w:fill="F8FAFC" w:val="clear"/>
            <w:tcMar>
              <w:top w:type="dxa" w:w="60"/>
              <w:left w:type="dxa" w:w="100"/>
              <w:bottom w:type="dxa" w:w="60"/>
              <w:right w:type="dxa" w:w="100"/>
            </w:tcMar>
            <w:vAlign w:val="center"/>
          </w:tcPr>
          <w:p>
            <w:pPr>
              <w:spacing w:after="0" w:line="240"/>
            </w:pPr>
            <w:r>
              <w:rPr>
                <w:rFonts w:ascii="Calibri" w:cs="Calibri" w:eastAsia="Calibri" w:hAnsi="Calibri"/>
                <w:b w:val="false"/>
                <w:bCs w:val="false"/>
                <w:color w:val="1A1A1A"/>
                <w:sz w:val="16"/>
                <w:szCs w:val="16"/>
              </w:rPr>
              <w:t xml:space="preserve">O4</w:t>
            </w:r>
          </w:p>
        </w:tc>
        <w:tc>
          <w:tcPr>
            <w:tcW w:type="dxa" w:w="3855"/>
            <w:shd w:fill="F8FAFC" w:val="clear"/>
            <w:tcMar>
              <w:top w:type="dxa" w:w="60"/>
              <w:left w:type="dxa" w:w="100"/>
              <w:bottom w:type="dxa" w:w="60"/>
              <w:right w:type="dxa" w:w="100"/>
            </w:tcMar>
            <w:vAlign w:val="center"/>
          </w:tcPr>
          <w:p>
            <w:pPr>
              <w:spacing w:after="0" w:line="240"/>
            </w:pPr>
            <w:r>
              <w:rPr>
                <w:rFonts w:ascii="Calibri" w:cs="Calibri" w:eastAsia="Calibri" w:hAnsi="Calibri"/>
                <w:b w:val="false"/>
                <w:bCs w:val="false"/>
                <w:color w:val="1A1A1A"/>
                <w:sz w:val="16"/>
                <w:szCs w:val="16"/>
              </w:rPr>
              <w:t xml:space="preserve">Catalogue and report every Python↔C divergence</w:t>
            </w:r>
          </w:p>
        </w:tc>
        <w:tc>
          <w:tcPr>
            <w:tcW w:type="dxa" w:w="2795"/>
            <w:shd w:fill="F8FAFC" w:val="clear"/>
            <w:tcMar>
              <w:top w:type="dxa" w:w="60"/>
              <w:left w:type="dxa" w:w="100"/>
              <w:bottom w:type="dxa" w:w="60"/>
              <w:right w:type="dxa" w:w="100"/>
            </w:tcMar>
            <w:vAlign w:val="center"/>
          </w:tcPr>
          <w:p>
            <w:pPr>
              <w:spacing w:after="0" w:line="240"/>
            </w:pPr>
            <w:r>
              <w:rPr>
                <w:rFonts w:ascii="Calibri" w:cs="Calibri" w:eastAsia="Calibri" w:hAnsi="Calibri"/>
                <w:b w:val="false"/>
                <w:bCs w:val="false"/>
                <w:color w:val="1A1A1A"/>
                <w:sz w:val="16"/>
                <w:szCs w:val="16"/>
              </w:rPr>
              <w:t xml:space="preserve">≥ 7 divergence classes; every occurrence positioned; ≥ 90% classified exact or guarded</w:t>
            </w:r>
          </w:p>
        </w:tc>
        <w:tc>
          <w:tcPr>
            <w:tcW w:type="dxa" w:w="1349"/>
            <w:shd w:fill="F8FAFC" w:val="clear"/>
            <w:tcMar>
              <w:top w:type="dxa" w:w="60"/>
              <w:left w:type="dxa" w:w="100"/>
              <w:bottom w:type="dxa" w:w="60"/>
              <w:right w:type="dxa" w:w="100"/>
            </w:tcMar>
            <w:vAlign w:val="center"/>
          </w:tcPr>
          <w:p>
            <w:pPr>
              <w:spacing w:after="0" w:line="240"/>
            </w:pPr>
            <w:r>
              <w:rPr>
                <w:rFonts w:ascii="Calibri" w:cs="Calibri" w:eastAsia="Calibri" w:hAnsi="Calibri"/>
                <w:b w:val="false"/>
                <w:bCs w:val="false"/>
                <w:color w:val="1A1A1A"/>
                <w:sz w:val="16"/>
                <w:szCs w:val="16"/>
              </w:rPr>
              <w:t xml:space="preserve">--fidelity report</w:t>
            </w:r>
          </w:p>
        </w:tc>
        <w:tc>
          <w:tcPr>
            <w:tcW w:type="dxa" w:w="1157"/>
            <w:shd w:fill="F8FAFC" w:val="clear"/>
            <w:tcMar>
              <w:top w:type="dxa" w:w="60"/>
              <w:left w:type="dxa" w:w="100"/>
              <w:bottom w:type="dxa" w:w="60"/>
              <w:right w:type="dxa" w:w="100"/>
            </w:tcMar>
            <w:vAlign w:val="center"/>
          </w:tcPr>
          <w:p>
            <w:pPr>
              <w:spacing w:after="0" w:line="240"/>
            </w:pPr>
            <w:r>
              <w:rPr>
                <w:rFonts w:ascii="Calibri" w:cs="Calibri" w:eastAsia="Calibri" w:hAnsi="Calibri"/>
                <w:b w:val="false"/>
                <w:bCs w:val="false"/>
                <w:color w:val="1A1A1A"/>
                <w:sz w:val="16"/>
                <w:szCs w:val="16"/>
              </w:rPr>
              <w:t xml:space="preserve">7 classes ✓</w:t>
            </w:r>
          </w:p>
        </w:tc>
      </w:tr>
      <w:tr>
        <w:tc>
          <w:tcPr>
            <w:tcW w:type="dxa" w:w="482"/>
            <w:shd w:fill="FFFFFF" w:val="clear"/>
            <w:tcMar>
              <w:top w:type="dxa" w:w="60"/>
              <w:left w:type="dxa" w:w="100"/>
              <w:bottom w:type="dxa" w:w="60"/>
              <w:right w:type="dxa" w:w="100"/>
            </w:tcMar>
            <w:vAlign w:val="center"/>
          </w:tcPr>
          <w:p>
            <w:pPr>
              <w:spacing w:after="0" w:line="240"/>
            </w:pPr>
            <w:r>
              <w:rPr>
                <w:rFonts w:ascii="Calibri" w:cs="Calibri" w:eastAsia="Calibri" w:hAnsi="Calibri"/>
                <w:b w:val="false"/>
                <w:bCs w:val="false"/>
                <w:color w:val="1A1A1A"/>
                <w:sz w:val="16"/>
                <w:szCs w:val="16"/>
              </w:rPr>
              <w:t xml:space="preserve">O5</w:t>
            </w:r>
          </w:p>
        </w:tc>
        <w:tc>
          <w:tcPr>
            <w:tcW w:type="dxa" w:w="3855"/>
            <w:shd w:fill="FFFFFF" w:val="clear"/>
            <w:tcMar>
              <w:top w:type="dxa" w:w="60"/>
              <w:left w:type="dxa" w:w="100"/>
              <w:bottom w:type="dxa" w:w="60"/>
              <w:right w:type="dxa" w:w="100"/>
            </w:tcMar>
            <w:vAlign w:val="center"/>
          </w:tcPr>
          <w:p>
            <w:pPr>
              <w:spacing w:after="0" w:line="240"/>
            </w:pPr>
            <w:r>
              <w:rPr>
                <w:rFonts w:ascii="Calibri" w:cs="Calibri" w:eastAsia="Calibri" w:hAnsi="Calibri"/>
                <w:b w:val="false"/>
                <w:bCs w:val="false"/>
                <w:color w:val="1A1A1A"/>
                <w:sz w:val="16"/>
                <w:szCs w:val="16"/>
              </w:rPr>
              <w:t xml:space="preserve">Produce competitive native code</w:t>
            </w:r>
          </w:p>
        </w:tc>
        <w:tc>
          <w:tcPr>
            <w:tcW w:type="dxa" w:w="2795"/>
            <w:shd w:fill="FFFFFF" w:val="clear"/>
            <w:tcMar>
              <w:top w:type="dxa" w:w="60"/>
              <w:left w:type="dxa" w:w="100"/>
              <w:bottom w:type="dxa" w:w="60"/>
              <w:right w:type="dxa" w:w="100"/>
            </w:tcMar>
            <w:vAlign w:val="center"/>
          </w:tcPr>
          <w:p>
            <w:pPr>
              <w:spacing w:after="0" w:line="240"/>
            </w:pPr>
            <w:r>
              <w:rPr>
                <w:rFonts w:ascii="Calibri" w:cs="Calibri" w:eastAsia="Calibri" w:hAnsi="Calibri"/>
                <w:b w:val="false"/>
                <w:bCs w:val="false"/>
                <w:color w:val="1A1A1A"/>
                <w:sz w:val="16"/>
                <w:szCs w:val="16"/>
              </w:rPr>
              <w:t xml:space="preserve">median ≥ 8× speedup over CPython 3.12 on ≥ 15 benchmark programs</w:t>
            </w:r>
          </w:p>
        </w:tc>
        <w:tc>
          <w:tcPr>
            <w:tcW w:type="dxa" w:w="1349"/>
            <w:shd w:fill="FFFFFF" w:val="clear"/>
            <w:tcMar>
              <w:top w:type="dxa" w:w="60"/>
              <w:left w:type="dxa" w:w="100"/>
              <w:bottom w:type="dxa" w:w="60"/>
              <w:right w:type="dxa" w:w="100"/>
            </w:tcMar>
            <w:vAlign w:val="center"/>
          </w:tcPr>
          <w:p>
            <w:pPr>
              <w:spacing w:after="0" w:line="240"/>
            </w:pPr>
            <w:r>
              <w:rPr>
                <w:rFonts w:ascii="Calibri" w:cs="Calibri" w:eastAsia="Calibri" w:hAnsi="Calibri"/>
                <w:b w:val="false"/>
                <w:bCs w:val="false"/>
                <w:color w:val="1A1A1A"/>
                <w:sz w:val="16"/>
                <w:szCs w:val="16"/>
              </w:rPr>
              <w:t xml:space="preserve">oracle timing harness</w:t>
            </w:r>
          </w:p>
        </w:tc>
        <w:tc>
          <w:tcPr>
            <w:tcW w:type="dxa" w:w="1157"/>
            <w:shd w:fill="FFFFFF" w:val="clear"/>
            <w:tcMar>
              <w:top w:type="dxa" w:w="60"/>
              <w:left w:type="dxa" w:w="100"/>
              <w:bottom w:type="dxa" w:w="60"/>
              <w:right w:type="dxa" w:w="100"/>
            </w:tcMar>
            <w:vAlign w:val="center"/>
          </w:tcPr>
          <w:p>
            <w:pPr>
              <w:spacing w:after="0" w:line="240"/>
            </w:pPr>
            <w:r>
              <w:rPr>
                <w:rFonts w:ascii="Calibri" w:cs="Calibri" w:eastAsia="Calibri" w:hAnsi="Calibri"/>
                <w:b w:val="false"/>
                <w:bCs w:val="false"/>
                <w:color w:val="1A1A1A"/>
                <w:sz w:val="16"/>
                <w:szCs w:val="16"/>
              </w:rPr>
              <w:t xml:space="preserve">9.4× ✓</w:t>
            </w:r>
          </w:p>
        </w:tc>
      </w:tr>
    </w:tbl>
    <w:p>
      <w:pPr>
        <w:spacing w:after="120" w:before="100" w:line="264"/>
      </w:pPr>
      <w:r>
        <w:rPr>
          <w:rFonts w:ascii="Calibri" w:cs="Calibri" w:eastAsia="Calibri" w:hAnsi="Calibri"/>
          <w:i/>
          <w:iCs/>
          <w:color w:val="555555"/>
          <w:sz w:val="18"/>
          <w:szCs w:val="18"/>
        </w:rPr>
        <w:t xml:space="preserve">O2 and O3 grow their corpora across the review cycle: the suites stand at 12 and 14 programs today and are scheduled to reach 60 and 120 by Review 2, largely through the grammar-based program generator described in §12.</w:t>
      </w:r>
    </w:p>
    <w:p>
      <w:pPr>
        <w:pStyle w:val="Heading2"/>
        <w:spacing w:after="90" w:before="220"/>
      </w:pPr>
      <w:r>
        <w:rPr>
          <w:rFonts w:ascii="Calibri" w:cs="Calibri" w:eastAsia="Calibri" w:hAnsi="Calibri"/>
          <w:b/>
          <w:bCs/>
          <w:color w:val="1A1A1A"/>
          <w:sz w:val="22"/>
          <w:szCs w:val="22"/>
        </w:rPr>
        <w:t xml:space="preserve">3.2  Scope — what PySub includes</w:t>
      </w:r>
    </w:p>
    <w:tbl>
      <w:tblPr>
        <w:tblW w:type="dxa" w:w="9638"/>
        <w:tblBorders>
          <w:top w:val="single" w:color="D4D4D4" w:sz="2"/>
          <w:left w:val="single" w:color="D4D4D4" w:sz="2"/>
          <w:bottom w:val="single" w:color="D4D4D4" w:sz="2"/>
          <w:right w:val="single" w:color="D4D4D4" w:sz="2"/>
          <w:insideH w:val="single" w:color="D4D4D4" w:sz="2"/>
          <w:insideV w:val="single" w:color="D4D4D4" w:sz="2"/>
        </w:tblBorders>
      </w:tblPr>
      <w:tblGrid>
        <w:gridCol w:w="2120"/>
        <w:gridCol w:w="7518"/>
      </w:tblGrid>
      <w:tr>
        <w:trPr>
          <w:tblHeader/>
        </w:trPr>
        <w:tc>
          <w:tcPr>
            <w:tcW w:type="dxa" w:w="2120"/>
            <w:shd w:fill="EEF2FF" w:val="clear"/>
            <w:tcMar>
              <w:top w:type="dxa" w:w="60"/>
              <w:left w:type="dxa" w:w="100"/>
              <w:bottom w:type="dxa" w:w="60"/>
              <w:right w:type="dxa" w:w="100"/>
            </w:tcMar>
            <w:vAlign w:val="center"/>
          </w:tcPr>
          <w:p>
            <w:pPr>
              <w:spacing w:after="0" w:line="240"/>
            </w:pPr>
            <w:r>
              <w:rPr>
                <w:rFonts w:ascii="Calibri" w:cs="Calibri" w:eastAsia="Calibri" w:hAnsi="Calibri"/>
                <w:b/>
                <w:bCs/>
                <w:color w:val="1E3A8A"/>
                <w:sz w:val="16"/>
                <w:szCs w:val="16"/>
              </w:rPr>
              <w:t xml:space="preserve">Category</w:t>
            </w:r>
          </w:p>
        </w:tc>
        <w:tc>
          <w:tcPr>
            <w:tcW w:type="dxa" w:w="7518"/>
            <w:shd w:fill="EEF2FF" w:val="clear"/>
            <w:tcMar>
              <w:top w:type="dxa" w:w="60"/>
              <w:left w:type="dxa" w:w="100"/>
              <w:bottom w:type="dxa" w:w="60"/>
              <w:right w:type="dxa" w:w="100"/>
            </w:tcMar>
            <w:vAlign w:val="center"/>
          </w:tcPr>
          <w:p>
            <w:pPr>
              <w:spacing w:after="0" w:line="240"/>
            </w:pPr>
            <w:r>
              <w:rPr>
                <w:rFonts w:ascii="Calibri" w:cs="Calibri" w:eastAsia="Calibri" w:hAnsi="Calibri"/>
                <w:b/>
                <w:bCs/>
                <w:color w:val="1E3A8A"/>
                <w:sz w:val="16"/>
                <w:szCs w:val="16"/>
              </w:rPr>
              <w:t xml:space="preserve">Included in PySub v0.1</w:t>
            </w:r>
          </w:p>
        </w:tc>
      </w:tr>
      <w:tr>
        <w:tc>
          <w:tcPr>
            <w:tcW w:type="dxa" w:w="2120"/>
            <w:shd w:fill="FFFFFF" w:val="clear"/>
            <w:tcMar>
              <w:top w:type="dxa" w:w="60"/>
              <w:left w:type="dxa" w:w="100"/>
              <w:bottom w:type="dxa" w:w="60"/>
              <w:right w:type="dxa" w:w="100"/>
            </w:tcMar>
            <w:vAlign w:val="center"/>
          </w:tcPr>
          <w:p>
            <w:pPr>
              <w:spacing w:after="0" w:line="240"/>
            </w:pPr>
            <w:r>
              <w:rPr>
                <w:rFonts w:ascii="Calibri" w:cs="Calibri" w:eastAsia="Calibri" w:hAnsi="Calibri"/>
                <w:b w:val="false"/>
                <w:bCs w:val="false"/>
                <w:color w:val="1A1A1A"/>
                <w:sz w:val="17"/>
                <w:szCs w:val="17"/>
              </w:rPr>
              <w:t xml:space="preserve">Types</w:t>
            </w:r>
          </w:p>
        </w:tc>
        <w:tc>
          <w:tcPr>
            <w:tcW w:type="dxa" w:w="7518"/>
            <w:shd w:fill="FFFFFF" w:val="clear"/>
            <w:tcMar>
              <w:top w:type="dxa" w:w="60"/>
              <w:left w:type="dxa" w:w="100"/>
              <w:bottom w:type="dxa" w:w="60"/>
              <w:right w:type="dxa" w:w="100"/>
            </w:tcMar>
            <w:vAlign w:val="center"/>
          </w:tcPr>
          <w:p>
            <w:pPr>
              <w:spacing w:after="0" w:line="240"/>
            </w:pPr>
            <w:r>
              <w:rPr>
                <w:rFonts w:ascii="Calibri" w:cs="Calibri" w:eastAsia="Calibri" w:hAnsi="Calibri"/>
                <w:b w:val="false"/>
                <w:bCs w:val="false"/>
                <w:color w:val="1A1A1A"/>
                <w:sz w:val="17"/>
                <w:szCs w:val="17"/>
              </w:rPr>
              <w:t xml:space="preserve">int, float, bool, str, list[int], list[float], list[bool], list[str], None</w:t>
            </w:r>
          </w:p>
        </w:tc>
      </w:tr>
      <w:tr>
        <w:tc>
          <w:tcPr>
            <w:tcW w:type="dxa" w:w="2120"/>
            <w:shd w:fill="F8FAFC" w:val="clear"/>
            <w:tcMar>
              <w:top w:type="dxa" w:w="60"/>
              <w:left w:type="dxa" w:w="100"/>
              <w:bottom w:type="dxa" w:w="60"/>
              <w:right w:type="dxa" w:w="100"/>
            </w:tcMar>
            <w:vAlign w:val="center"/>
          </w:tcPr>
          <w:p>
            <w:pPr>
              <w:spacing w:after="0" w:line="240"/>
            </w:pPr>
            <w:r>
              <w:rPr>
                <w:rFonts w:ascii="Calibri" w:cs="Calibri" w:eastAsia="Calibri" w:hAnsi="Calibri"/>
                <w:b w:val="false"/>
                <w:bCs w:val="false"/>
                <w:color w:val="1A1A1A"/>
                <w:sz w:val="17"/>
                <w:szCs w:val="17"/>
              </w:rPr>
              <w:t xml:space="preserve">Declarations</w:t>
            </w:r>
          </w:p>
        </w:tc>
        <w:tc>
          <w:tcPr>
            <w:tcW w:type="dxa" w:w="7518"/>
            <w:shd w:fill="F8FAFC" w:val="clear"/>
            <w:tcMar>
              <w:top w:type="dxa" w:w="60"/>
              <w:left w:type="dxa" w:w="100"/>
              <w:bottom w:type="dxa" w:w="60"/>
              <w:right w:type="dxa" w:w="100"/>
            </w:tcMar>
            <w:vAlign w:val="center"/>
          </w:tcPr>
          <w:p>
            <w:pPr>
              <w:spacing w:after="0" w:line="240"/>
            </w:pPr>
            <w:r>
              <w:rPr>
                <w:rFonts w:ascii="Calibri" w:cs="Calibri" w:eastAsia="Calibri" w:hAnsi="Calibri"/>
                <w:b w:val="false"/>
                <w:bCs w:val="false"/>
                <w:color w:val="1A1A1A"/>
                <w:sz w:val="17"/>
                <w:szCs w:val="17"/>
              </w:rPr>
              <w:t xml:space="preserve">def with mandatory parameter and return annotations; mutual recursion; annotated and inferred local variables</w:t>
            </w:r>
          </w:p>
        </w:tc>
      </w:tr>
      <w:tr>
        <w:tc>
          <w:tcPr>
            <w:tcW w:type="dxa" w:w="2120"/>
            <w:shd w:fill="FFFFFF" w:val="clear"/>
            <w:tcMar>
              <w:top w:type="dxa" w:w="60"/>
              <w:left w:type="dxa" w:w="100"/>
              <w:bottom w:type="dxa" w:w="60"/>
              <w:right w:type="dxa" w:w="100"/>
            </w:tcMar>
            <w:vAlign w:val="center"/>
          </w:tcPr>
          <w:p>
            <w:pPr>
              <w:spacing w:after="0" w:line="240"/>
            </w:pPr>
            <w:r>
              <w:rPr>
                <w:rFonts w:ascii="Calibri" w:cs="Calibri" w:eastAsia="Calibri" w:hAnsi="Calibri"/>
                <w:b w:val="false"/>
                <w:bCs w:val="false"/>
                <w:color w:val="1A1A1A"/>
                <w:sz w:val="17"/>
                <w:szCs w:val="17"/>
              </w:rPr>
              <w:t xml:space="preserve">Control flow</w:t>
            </w:r>
          </w:p>
        </w:tc>
        <w:tc>
          <w:tcPr>
            <w:tcW w:type="dxa" w:w="7518"/>
            <w:shd w:fill="FFFFFF" w:val="clear"/>
            <w:tcMar>
              <w:top w:type="dxa" w:w="60"/>
              <w:left w:type="dxa" w:w="100"/>
              <w:bottom w:type="dxa" w:w="60"/>
              <w:right w:type="dxa" w:w="100"/>
            </w:tcMar>
            <w:vAlign w:val="center"/>
          </w:tcPr>
          <w:p>
            <w:pPr>
              <w:spacing w:after="0" w:line="240"/>
            </w:pPr>
            <w:r>
              <w:rPr>
                <w:rFonts w:ascii="Calibri" w:cs="Calibri" w:eastAsia="Calibri" w:hAnsi="Calibri"/>
                <w:b w:val="false"/>
                <w:bCs w:val="false"/>
                <w:color w:val="1A1A1A"/>
                <w:sz w:val="17"/>
                <w:szCs w:val="17"/>
              </w:rPr>
              <w:t xml:space="preserve">if / elif / else, while, for … in range(…) with 1–3 arguments, for … in list, for … in str, break, continue, return, pass</w:t>
            </w:r>
          </w:p>
        </w:tc>
      </w:tr>
      <w:tr>
        <w:tc>
          <w:tcPr>
            <w:tcW w:type="dxa" w:w="2120"/>
            <w:shd w:fill="F8FAFC" w:val="clear"/>
            <w:tcMar>
              <w:top w:type="dxa" w:w="60"/>
              <w:left w:type="dxa" w:w="100"/>
              <w:bottom w:type="dxa" w:w="60"/>
              <w:right w:type="dxa" w:w="100"/>
            </w:tcMar>
            <w:vAlign w:val="center"/>
          </w:tcPr>
          <w:p>
            <w:pPr>
              <w:spacing w:after="0" w:line="240"/>
            </w:pPr>
            <w:r>
              <w:rPr>
                <w:rFonts w:ascii="Calibri" w:cs="Calibri" w:eastAsia="Calibri" w:hAnsi="Calibri"/>
                <w:b w:val="false"/>
                <w:bCs w:val="false"/>
                <w:color w:val="1A1A1A"/>
                <w:sz w:val="17"/>
                <w:szCs w:val="17"/>
              </w:rPr>
              <w:t xml:space="preserve">Operators</w:t>
            </w:r>
          </w:p>
        </w:tc>
        <w:tc>
          <w:tcPr>
            <w:tcW w:type="dxa" w:w="7518"/>
            <w:shd w:fill="F8FAFC" w:val="clear"/>
            <w:tcMar>
              <w:top w:type="dxa" w:w="60"/>
              <w:left w:type="dxa" w:w="100"/>
              <w:bottom w:type="dxa" w:w="60"/>
              <w:right w:type="dxa" w:w="100"/>
            </w:tcMar>
            <w:vAlign w:val="center"/>
          </w:tcPr>
          <w:p>
            <w:pPr>
              <w:spacing w:after="0" w:line="240"/>
            </w:pPr>
            <w:r>
              <w:rPr>
                <w:rFonts w:ascii="Calibri" w:cs="Calibri" w:eastAsia="Calibri" w:hAnsi="Calibri"/>
                <w:b w:val="false"/>
                <w:bCs w:val="false"/>
                <w:color w:val="1A1A1A"/>
                <w:sz w:val="17"/>
                <w:szCs w:val="17"/>
              </w:rPr>
              <w:t xml:space="preserve">+ − * / // % ** with Python's rounding and typing rules; == != &lt; &lt;= &gt; &gt;=; and, or, not with Python truthiness and short-circuit value semantics</w:t>
            </w:r>
          </w:p>
        </w:tc>
      </w:tr>
      <w:tr>
        <w:tc>
          <w:tcPr>
            <w:tcW w:type="dxa" w:w="2120"/>
            <w:shd w:fill="FFFFFF" w:val="clear"/>
            <w:tcMar>
              <w:top w:type="dxa" w:w="60"/>
              <w:left w:type="dxa" w:w="100"/>
              <w:bottom w:type="dxa" w:w="60"/>
              <w:right w:type="dxa" w:w="100"/>
            </w:tcMar>
            <w:vAlign w:val="center"/>
          </w:tcPr>
          <w:p>
            <w:pPr>
              <w:spacing w:after="0" w:line="240"/>
            </w:pPr>
            <w:r>
              <w:rPr>
                <w:rFonts w:ascii="Calibri" w:cs="Calibri" w:eastAsia="Calibri" w:hAnsi="Calibri"/>
                <w:b w:val="false"/>
                <w:bCs w:val="false"/>
                <w:color w:val="1A1A1A"/>
                <w:sz w:val="17"/>
                <w:szCs w:val="17"/>
              </w:rPr>
              <w:t xml:space="preserve">Containers</w:t>
            </w:r>
          </w:p>
        </w:tc>
        <w:tc>
          <w:tcPr>
            <w:tcW w:type="dxa" w:w="7518"/>
            <w:shd w:fill="FFFFFF" w:val="clear"/>
            <w:tcMar>
              <w:top w:type="dxa" w:w="60"/>
              <w:left w:type="dxa" w:w="100"/>
              <w:bottom w:type="dxa" w:w="60"/>
              <w:right w:type="dxa" w:w="100"/>
            </w:tcMar>
            <w:vAlign w:val="center"/>
          </w:tcPr>
          <w:p>
            <w:pPr>
              <w:spacing w:after="0" w:line="240"/>
            </w:pPr>
            <w:r>
              <w:rPr>
                <w:rFonts w:ascii="Calibri" w:cs="Calibri" w:eastAsia="Calibri" w:hAnsi="Calibri"/>
                <w:b w:val="false"/>
                <w:bCs w:val="false"/>
                <w:color w:val="1A1A1A"/>
                <w:sz w:val="17"/>
                <w:szCs w:val="17"/>
              </w:rPr>
              <w:t xml:space="preserve">list literals, indexing and index assignment including negative indices, bounds checking, .append(), .pop(), concatenation, equality</w:t>
            </w:r>
          </w:p>
        </w:tc>
      </w:tr>
      <w:tr>
        <w:tc>
          <w:tcPr>
            <w:tcW w:type="dxa" w:w="2120"/>
            <w:shd w:fill="F8FAFC" w:val="clear"/>
            <w:tcMar>
              <w:top w:type="dxa" w:w="60"/>
              <w:left w:type="dxa" w:w="100"/>
              <w:bottom w:type="dxa" w:w="60"/>
              <w:right w:type="dxa" w:w="100"/>
            </w:tcMar>
            <w:vAlign w:val="center"/>
          </w:tcPr>
          <w:p>
            <w:pPr>
              <w:spacing w:after="0" w:line="240"/>
            </w:pPr>
            <w:r>
              <w:rPr>
                <w:rFonts w:ascii="Calibri" w:cs="Calibri" w:eastAsia="Calibri" w:hAnsi="Calibri"/>
                <w:b w:val="false"/>
                <w:bCs w:val="false"/>
                <w:color w:val="1A1A1A"/>
                <w:sz w:val="17"/>
                <w:szCs w:val="17"/>
              </w:rPr>
              <w:t xml:space="preserve">Strings</w:t>
            </w:r>
          </w:p>
        </w:tc>
        <w:tc>
          <w:tcPr>
            <w:tcW w:type="dxa" w:w="7518"/>
            <w:shd w:fill="F8FAFC" w:val="clear"/>
            <w:tcMar>
              <w:top w:type="dxa" w:w="60"/>
              <w:left w:type="dxa" w:w="100"/>
              <w:bottom w:type="dxa" w:w="60"/>
              <w:right w:type="dxa" w:w="100"/>
            </w:tcMar>
            <w:vAlign w:val="center"/>
          </w:tcPr>
          <w:p>
            <w:pPr>
              <w:spacing w:after="0" w:line="240"/>
            </w:pPr>
            <w:r>
              <w:rPr>
                <w:rFonts w:ascii="Calibri" w:cs="Calibri" w:eastAsia="Calibri" w:hAnsi="Calibri"/>
                <w:b w:val="false"/>
                <w:bCs w:val="false"/>
                <w:color w:val="1A1A1A"/>
                <w:sz w:val="17"/>
                <w:szCs w:val="17"/>
              </w:rPr>
              <w:t xml:space="preserve">immutable str with concatenation, repetition, indexing, comparison, len(), .upper(), .lower(), iteration</w:t>
            </w:r>
          </w:p>
        </w:tc>
      </w:tr>
      <w:tr>
        <w:tc>
          <w:tcPr>
            <w:tcW w:type="dxa" w:w="2120"/>
            <w:shd w:fill="FFFFFF" w:val="clear"/>
            <w:tcMar>
              <w:top w:type="dxa" w:w="60"/>
              <w:left w:type="dxa" w:w="100"/>
              <w:bottom w:type="dxa" w:w="60"/>
              <w:right w:type="dxa" w:w="100"/>
            </w:tcMar>
            <w:vAlign w:val="center"/>
          </w:tcPr>
          <w:p>
            <w:pPr>
              <w:spacing w:after="0" w:line="240"/>
            </w:pPr>
            <w:r>
              <w:rPr>
                <w:rFonts w:ascii="Calibri" w:cs="Calibri" w:eastAsia="Calibri" w:hAnsi="Calibri"/>
                <w:b w:val="false"/>
                <w:bCs w:val="false"/>
                <w:color w:val="1A1A1A"/>
                <w:sz w:val="17"/>
                <w:szCs w:val="17"/>
              </w:rPr>
              <w:t xml:space="preserve">Builtins</w:t>
            </w:r>
          </w:p>
        </w:tc>
        <w:tc>
          <w:tcPr>
            <w:tcW w:type="dxa" w:w="7518"/>
            <w:shd w:fill="FFFFFF" w:val="clear"/>
            <w:tcMar>
              <w:top w:type="dxa" w:w="60"/>
              <w:left w:type="dxa" w:w="100"/>
              <w:bottom w:type="dxa" w:w="60"/>
              <w:right w:type="dxa" w:w="100"/>
            </w:tcMar>
            <w:vAlign w:val="center"/>
          </w:tcPr>
          <w:p>
            <w:pPr>
              <w:spacing w:after="0" w:line="240"/>
            </w:pPr>
            <w:r>
              <w:rPr>
                <w:rFonts w:ascii="Calibri" w:cs="Calibri" w:eastAsia="Calibri" w:hAnsi="Calibri"/>
                <w:b w:val="false"/>
                <w:bCs w:val="false"/>
                <w:color w:val="1A1A1A"/>
                <w:sz w:val="17"/>
                <w:szCs w:val="17"/>
              </w:rPr>
              <w:t xml:space="preserve">print (multi-argument, Python spacing and repr rules), len, abs, min, max, int, float, str, bool</w:t>
            </w:r>
          </w:p>
        </w:tc>
      </w:tr>
    </w:tbl>
    <w:p>
      <w:pPr>
        <w:pStyle w:val="Heading2"/>
        <w:spacing w:after="90" w:before="220"/>
      </w:pPr>
      <w:r>
        <w:rPr>
          <w:rFonts w:ascii="Calibri" w:cs="Calibri" w:eastAsia="Calibri" w:hAnsi="Calibri"/>
          <w:b/>
          <w:bCs/>
          <w:color w:val="1A1A1A"/>
          <w:sz w:val="22"/>
          <w:szCs w:val="22"/>
        </w:rPr>
        <w:t xml:space="preserve">3.3  Limitations and deliberate exclusions</w:t>
      </w:r>
    </w:p>
    <w:p>
      <w:pPr>
        <w:spacing w:after="130" w:before="0" w:line="264"/>
      </w:pPr>
      <w:r>
        <w:rPr>
          <w:rFonts w:ascii="Calibri" w:cs="Calibri" w:eastAsia="Calibri" w:hAnsi="Calibri"/>
          <w:color w:val="1A1A1A"/>
          <w:sz w:val="20"/>
          <w:szCs w:val="20"/>
        </w:rPr>
        <w:t xml:space="preserve">Excluding a feature is a design decision only if it is written down and dated. The following are out of PySub v0.1 and each is assigned to a later review.</w:t>
      </w:r>
    </w:p>
    <w:tbl>
      <w:tblPr>
        <w:tblW w:type="dxa" w:w="9638"/>
        <w:tblBorders>
          <w:top w:val="single" w:color="D4D4D4" w:sz="2"/>
          <w:left w:val="single" w:color="D4D4D4" w:sz="2"/>
          <w:bottom w:val="single" w:color="D4D4D4" w:sz="2"/>
          <w:right w:val="single" w:color="D4D4D4" w:sz="2"/>
          <w:insideH w:val="single" w:color="D4D4D4" w:sz="2"/>
          <w:insideV w:val="single" w:color="D4D4D4" w:sz="2"/>
        </w:tblBorders>
      </w:tblPr>
      <w:tblGrid>
        <w:gridCol w:w="2891"/>
        <w:gridCol w:w="4626"/>
        <w:gridCol w:w="2121"/>
      </w:tblGrid>
      <w:tr>
        <w:trPr>
          <w:tblHeader/>
        </w:trPr>
        <w:tc>
          <w:tcPr>
            <w:tcW w:type="dxa" w:w="2891"/>
            <w:shd w:fill="EEF2FF" w:val="clear"/>
            <w:tcMar>
              <w:top w:type="dxa" w:w="60"/>
              <w:left w:type="dxa" w:w="100"/>
              <w:bottom w:type="dxa" w:w="60"/>
              <w:right w:type="dxa" w:w="100"/>
            </w:tcMar>
            <w:vAlign w:val="center"/>
          </w:tcPr>
          <w:p>
            <w:pPr>
              <w:spacing w:after="0" w:line="240"/>
            </w:pPr>
            <w:r>
              <w:rPr>
                <w:rFonts w:ascii="Calibri" w:cs="Calibri" w:eastAsia="Calibri" w:hAnsi="Calibri"/>
                <w:b/>
                <w:bCs/>
                <w:color w:val="1E3A8A"/>
                <w:sz w:val="16"/>
                <w:szCs w:val="16"/>
              </w:rPr>
              <w:t xml:space="preserve">Excluded</w:t>
            </w:r>
          </w:p>
        </w:tc>
        <w:tc>
          <w:tcPr>
            <w:tcW w:type="dxa" w:w="4626"/>
            <w:shd w:fill="EEF2FF" w:val="clear"/>
            <w:tcMar>
              <w:top w:type="dxa" w:w="60"/>
              <w:left w:type="dxa" w:w="100"/>
              <w:bottom w:type="dxa" w:w="60"/>
              <w:right w:type="dxa" w:w="100"/>
            </w:tcMar>
            <w:vAlign w:val="center"/>
          </w:tcPr>
          <w:p>
            <w:pPr>
              <w:spacing w:after="0" w:line="240"/>
            </w:pPr>
            <w:r>
              <w:rPr>
                <w:rFonts w:ascii="Calibri" w:cs="Calibri" w:eastAsia="Calibri" w:hAnsi="Calibri"/>
                <w:b/>
                <w:bCs/>
                <w:color w:val="1E3A8A"/>
                <w:sz w:val="16"/>
                <w:szCs w:val="16"/>
              </w:rPr>
              <w:t xml:space="preserve">Reason</w:t>
            </w:r>
          </w:p>
        </w:tc>
        <w:tc>
          <w:tcPr>
            <w:tcW w:type="dxa" w:w="2121"/>
            <w:shd w:fill="EEF2FF" w:val="clear"/>
            <w:tcMar>
              <w:top w:type="dxa" w:w="60"/>
              <w:left w:type="dxa" w:w="100"/>
              <w:bottom w:type="dxa" w:w="60"/>
              <w:right w:type="dxa" w:w="100"/>
            </w:tcMar>
            <w:vAlign w:val="center"/>
          </w:tcPr>
          <w:p>
            <w:pPr>
              <w:spacing w:after="0" w:line="240"/>
            </w:pPr>
            <w:r>
              <w:rPr>
                <w:rFonts w:ascii="Calibri" w:cs="Calibri" w:eastAsia="Calibri" w:hAnsi="Calibri"/>
                <w:b/>
                <w:bCs/>
                <w:color w:val="1E3A8A"/>
                <w:sz w:val="16"/>
                <w:szCs w:val="16"/>
              </w:rPr>
              <w:t xml:space="preserve">Scheduled</w:t>
            </w:r>
          </w:p>
        </w:tc>
      </w:tr>
      <w:tr>
        <w:tc>
          <w:tcPr>
            <w:tcW w:type="dxa" w:w="2891"/>
            <w:shd w:fill="FFFFFF" w:val="clear"/>
            <w:tcMar>
              <w:top w:type="dxa" w:w="60"/>
              <w:left w:type="dxa" w:w="100"/>
              <w:bottom w:type="dxa" w:w="60"/>
              <w:right w:type="dxa" w:w="100"/>
            </w:tcMar>
            <w:vAlign w:val="center"/>
          </w:tcPr>
          <w:p>
            <w:pPr>
              <w:spacing w:after="0" w:line="240"/>
            </w:pPr>
            <w:r>
              <w:rPr>
                <w:rFonts w:ascii="Calibri" w:cs="Calibri" w:eastAsia="Calibri" w:hAnsi="Calibri"/>
                <w:b w:val="false"/>
                <w:bCs w:val="false"/>
                <w:color w:val="1A1A1A"/>
                <w:sz w:val="17"/>
                <w:szCs w:val="17"/>
              </w:rPr>
              <w:t xml:space="preserve">Classes and methods</w:t>
            </w:r>
          </w:p>
        </w:tc>
        <w:tc>
          <w:tcPr>
            <w:tcW w:type="dxa" w:w="4626"/>
            <w:shd w:fill="FFFFFF" w:val="clear"/>
            <w:tcMar>
              <w:top w:type="dxa" w:w="60"/>
              <w:left w:type="dxa" w:w="100"/>
              <w:bottom w:type="dxa" w:w="60"/>
              <w:right w:type="dxa" w:w="100"/>
            </w:tcMar>
            <w:vAlign w:val="center"/>
          </w:tcPr>
          <w:p>
            <w:pPr>
              <w:spacing w:after="0" w:line="240"/>
            </w:pPr>
            <w:r>
              <w:rPr>
                <w:rFonts w:ascii="Calibri" w:cs="Calibri" w:eastAsia="Calibri" w:hAnsi="Calibri"/>
                <w:b w:val="false"/>
                <w:bCs w:val="false"/>
                <w:color w:val="1A1A1A"/>
                <w:sz w:val="17"/>
                <w:szCs w:val="17"/>
              </w:rPr>
              <w:t xml:space="preserve">Requires a vtable or monomorphisation strategy and a story for object identity</w:t>
            </w:r>
          </w:p>
        </w:tc>
        <w:tc>
          <w:tcPr>
            <w:tcW w:type="dxa" w:w="2121"/>
            <w:shd w:fill="FFFFFF" w:val="clear"/>
            <w:tcMar>
              <w:top w:type="dxa" w:w="60"/>
              <w:left w:type="dxa" w:w="100"/>
              <w:bottom w:type="dxa" w:w="60"/>
              <w:right w:type="dxa" w:w="100"/>
            </w:tcMar>
            <w:vAlign w:val="center"/>
          </w:tcPr>
          <w:p>
            <w:pPr>
              <w:spacing w:after="0" w:line="240"/>
            </w:pPr>
            <w:r>
              <w:rPr>
                <w:rFonts w:ascii="Calibri" w:cs="Calibri" w:eastAsia="Calibri" w:hAnsi="Calibri"/>
                <w:b w:val="false"/>
                <w:bCs w:val="false"/>
                <w:color w:val="1A1A1A"/>
                <w:sz w:val="17"/>
                <w:szCs w:val="17"/>
              </w:rPr>
              <w:t xml:space="preserve">Review 3</w:t>
            </w:r>
          </w:p>
        </w:tc>
      </w:tr>
      <w:tr>
        <w:tc>
          <w:tcPr>
            <w:tcW w:type="dxa" w:w="2891"/>
            <w:shd w:fill="F8FAFC" w:val="clear"/>
            <w:tcMar>
              <w:top w:type="dxa" w:w="60"/>
              <w:left w:type="dxa" w:w="100"/>
              <w:bottom w:type="dxa" w:w="60"/>
              <w:right w:type="dxa" w:w="100"/>
            </w:tcMar>
            <w:vAlign w:val="center"/>
          </w:tcPr>
          <w:p>
            <w:pPr>
              <w:spacing w:after="0" w:line="240"/>
            </w:pPr>
            <w:r>
              <w:rPr>
                <w:rFonts w:ascii="Calibri" w:cs="Calibri" w:eastAsia="Calibri" w:hAnsi="Calibri"/>
                <w:b w:val="false"/>
                <w:bCs w:val="false"/>
                <w:color w:val="1A1A1A"/>
                <w:sz w:val="17"/>
                <w:szCs w:val="17"/>
              </w:rPr>
              <w:t xml:space="preserve">dict and set</w:t>
            </w:r>
          </w:p>
        </w:tc>
        <w:tc>
          <w:tcPr>
            <w:tcW w:type="dxa" w:w="4626"/>
            <w:shd w:fill="F8FAFC" w:val="clear"/>
            <w:tcMar>
              <w:top w:type="dxa" w:w="60"/>
              <w:left w:type="dxa" w:w="100"/>
              <w:bottom w:type="dxa" w:w="60"/>
              <w:right w:type="dxa" w:w="100"/>
            </w:tcMar>
            <w:vAlign w:val="center"/>
          </w:tcPr>
          <w:p>
            <w:pPr>
              <w:spacing w:after="0" w:line="240"/>
            </w:pPr>
            <w:r>
              <w:rPr>
                <w:rFonts w:ascii="Calibri" w:cs="Calibri" w:eastAsia="Calibri" w:hAnsi="Calibri"/>
                <w:b w:val="false"/>
                <w:bCs w:val="false"/>
                <w:color w:val="1A1A1A"/>
                <w:sz w:val="17"/>
                <w:szCs w:val="17"/>
              </w:rPr>
              <w:t xml:space="preserve">Needs a hash-table runtime with Python's iteration-order guarantee</w:t>
            </w:r>
          </w:p>
        </w:tc>
        <w:tc>
          <w:tcPr>
            <w:tcW w:type="dxa" w:w="2121"/>
            <w:shd w:fill="F8FAFC" w:val="clear"/>
            <w:tcMar>
              <w:top w:type="dxa" w:w="60"/>
              <w:left w:type="dxa" w:w="100"/>
              <w:bottom w:type="dxa" w:w="60"/>
              <w:right w:type="dxa" w:w="100"/>
            </w:tcMar>
            <w:vAlign w:val="center"/>
          </w:tcPr>
          <w:p>
            <w:pPr>
              <w:spacing w:after="0" w:line="240"/>
            </w:pPr>
            <w:r>
              <w:rPr>
                <w:rFonts w:ascii="Calibri" w:cs="Calibri" w:eastAsia="Calibri" w:hAnsi="Calibri"/>
                <w:b w:val="false"/>
                <w:bCs w:val="false"/>
                <w:color w:val="1A1A1A"/>
                <w:sz w:val="17"/>
                <w:szCs w:val="17"/>
              </w:rPr>
              <w:t xml:space="preserve">Review 3</w:t>
            </w:r>
          </w:p>
        </w:tc>
      </w:tr>
      <w:tr>
        <w:tc>
          <w:tcPr>
            <w:tcW w:type="dxa" w:w="2891"/>
            <w:shd w:fill="FFFFFF" w:val="clear"/>
            <w:tcMar>
              <w:top w:type="dxa" w:w="60"/>
              <w:left w:type="dxa" w:w="100"/>
              <w:bottom w:type="dxa" w:w="60"/>
              <w:right w:type="dxa" w:w="100"/>
            </w:tcMar>
            <w:vAlign w:val="center"/>
          </w:tcPr>
          <w:p>
            <w:pPr>
              <w:spacing w:after="0" w:line="240"/>
            </w:pPr>
            <w:r>
              <w:rPr>
                <w:rFonts w:ascii="Calibri" w:cs="Calibri" w:eastAsia="Calibri" w:hAnsi="Calibri"/>
                <w:b w:val="false"/>
                <w:bCs w:val="false"/>
                <w:color w:val="1A1A1A"/>
                <w:sz w:val="17"/>
                <w:szCs w:val="17"/>
              </w:rPr>
              <w:t xml:space="preserve">Nested containers, list[list[T]]</w:t>
            </w:r>
          </w:p>
        </w:tc>
        <w:tc>
          <w:tcPr>
            <w:tcW w:type="dxa" w:w="4626"/>
            <w:shd w:fill="FFFFFF" w:val="clear"/>
            <w:tcMar>
              <w:top w:type="dxa" w:w="60"/>
              <w:left w:type="dxa" w:w="100"/>
              <w:bottom w:type="dxa" w:w="60"/>
              <w:right w:type="dxa" w:w="100"/>
            </w:tcMar>
            <w:vAlign w:val="center"/>
          </w:tcPr>
          <w:p>
            <w:pPr>
              <w:spacing w:after="0" w:line="240"/>
            </w:pPr>
            <w:r>
              <w:rPr>
                <w:rFonts w:ascii="Calibri" w:cs="Calibri" w:eastAsia="Calibri" w:hAnsi="Calibri"/>
                <w:b w:val="false"/>
                <w:bCs w:val="false"/>
                <w:color w:val="1A1A1A"/>
                <w:sz w:val="17"/>
                <w:szCs w:val="17"/>
              </w:rPr>
              <w:t xml:space="preserve">Monomorphic list codegen must become recursive; type checker already detects and reports the case</w:t>
            </w:r>
          </w:p>
        </w:tc>
        <w:tc>
          <w:tcPr>
            <w:tcW w:type="dxa" w:w="2121"/>
            <w:shd w:fill="FFFFFF" w:val="clear"/>
            <w:tcMar>
              <w:top w:type="dxa" w:w="60"/>
              <w:left w:type="dxa" w:w="100"/>
              <w:bottom w:type="dxa" w:w="60"/>
              <w:right w:type="dxa" w:w="100"/>
            </w:tcMar>
            <w:vAlign w:val="center"/>
          </w:tcPr>
          <w:p>
            <w:pPr>
              <w:spacing w:after="0" w:line="240"/>
            </w:pPr>
            <w:r>
              <w:rPr>
                <w:rFonts w:ascii="Calibri" w:cs="Calibri" w:eastAsia="Calibri" w:hAnsi="Calibri"/>
                <w:b w:val="false"/>
                <w:bCs w:val="false"/>
                <w:color w:val="1A1A1A"/>
                <w:sz w:val="17"/>
                <w:szCs w:val="17"/>
              </w:rPr>
              <w:t xml:space="preserve">Review 2</w:t>
            </w:r>
          </w:p>
        </w:tc>
      </w:tr>
      <w:tr>
        <w:tc>
          <w:tcPr>
            <w:tcW w:type="dxa" w:w="2891"/>
            <w:shd w:fill="F8FAFC" w:val="clear"/>
            <w:tcMar>
              <w:top w:type="dxa" w:w="60"/>
              <w:left w:type="dxa" w:w="100"/>
              <w:bottom w:type="dxa" w:w="60"/>
              <w:right w:type="dxa" w:w="100"/>
            </w:tcMar>
            <w:vAlign w:val="center"/>
          </w:tcPr>
          <w:p>
            <w:pPr>
              <w:spacing w:after="0" w:line="240"/>
            </w:pPr>
            <w:r>
              <w:rPr>
                <w:rFonts w:ascii="Calibri" w:cs="Calibri" w:eastAsia="Calibri" w:hAnsi="Calibri"/>
                <w:b w:val="false"/>
                <w:bCs w:val="false"/>
                <w:color w:val="1A1A1A"/>
                <w:sz w:val="17"/>
                <w:szCs w:val="17"/>
              </w:rPr>
              <w:t xml:space="preserve">Closures and nested def</w:t>
            </w:r>
          </w:p>
        </w:tc>
        <w:tc>
          <w:tcPr>
            <w:tcW w:type="dxa" w:w="4626"/>
            <w:shd w:fill="F8FAFC" w:val="clear"/>
            <w:tcMar>
              <w:top w:type="dxa" w:w="60"/>
              <w:left w:type="dxa" w:w="100"/>
              <w:bottom w:type="dxa" w:w="60"/>
              <w:right w:type="dxa" w:w="100"/>
            </w:tcMar>
            <w:vAlign w:val="center"/>
          </w:tcPr>
          <w:p>
            <w:pPr>
              <w:spacing w:after="0" w:line="240"/>
            </w:pPr>
            <w:r>
              <w:rPr>
                <w:rFonts w:ascii="Calibri" w:cs="Calibri" w:eastAsia="Calibri" w:hAnsi="Calibri"/>
                <w:b w:val="false"/>
                <w:bCs w:val="false"/>
                <w:color w:val="1A1A1A"/>
                <w:sz w:val="17"/>
                <w:szCs w:val="17"/>
              </w:rPr>
              <w:t xml:space="preserve">Needs escape analysis to decide heap vs stack capture</w:t>
            </w:r>
          </w:p>
        </w:tc>
        <w:tc>
          <w:tcPr>
            <w:tcW w:type="dxa" w:w="2121"/>
            <w:shd w:fill="F8FAFC" w:val="clear"/>
            <w:tcMar>
              <w:top w:type="dxa" w:w="60"/>
              <w:left w:type="dxa" w:w="100"/>
              <w:bottom w:type="dxa" w:w="60"/>
              <w:right w:type="dxa" w:w="100"/>
            </w:tcMar>
            <w:vAlign w:val="center"/>
          </w:tcPr>
          <w:p>
            <w:pPr>
              <w:spacing w:after="0" w:line="240"/>
            </w:pPr>
            <w:r>
              <w:rPr>
                <w:rFonts w:ascii="Calibri" w:cs="Calibri" w:eastAsia="Calibri" w:hAnsi="Calibri"/>
                <w:b w:val="false"/>
                <w:bCs w:val="false"/>
                <w:color w:val="1A1A1A"/>
                <w:sz w:val="17"/>
                <w:szCs w:val="17"/>
              </w:rPr>
              <w:t xml:space="preserve">Out of scope</w:t>
            </w:r>
          </w:p>
        </w:tc>
      </w:tr>
      <w:tr>
        <w:tc>
          <w:tcPr>
            <w:tcW w:type="dxa" w:w="2891"/>
            <w:shd w:fill="FFFFFF" w:val="clear"/>
            <w:tcMar>
              <w:top w:type="dxa" w:w="60"/>
              <w:left w:type="dxa" w:w="100"/>
              <w:bottom w:type="dxa" w:w="60"/>
              <w:right w:type="dxa" w:w="100"/>
            </w:tcMar>
            <w:vAlign w:val="center"/>
          </w:tcPr>
          <w:p>
            <w:pPr>
              <w:spacing w:after="0" w:line="240"/>
            </w:pPr>
            <w:r>
              <w:rPr>
                <w:rFonts w:ascii="Calibri" w:cs="Calibri" w:eastAsia="Calibri" w:hAnsi="Calibri"/>
                <w:b w:val="false"/>
                <w:bCs w:val="false"/>
                <w:color w:val="1A1A1A"/>
                <w:sz w:val="17"/>
                <w:szCs w:val="17"/>
              </w:rPr>
              <w:t xml:space="preserve">try / except / raise</w:t>
            </w:r>
          </w:p>
        </w:tc>
        <w:tc>
          <w:tcPr>
            <w:tcW w:type="dxa" w:w="4626"/>
            <w:shd w:fill="FFFFFF" w:val="clear"/>
            <w:tcMar>
              <w:top w:type="dxa" w:w="60"/>
              <w:left w:type="dxa" w:w="100"/>
              <w:bottom w:type="dxa" w:w="60"/>
              <w:right w:type="dxa" w:w="100"/>
            </w:tcMar>
            <w:vAlign w:val="center"/>
          </w:tcPr>
          <w:p>
            <w:pPr>
              <w:spacing w:after="0" w:line="240"/>
            </w:pPr>
            <w:r>
              <w:rPr>
                <w:rFonts w:ascii="Calibri" w:cs="Calibri" w:eastAsia="Calibri" w:hAnsi="Calibri"/>
                <w:b w:val="false"/>
                <w:bCs w:val="false"/>
                <w:color w:val="1A1A1A"/>
                <w:sz w:val="17"/>
                <w:szCs w:val="17"/>
              </w:rPr>
              <w:t xml:space="preserve">Runtime already raises the correct classes; catching them needs an unwinding mechanism in C</w:t>
            </w:r>
          </w:p>
        </w:tc>
        <w:tc>
          <w:tcPr>
            <w:tcW w:type="dxa" w:w="2121"/>
            <w:shd w:fill="FFFFFF" w:val="clear"/>
            <w:tcMar>
              <w:top w:type="dxa" w:w="60"/>
              <w:left w:type="dxa" w:w="100"/>
              <w:bottom w:type="dxa" w:w="60"/>
              <w:right w:type="dxa" w:w="100"/>
            </w:tcMar>
            <w:vAlign w:val="center"/>
          </w:tcPr>
          <w:p>
            <w:pPr>
              <w:spacing w:after="0" w:line="240"/>
            </w:pPr>
            <w:r>
              <w:rPr>
                <w:rFonts w:ascii="Calibri" w:cs="Calibri" w:eastAsia="Calibri" w:hAnsi="Calibri"/>
                <w:b w:val="false"/>
                <w:bCs w:val="false"/>
                <w:color w:val="1A1A1A"/>
                <w:sz w:val="17"/>
                <w:szCs w:val="17"/>
              </w:rPr>
              <w:t xml:space="preserve">Review 3</w:t>
            </w:r>
          </w:p>
        </w:tc>
      </w:tr>
      <w:tr>
        <w:tc>
          <w:tcPr>
            <w:tcW w:type="dxa" w:w="2891"/>
            <w:shd w:fill="F8FAFC" w:val="clear"/>
            <w:tcMar>
              <w:top w:type="dxa" w:w="60"/>
              <w:left w:type="dxa" w:w="100"/>
              <w:bottom w:type="dxa" w:w="60"/>
              <w:right w:type="dxa" w:w="100"/>
            </w:tcMar>
            <w:vAlign w:val="center"/>
          </w:tcPr>
          <w:p>
            <w:pPr>
              <w:spacing w:after="0" w:line="240"/>
            </w:pPr>
            <w:r>
              <w:rPr>
                <w:rFonts w:ascii="Calibri" w:cs="Calibri" w:eastAsia="Calibri" w:hAnsi="Calibri"/>
                <w:b w:val="false"/>
                <w:bCs w:val="false"/>
                <w:color w:val="1A1A1A"/>
                <w:sz w:val="17"/>
                <w:szCs w:val="17"/>
              </w:rPr>
              <w:t xml:space="preserve">Slicing, generators, imports, keyword and default arguments</w:t>
            </w:r>
          </w:p>
        </w:tc>
        <w:tc>
          <w:tcPr>
            <w:tcW w:type="dxa" w:w="4626"/>
            <w:shd w:fill="F8FAFC" w:val="clear"/>
            <w:tcMar>
              <w:top w:type="dxa" w:w="60"/>
              <w:left w:type="dxa" w:w="100"/>
              <w:bottom w:type="dxa" w:w="60"/>
              <w:right w:type="dxa" w:w="100"/>
            </w:tcMar>
            <w:vAlign w:val="center"/>
          </w:tcPr>
          <w:p>
            <w:pPr>
              <w:spacing w:after="0" w:line="240"/>
            </w:pPr>
            <w:r>
              <w:rPr>
                <w:rFonts w:ascii="Calibri" w:cs="Calibri" w:eastAsia="Calibri" w:hAnsi="Calibri"/>
                <w:b w:val="false"/>
                <w:bCs w:val="false"/>
                <w:color w:val="1A1A1A"/>
                <w:sz w:val="17"/>
                <w:szCs w:val="17"/>
              </w:rPr>
              <w:t xml:space="preserve">Orthogonal to the semantic-preservation question this project is about</w:t>
            </w:r>
          </w:p>
        </w:tc>
        <w:tc>
          <w:tcPr>
            <w:tcW w:type="dxa" w:w="2121"/>
            <w:shd w:fill="F8FAFC" w:val="clear"/>
            <w:tcMar>
              <w:top w:type="dxa" w:w="60"/>
              <w:left w:type="dxa" w:w="100"/>
              <w:bottom w:type="dxa" w:w="60"/>
              <w:right w:type="dxa" w:w="100"/>
            </w:tcMar>
            <w:vAlign w:val="center"/>
          </w:tcPr>
          <w:p>
            <w:pPr>
              <w:spacing w:after="0" w:line="240"/>
            </w:pPr>
            <w:r>
              <w:rPr>
                <w:rFonts w:ascii="Calibri" w:cs="Calibri" w:eastAsia="Calibri" w:hAnsi="Calibri"/>
                <w:b w:val="false"/>
                <w:bCs w:val="false"/>
                <w:color w:val="1A1A1A"/>
                <w:sz w:val="17"/>
                <w:szCs w:val="17"/>
              </w:rPr>
              <w:t xml:space="preserve">Out of scope</w:t>
            </w:r>
          </w:p>
        </w:tc>
      </w:tr>
      <w:tr>
        <w:tc>
          <w:tcPr>
            <w:tcW w:type="dxa" w:w="2891"/>
            <w:shd w:fill="FFFFFF" w:val="clear"/>
            <w:tcMar>
              <w:top w:type="dxa" w:w="60"/>
              <w:left w:type="dxa" w:w="100"/>
              <w:bottom w:type="dxa" w:w="60"/>
              <w:right w:type="dxa" w:w="100"/>
            </w:tcMar>
            <w:vAlign w:val="center"/>
          </w:tcPr>
          <w:p>
            <w:pPr>
              <w:spacing w:after="0" w:line="240"/>
            </w:pPr>
            <w:r>
              <w:rPr>
                <w:rFonts w:ascii="Calibri" w:cs="Calibri" w:eastAsia="Calibri" w:hAnsi="Calibri"/>
                <w:b w:val="false"/>
                <w:bCs w:val="false"/>
                <w:color w:val="1A1A1A"/>
                <w:sz w:val="17"/>
                <w:szCs w:val="17"/>
              </w:rPr>
              <w:t xml:space="preserve">Arbitrary-precision integers</w:t>
            </w:r>
          </w:p>
        </w:tc>
        <w:tc>
          <w:tcPr>
            <w:tcW w:type="dxa" w:w="4626"/>
            <w:shd w:fill="FFFFFF" w:val="clear"/>
            <w:tcMar>
              <w:top w:type="dxa" w:w="60"/>
              <w:left w:type="dxa" w:w="100"/>
              <w:bottom w:type="dxa" w:w="60"/>
              <w:right w:type="dxa" w:w="100"/>
            </w:tcMar>
            <w:vAlign w:val="center"/>
          </w:tcPr>
          <w:p>
            <w:pPr>
              <w:spacing w:after="0" w:line="240"/>
            </w:pPr>
            <w:r>
              <w:rPr>
                <w:rFonts w:ascii="Calibri" w:cs="Calibri" w:eastAsia="Calibri" w:hAnsi="Calibri"/>
                <w:b w:val="false"/>
                <w:bCs w:val="false"/>
                <w:color w:val="1A1A1A"/>
                <w:sz w:val="17"/>
                <w:szCs w:val="17"/>
              </w:rPr>
              <w:t xml:space="preserve">Would need a bignum runtime; PySub bounds ints at int64 and traps overflow rather than wrapping (divergence D1)</w:t>
            </w:r>
          </w:p>
        </w:tc>
        <w:tc>
          <w:tcPr>
            <w:tcW w:type="dxa" w:w="2121"/>
            <w:shd w:fill="FFFFFF" w:val="clear"/>
            <w:tcMar>
              <w:top w:type="dxa" w:w="60"/>
              <w:left w:type="dxa" w:w="100"/>
              <w:bottom w:type="dxa" w:w="60"/>
              <w:right w:type="dxa" w:w="100"/>
            </w:tcMar>
            <w:vAlign w:val="center"/>
          </w:tcPr>
          <w:p>
            <w:pPr>
              <w:spacing w:after="0" w:line="240"/>
            </w:pPr>
            <w:r>
              <w:rPr>
                <w:rFonts w:ascii="Calibri" w:cs="Calibri" w:eastAsia="Calibri" w:hAnsi="Calibri"/>
                <w:b w:val="false"/>
                <w:bCs w:val="false"/>
                <w:color w:val="1A1A1A"/>
                <w:sz w:val="17"/>
                <w:szCs w:val="17"/>
              </w:rPr>
              <w:t xml:space="preserve">Documented, not fixed</w:t>
            </w:r>
          </w:p>
        </w:tc>
      </w:tr>
    </w:tbl>
    <w:p>
      <w:pPr>
        <w:pStyle w:val="Heading2"/>
        <w:spacing w:after="90" w:before="220"/>
      </w:pPr>
      <w:r>
        <w:rPr>
          <w:rFonts w:ascii="Calibri" w:cs="Calibri" w:eastAsia="Calibri" w:hAnsi="Calibri"/>
          <w:b/>
          <w:bCs/>
          <w:color w:val="1A1A1A"/>
          <w:sz w:val="22"/>
          <w:szCs w:val="22"/>
        </w:rPr>
        <w:t xml:space="preserve">3.4  Assumptions</w:t>
      </w:r>
    </w:p>
    <w:p>
      <w:pPr>
        <w:pStyle w:val="ListParagraph"/>
        <w:numPr>
          <w:ilvl w:val="0"/>
          <w:numId w:val="2"/>
        </w:numPr>
        <w:spacing w:after="70" w:line="264"/>
      </w:pPr>
      <w:r>
        <w:rPr>
          <w:rFonts w:ascii="Calibri" w:cs="Calibri" w:eastAsia="Calibri" w:hAnsi="Calibri"/>
          <w:color w:val="1A1A1A"/>
          <w:sz w:val="20"/>
          <w:szCs w:val="20"/>
        </w:rPr>
        <w:t xml:space="preserve">The reference implementation is CPython 3.12 on Linux x86-64; “correct” means “agrees with that”.</w:t>
      </w:r>
    </w:p>
    <w:p>
      <w:pPr>
        <w:pStyle w:val="ListParagraph"/>
        <w:numPr>
          <w:ilvl w:val="0"/>
          <w:numId w:val="2"/>
        </w:numPr>
        <w:spacing w:after="70" w:line="264"/>
      </w:pPr>
      <w:r>
        <w:rPr>
          <w:rFonts w:ascii="Calibri" w:cs="Calibri" w:eastAsia="Calibri" w:hAnsi="Calibri"/>
          <w:color w:val="1A1A1A"/>
          <w:sz w:val="20"/>
          <w:szCs w:val="20"/>
        </w:rPr>
        <w:t xml:space="preserve">Programs are single-module and terminate; non-terminating programs are outside the equivalence claim.</w:t>
      </w:r>
    </w:p>
    <w:p>
      <w:pPr>
        <w:pStyle w:val="ListParagraph"/>
        <w:numPr>
          <w:ilvl w:val="0"/>
          <w:numId w:val="2"/>
        </w:numPr>
        <w:spacing w:after="70" w:line="264"/>
      </w:pPr>
      <w:r>
        <w:rPr>
          <w:rFonts w:ascii="Calibri" w:cs="Calibri" w:eastAsia="Calibri" w:hAnsi="Calibri"/>
          <w:color w:val="1A1A1A"/>
          <w:sz w:val="20"/>
          <w:szCs w:val="20"/>
        </w:rPr>
        <w:t xml:space="preserve">Observable behaviour is standard output plus the class of any uncaught exception. Timing, memory and stderr text are not part of the equivalence obligation.</w:t>
      </w:r>
    </w:p>
    <w:p>
      <w:pPr>
        <w:pStyle w:val="ListParagraph"/>
        <w:numPr>
          <w:ilvl w:val="0"/>
          <w:numId w:val="2"/>
        </w:numPr>
        <w:spacing w:after="70" w:line="264"/>
      </w:pPr>
      <w:r>
        <w:rPr>
          <w:rFonts w:ascii="Calibri" w:cs="Calibri" w:eastAsia="Calibri" w:hAnsi="Calibri"/>
          <w:color w:val="1A1A1A"/>
          <w:sz w:val="20"/>
          <w:szCs w:val="20"/>
        </w:rPr>
        <w:t xml:space="preserve">The C compiler is C11-conforming and supports two GNU extensions — statement expressions and __typeof__ — used at exactly three emission sites (§5.4).</w:t>
      </w:r>
    </w:p>
    <w:p>
      <w:pPr>
        <w:pStyle w:val="Heading1"/>
        <w:pBdr>
          <w:bottom w:val="single" w:color="1D4ED8" w:sz="6" w:space="6"/>
        </w:pBdr>
        <w:spacing w:after="150" w:before="340"/>
      </w:pPr>
      <w:r>
        <w:rPr>
          <w:rFonts w:ascii="Calibri" w:cs="Calibri" w:eastAsia="Calibri" w:hAnsi="Calibri"/>
          <w:b/>
          <w:bCs/>
          <w:color w:val="1D4ED8"/>
          <w:sz w:val="26"/>
          <w:szCs w:val="26"/>
        </w:rPr>
        <w:t xml:space="preserve">4  Background, Literature and Tool Survey</w:t>
      </w:r>
    </w:p>
    <w:p>
      <w:pPr>
        <w:pStyle w:val="Heading2"/>
        <w:spacing w:after="90" w:before="220"/>
      </w:pPr>
      <w:r>
        <w:rPr>
          <w:rFonts w:ascii="Calibri" w:cs="Calibri" w:eastAsia="Calibri" w:hAnsi="Calibri"/>
          <w:b/>
          <w:bCs/>
          <w:color w:val="1A1A1A"/>
          <w:sz w:val="22"/>
          <w:szCs w:val="22"/>
        </w:rPr>
        <w:t xml:space="preserve">4.1  Compiler-design concepts the project rests on</w:t>
      </w:r>
    </w:p>
    <w:tbl>
      <w:tblPr>
        <w:tblW w:type="dxa" w:w="9638"/>
        <w:tblBorders>
          <w:top w:val="single" w:color="D4D4D4" w:sz="2"/>
          <w:left w:val="single" w:color="D4D4D4" w:sz="2"/>
          <w:bottom w:val="single" w:color="D4D4D4" w:sz="2"/>
          <w:right w:val="single" w:color="D4D4D4" w:sz="2"/>
          <w:insideH w:val="single" w:color="D4D4D4" w:sz="2"/>
          <w:insideV w:val="single" w:color="D4D4D4" w:sz="2"/>
        </w:tblBorders>
      </w:tblPr>
      <w:tblGrid>
        <w:gridCol w:w="2506"/>
        <w:gridCol w:w="7132"/>
      </w:tblGrid>
      <w:tr>
        <w:trPr>
          <w:tblHeader/>
        </w:trPr>
        <w:tc>
          <w:tcPr>
            <w:tcW w:type="dxa" w:w="2506"/>
            <w:shd w:fill="EEF2FF" w:val="clear"/>
            <w:tcMar>
              <w:top w:type="dxa" w:w="60"/>
              <w:left w:type="dxa" w:w="100"/>
              <w:bottom w:type="dxa" w:w="60"/>
              <w:right w:type="dxa" w:w="100"/>
            </w:tcMar>
            <w:vAlign w:val="center"/>
          </w:tcPr>
          <w:p>
            <w:pPr>
              <w:spacing w:after="0" w:line="240"/>
            </w:pPr>
            <w:r>
              <w:rPr>
                <w:rFonts w:ascii="Calibri" w:cs="Calibri" w:eastAsia="Calibri" w:hAnsi="Calibri"/>
                <w:b/>
                <w:bCs/>
                <w:color w:val="1E3A8A"/>
                <w:sz w:val="16"/>
                <w:szCs w:val="16"/>
              </w:rPr>
              <w:t xml:space="preserve">Concept</w:t>
            </w:r>
          </w:p>
        </w:tc>
        <w:tc>
          <w:tcPr>
            <w:tcW w:type="dxa" w:w="7132"/>
            <w:shd w:fill="EEF2FF" w:val="clear"/>
            <w:tcMar>
              <w:top w:type="dxa" w:w="60"/>
              <w:left w:type="dxa" w:w="100"/>
              <w:bottom w:type="dxa" w:w="60"/>
              <w:right w:type="dxa" w:w="100"/>
            </w:tcMar>
            <w:vAlign w:val="center"/>
          </w:tcPr>
          <w:p>
            <w:pPr>
              <w:spacing w:after="0" w:line="240"/>
            </w:pPr>
            <w:r>
              <w:rPr>
                <w:rFonts w:ascii="Calibri" w:cs="Calibri" w:eastAsia="Calibri" w:hAnsi="Calibri"/>
                <w:b/>
                <w:bCs/>
                <w:color w:val="1E3A8A"/>
                <w:sz w:val="16"/>
                <w:szCs w:val="16"/>
              </w:rPr>
              <w:t xml:space="preserve">How it is used in PYTHIA</w:t>
            </w:r>
          </w:p>
        </w:tc>
      </w:tr>
      <w:tr>
        <w:tc>
          <w:tcPr>
            <w:tcW w:type="dxa" w:w="2506"/>
            <w:shd w:fill="FFFFFF" w:val="clear"/>
            <w:tcMar>
              <w:top w:type="dxa" w:w="60"/>
              <w:left w:type="dxa" w:w="100"/>
              <w:bottom w:type="dxa" w:w="60"/>
              <w:right w:type="dxa" w:w="100"/>
            </w:tcMar>
            <w:vAlign w:val="center"/>
          </w:tcPr>
          <w:p>
            <w:pPr>
              <w:spacing w:after="0" w:line="240"/>
            </w:pPr>
            <w:r>
              <w:rPr>
                <w:rFonts w:ascii="Calibri" w:cs="Calibri" w:eastAsia="Calibri" w:hAnsi="Calibri"/>
                <w:b w:val="false"/>
                <w:bCs w:val="false"/>
                <w:color w:val="1A1A1A"/>
                <w:sz w:val="16"/>
                <w:szCs w:val="16"/>
              </w:rPr>
              <w:t xml:space="preserve">Lexical analysis and the off-side rule</w:t>
            </w:r>
          </w:p>
        </w:tc>
        <w:tc>
          <w:tcPr>
            <w:tcW w:type="dxa" w:w="7132"/>
            <w:shd w:fill="FFFFFF" w:val="clear"/>
            <w:tcMar>
              <w:top w:type="dxa" w:w="60"/>
              <w:left w:type="dxa" w:w="100"/>
              <w:bottom w:type="dxa" w:w="60"/>
              <w:right w:type="dxa" w:w="100"/>
            </w:tcMar>
            <w:vAlign w:val="center"/>
          </w:tcPr>
          <w:p>
            <w:pPr>
              <w:spacing w:after="0" w:line="240"/>
            </w:pPr>
            <w:r>
              <w:rPr>
                <w:rFonts w:ascii="Calibri" w:cs="Calibri" w:eastAsia="Calibri" w:hAnsi="Calibri"/>
                <w:b w:val="false"/>
                <w:bCs w:val="false"/>
                <w:color w:val="1A1A1A"/>
                <w:sz w:val="16"/>
                <w:szCs w:val="16"/>
              </w:rPr>
              <w:t xml:space="preserve">Python's block structure is carried by indentation, so its token stream is not context-free until layout is reified. The scanner maintains a stack of indentation widths and synthesises INDENT and DEDENT tokens, after which the parser uses an ordinary block grammar. Blank and comment-only lines carry no layout meaning; brackets suppress it entirely.</w:t>
            </w:r>
          </w:p>
        </w:tc>
      </w:tr>
      <w:tr>
        <w:tc>
          <w:tcPr>
            <w:tcW w:type="dxa" w:w="2506"/>
            <w:shd w:fill="F8FAFC" w:val="clear"/>
            <w:tcMar>
              <w:top w:type="dxa" w:w="60"/>
              <w:left w:type="dxa" w:w="100"/>
              <w:bottom w:type="dxa" w:w="60"/>
              <w:right w:type="dxa" w:w="100"/>
            </w:tcMar>
            <w:vAlign w:val="center"/>
          </w:tcPr>
          <w:p>
            <w:pPr>
              <w:spacing w:after="0" w:line="240"/>
            </w:pPr>
            <w:r>
              <w:rPr>
                <w:rFonts w:ascii="Calibri" w:cs="Calibri" w:eastAsia="Calibri" w:hAnsi="Calibri"/>
                <w:b w:val="false"/>
                <w:bCs w:val="false"/>
                <w:color w:val="1A1A1A"/>
                <w:sz w:val="16"/>
                <w:szCs w:val="16"/>
              </w:rPr>
              <w:t xml:space="preserve">Recursive-descent parsing</w:t>
            </w:r>
          </w:p>
        </w:tc>
        <w:tc>
          <w:tcPr>
            <w:tcW w:type="dxa" w:w="7132"/>
            <w:shd w:fill="F8FAFC" w:val="clear"/>
            <w:tcMar>
              <w:top w:type="dxa" w:w="60"/>
              <w:left w:type="dxa" w:w="100"/>
              <w:bottom w:type="dxa" w:w="60"/>
              <w:right w:type="dxa" w:w="100"/>
            </w:tcMar>
            <w:vAlign w:val="center"/>
          </w:tcPr>
          <w:p>
            <w:pPr>
              <w:spacing w:after="0" w:line="240"/>
            </w:pPr>
            <w:r>
              <w:rPr>
                <w:rFonts w:ascii="Calibri" w:cs="Calibri" w:eastAsia="Calibri" w:hAnsi="Calibri"/>
                <w:b w:val="false"/>
                <w:bCs w:val="false"/>
                <w:color w:val="1A1A1A"/>
                <w:sz w:val="16"/>
                <w:szCs w:val="16"/>
              </w:rPr>
              <w:t xml:space="preserve">One mutually recursive procedure per non-terminal for statements. Straightforward to write, and — more importantly — straightforward to recover in: panic-mode synchronisation on NEWLINE and statement-keyword boundaries lets one run report several syntax errors.</w:t>
            </w:r>
          </w:p>
        </w:tc>
      </w:tr>
      <w:tr>
        <w:tc>
          <w:tcPr>
            <w:tcW w:type="dxa" w:w="2506"/>
            <w:shd w:fill="FFFFFF" w:val="clear"/>
            <w:tcMar>
              <w:top w:type="dxa" w:w="60"/>
              <w:left w:type="dxa" w:w="100"/>
              <w:bottom w:type="dxa" w:w="60"/>
              <w:right w:type="dxa" w:w="100"/>
            </w:tcMar>
            <w:vAlign w:val="center"/>
          </w:tcPr>
          <w:p>
            <w:pPr>
              <w:spacing w:after="0" w:line="240"/>
            </w:pPr>
            <w:r>
              <w:rPr>
                <w:rFonts w:ascii="Calibri" w:cs="Calibri" w:eastAsia="Calibri" w:hAnsi="Calibri"/>
                <w:b w:val="false"/>
                <w:bCs w:val="false"/>
                <w:color w:val="1A1A1A"/>
                <w:sz w:val="16"/>
                <w:szCs w:val="16"/>
              </w:rPr>
              <w:t xml:space="preserve">Pratt / precedence climbing</w:t>
            </w:r>
          </w:p>
        </w:tc>
        <w:tc>
          <w:tcPr>
            <w:tcW w:type="dxa" w:w="7132"/>
            <w:shd w:fill="FFFFFF" w:val="clear"/>
            <w:tcMar>
              <w:top w:type="dxa" w:w="60"/>
              <w:left w:type="dxa" w:w="100"/>
              <w:bottom w:type="dxa" w:w="60"/>
              <w:right w:type="dxa" w:w="100"/>
            </w:tcMar>
            <w:vAlign w:val="center"/>
          </w:tcPr>
          <w:p>
            <w:pPr>
              <w:spacing w:after="0" w:line="240"/>
            </w:pPr>
            <w:r>
              <w:rPr>
                <w:rFonts w:ascii="Calibri" w:cs="Calibri" w:eastAsia="Calibri" w:hAnsi="Calibri"/>
                <w:b w:val="false"/>
                <w:bCs w:val="false"/>
                <w:color w:val="1A1A1A"/>
                <w:sz w:val="16"/>
                <w:szCs w:val="16"/>
              </w:rPr>
              <w:t xml:space="preserve">Expressions are parsed by top-down operator precedence (Pratt, 1973) with a binding-power table, which handles Python's eight precedence levels and the right-associativity of ** without an eight-level cascade of grammar rules.</w:t>
            </w:r>
          </w:p>
        </w:tc>
      </w:tr>
      <w:tr>
        <w:tc>
          <w:tcPr>
            <w:tcW w:type="dxa" w:w="2506"/>
            <w:shd w:fill="F8FAFC" w:val="clear"/>
            <w:tcMar>
              <w:top w:type="dxa" w:w="60"/>
              <w:left w:type="dxa" w:w="100"/>
              <w:bottom w:type="dxa" w:w="60"/>
              <w:right w:type="dxa" w:w="100"/>
            </w:tcMar>
            <w:vAlign w:val="center"/>
          </w:tcPr>
          <w:p>
            <w:pPr>
              <w:spacing w:after="0" w:line="240"/>
            </w:pPr>
            <w:r>
              <w:rPr>
                <w:rFonts w:ascii="Calibri" w:cs="Calibri" w:eastAsia="Calibri" w:hAnsi="Calibri"/>
                <w:b w:val="false"/>
                <w:bCs w:val="false"/>
                <w:color w:val="1A1A1A"/>
                <w:sz w:val="16"/>
                <w:szCs w:val="16"/>
              </w:rPr>
              <w:t xml:space="preserve">Symbol tables and scope</w:t>
            </w:r>
          </w:p>
        </w:tc>
        <w:tc>
          <w:tcPr>
            <w:tcW w:type="dxa" w:w="7132"/>
            <w:shd w:fill="F8FAFC" w:val="clear"/>
            <w:tcMar>
              <w:top w:type="dxa" w:w="60"/>
              <w:left w:type="dxa" w:w="100"/>
              <w:bottom w:type="dxa" w:w="60"/>
              <w:right w:type="dxa" w:w="100"/>
            </w:tcMar>
            <w:vAlign w:val="center"/>
          </w:tcPr>
          <w:p>
            <w:pPr>
              <w:spacing w:after="0" w:line="240"/>
            </w:pPr>
            <w:r>
              <w:rPr>
                <w:rFonts w:ascii="Calibri" w:cs="Calibri" w:eastAsia="Calibri" w:hAnsi="Calibri"/>
                <w:b w:val="false"/>
                <w:bCs w:val="false"/>
                <w:color w:val="1A1A1A"/>
                <w:sz w:val="16"/>
                <w:szCs w:val="16"/>
              </w:rPr>
              <w:t xml:space="preserve">A parent-linked scope chain. PySub functions are deliberately closed over their parameters and locals only, which removes the global/nonlocal question from v0.1 and makes each function independently translatable.</w:t>
            </w:r>
          </w:p>
        </w:tc>
      </w:tr>
      <w:tr>
        <w:tc>
          <w:tcPr>
            <w:tcW w:type="dxa" w:w="2506"/>
            <w:shd w:fill="FFFFFF" w:val="clear"/>
            <w:tcMar>
              <w:top w:type="dxa" w:w="60"/>
              <w:left w:type="dxa" w:w="100"/>
              <w:bottom w:type="dxa" w:w="60"/>
              <w:right w:type="dxa" w:w="100"/>
            </w:tcMar>
            <w:vAlign w:val="center"/>
          </w:tcPr>
          <w:p>
            <w:pPr>
              <w:spacing w:after="0" w:line="240"/>
            </w:pPr>
            <w:r>
              <w:rPr>
                <w:rFonts w:ascii="Calibri" w:cs="Calibri" w:eastAsia="Calibri" w:hAnsi="Calibri"/>
                <w:b w:val="false"/>
                <w:bCs w:val="false"/>
                <w:color w:val="1A1A1A"/>
                <w:sz w:val="16"/>
                <w:szCs w:val="16"/>
              </w:rPr>
              <w:t xml:space="preserve">Bidirectional type checking</w:t>
            </w:r>
          </w:p>
        </w:tc>
        <w:tc>
          <w:tcPr>
            <w:tcW w:type="dxa" w:w="7132"/>
            <w:shd w:fill="FFFFFF" w:val="clear"/>
            <w:tcMar>
              <w:top w:type="dxa" w:w="60"/>
              <w:left w:type="dxa" w:w="100"/>
              <w:bottom w:type="dxa" w:w="60"/>
              <w:right w:type="dxa" w:w="100"/>
            </w:tcMar>
            <w:vAlign w:val="center"/>
          </w:tcPr>
          <w:p>
            <w:pPr>
              <w:spacing w:after="0" w:line="240"/>
            </w:pPr>
            <w:r>
              <w:rPr>
                <w:rFonts w:ascii="Calibri" w:cs="Calibri" w:eastAsia="Calibri" w:hAnsi="Calibri"/>
                <w:b w:val="false"/>
                <w:bCs w:val="false"/>
                <w:color w:val="1A1A1A"/>
                <w:sz w:val="16"/>
                <w:szCs w:val="16"/>
              </w:rPr>
              <w:t xml:space="preserve">Expressions synthesise a type bottom-up; where an expected type is known — an annotation, a return, an argument position, an append — it is pushed inward and checked. This is Pierce and Turner's local type inference, and it is the reason empty list literals can be typed at all.</w:t>
            </w:r>
          </w:p>
        </w:tc>
      </w:tr>
      <w:tr>
        <w:tc>
          <w:tcPr>
            <w:tcW w:type="dxa" w:w="2506"/>
            <w:shd w:fill="F8FAFC" w:val="clear"/>
            <w:tcMar>
              <w:top w:type="dxa" w:w="60"/>
              <w:left w:type="dxa" w:w="100"/>
              <w:bottom w:type="dxa" w:w="60"/>
              <w:right w:type="dxa" w:w="100"/>
            </w:tcMar>
            <w:vAlign w:val="center"/>
          </w:tcPr>
          <w:p>
            <w:pPr>
              <w:spacing w:after="0" w:line="240"/>
            </w:pPr>
            <w:r>
              <w:rPr>
                <w:rFonts w:ascii="Calibri" w:cs="Calibri" w:eastAsia="Calibri" w:hAnsi="Calibri"/>
                <w:b w:val="false"/>
                <w:bCs w:val="false"/>
                <w:color w:val="1A1A1A"/>
                <w:sz w:val="16"/>
                <w:szCs w:val="16"/>
              </w:rPr>
              <w:t xml:space="preserve">Intermediate representation</w:t>
            </w:r>
          </w:p>
        </w:tc>
        <w:tc>
          <w:tcPr>
            <w:tcW w:type="dxa" w:w="7132"/>
            <w:shd w:fill="F8FAFC" w:val="clear"/>
            <w:tcMar>
              <w:top w:type="dxa" w:w="60"/>
              <w:left w:type="dxa" w:w="100"/>
              <w:bottom w:type="dxa" w:w="60"/>
              <w:right w:type="dxa" w:w="100"/>
            </w:tcMar>
            <w:vAlign w:val="center"/>
          </w:tcPr>
          <w:p>
            <w:pPr>
              <w:spacing w:after="0" w:line="240"/>
            </w:pPr>
            <w:r>
              <w:rPr>
                <w:rFonts w:ascii="Calibri" w:cs="Calibri" w:eastAsia="Calibri" w:hAnsi="Calibri"/>
                <w:b w:val="false"/>
                <w:bCs w:val="false"/>
                <w:color w:val="1A1A1A"/>
                <w:sz w:val="16"/>
                <w:szCs w:val="16"/>
              </w:rPr>
              <w:t xml:space="preserve">The typed AST is normalised into PIR by making every implicit Python coercion explicit. After that pass the tree is homogeneously typed and the emitter never has to infer anything, which is what keeps the back end small.</w:t>
            </w:r>
          </w:p>
        </w:tc>
      </w:tr>
      <w:tr>
        <w:tc>
          <w:tcPr>
            <w:tcW w:type="dxa" w:w="2506"/>
            <w:shd w:fill="FFFFFF" w:val="clear"/>
            <w:tcMar>
              <w:top w:type="dxa" w:w="60"/>
              <w:left w:type="dxa" w:w="100"/>
              <w:bottom w:type="dxa" w:w="60"/>
              <w:right w:type="dxa" w:w="100"/>
            </w:tcMar>
            <w:vAlign w:val="center"/>
          </w:tcPr>
          <w:p>
            <w:pPr>
              <w:spacing w:after="0" w:line="240"/>
            </w:pPr>
            <w:r>
              <w:rPr>
                <w:rFonts w:ascii="Calibri" w:cs="Calibri" w:eastAsia="Calibri" w:hAnsi="Calibri"/>
                <w:b w:val="false"/>
                <w:bCs w:val="false"/>
                <w:color w:val="1A1A1A"/>
                <w:sz w:val="16"/>
                <w:szCs w:val="16"/>
              </w:rPr>
              <w:t xml:space="preserve">Syntax-directed translation</w:t>
            </w:r>
          </w:p>
        </w:tc>
        <w:tc>
          <w:tcPr>
            <w:tcW w:type="dxa" w:w="7132"/>
            <w:shd w:fill="FFFFFF" w:val="clear"/>
            <w:tcMar>
              <w:top w:type="dxa" w:w="60"/>
              <w:left w:type="dxa" w:w="100"/>
              <w:bottom w:type="dxa" w:w="60"/>
              <w:right w:type="dxa" w:w="100"/>
            </w:tcMar>
            <w:vAlign w:val="center"/>
          </w:tcPr>
          <w:p>
            <w:pPr>
              <w:spacing w:after="0" w:line="240"/>
            </w:pPr>
            <w:r>
              <w:rPr>
                <w:rFonts w:ascii="Calibri" w:cs="Calibri" w:eastAsia="Calibri" w:hAnsi="Calibri"/>
                <w:b w:val="false"/>
                <w:bCs w:val="false"/>
                <w:color w:val="1A1A1A"/>
                <w:sz w:val="16"/>
                <w:szCs w:val="16"/>
              </w:rPr>
              <w:t xml:space="preserve">Emission is a single structural walk of PIR; each node's C image is a function of its own type and its children's, with no global analysis in v0.1.</w:t>
            </w:r>
          </w:p>
        </w:tc>
      </w:tr>
      <w:tr>
        <w:tc>
          <w:tcPr>
            <w:tcW w:type="dxa" w:w="2506"/>
            <w:shd w:fill="F8FAFC" w:val="clear"/>
            <w:tcMar>
              <w:top w:type="dxa" w:w="60"/>
              <w:left w:type="dxa" w:w="100"/>
              <w:bottom w:type="dxa" w:w="60"/>
              <w:right w:type="dxa" w:w="100"/>
            </w:tcMar>
            <w:vAlign w:val="center"/>
          </w:tcPr>
          <w:p>
            <w:pPr>
              <w:spacing w:after="0" w:line="240"/>
            </w:pPr>
            <w:r>
              <w:rPr>
                <w:rFonts w:ascii="Calibri" w:cs="Calibri" w:eastAsia="Calibri" w:hAnsi="Calibri"/>
                <w:b w:val="false"/>
                <w:bCs w:val="false"/>
                <w:color w:val="1A1A1A"/>
                <w:sz w:val="16"/>
                <w:szCs w:val="16"/>
              </w:rPr>
              <w:t xml:space="preserve">Translation validation and differential testing</w:t>
            </w:r>
          </w:p>
        </w:tc>
        <w:tc>
          <w:tcPr>
            <w:tcW w:type="dxa" w:w="7132"/>
            <w:shd w:fill="F8FAFC" w:val="clear"/>
            <w:tcMar>
              <w:top w:type="dxa" w:w="60"/>
              <w:left w:type="dxa" w:w="100"/>
              <w:bottom w:type="dxa" w:w="60"/>
              <w:right w:type="dxa" w:w="100"/>
            </w:tcMar>
            <w:vAlign w:val="center"/>
          </w:tcPr>
          <w:p>
            <w:pPr>
              <w:spacing w:after="0" w:line="240"/>
            </w:pPr>
            <w:r>
              <w:rPr>
                <w:rFonts w:ascii="Calibri" w:cs="Calibri" w:eastAsia="Calibri" w:hAnsi="Calibri"/>
                <w:b w:val="false"/>
                <w:bCs w:val="false"/>
                <w:color w:val="1A1A1A"/>
                <w:sz w:val="16"/>
                <w:szCs w:val="16"/>
              </w:rPr>
              <w:t xml:space="preserve">Rather than prove equivalence, PYTHIA tests it adversarially: the same program is executed by both language implementations and the outputs are compared. This is McKeeman's differential testing applied to a translator instead of a compiler, and it is what Csmith did for C compilers.</w:t>
            </w:r>
          </w:p>
        </w:tc>
      </w:tr>
    </w:tbl>
    <w:p>
      <w:pPr>
        <w:pStyle w:val="Heading2"/>
        <w:spacing w:after="90" w:before="220"/>
      </w:pPr>
      <w:r>
        <w:rPr>
          <w:rFonts w:ascii="Calibri" w:cs="Calibri" w:eastAsia="Calibri" w:hAnsi="Calibri"/>
          <w:b/>
          <w:bCs/>
          <w:color w:val="1A1A1A"/>
          <w:sz w:val="22"/>
          <w:szCs w:val="22"/>
        </w:rPr>
        <w:t xml:space="preserve">4.2  Existing systems and where they stop</w:t>
      </w:r>
    </w:p>
    <w:p>
      <w:pPr>
        <w:spacing w:after="130" w:before="0" w:line="264"/>
      </w:pPr>
      <w:r>
        <w:rPr>
          <w:rFonts w:ascii="Calibri" w:cs="Calibri" w:eastAsia="Calibri" w:hAnsi="Calibri"/>
          <w:color w:val="1A1A1A"/>
          <w:sz w:val="20"/>
          <w:szCs w:val="20"/>
        </w:rPr>
        <w:t xml:space="preserve">Nine systems address some part of “make Python go faster or run elsewhere”. The table compares them on the four questions this project cares about.</w:t>
      </w:r>
    </w:p>
    <w:tbl>
      <w:tblPr>
        <w:tblW w:type="dxa" w:w="9638"/>
        <w:tblBorders>
          <w:top w:val="single" w:color="D4D4D4" w:sz="2"/>
          <w:left w:val="single" w:color="D4D4D4" w:sz="2"/>
          <w:bottom w:val="single" w:color="D4D4D4" w:sz="2"/>
          <w:right w:val="single" w:color="D4D4D4" w:sz="2"/>
          <w:insideH w:val="single" w:color="D4D4D4" w:sz="2"/>
          <w:insideV w:val="single" w:color="D4D4D4" w:sz="2"/>
        </w:tblBorders>
      </w:tblPr>
      <w:tblGrid>
        <w:gridCol w:w="1542"/>
        <w:gridCol w:w="2699"/>
        <w:gridCol w:w="1253"/>
        <w:gridCol w:w="1542"/>
        <w:gridCol w:w="1157"/>
        <w:gridCol w:w="1445"/>
      </w:tblGrid>
      <w:tr>
        <w:trPr>
          <w:tblHeader/>
        </w:trPr>
        <w:tc>
          <w:tcPr>
            <w:tcW w:type="dxa" w:w="1542"/>
            <w:shd w:fill="EEF2FF" w:val="clear"/>
            <w:tcMar>
              <w:top w:type="dxa" w:w="60"/>
              <w:left w:type="dxa" w:w="100"/>
              <w:bottom w:type="dxa" w:w="60"/>
              <w:right w:type="dxa" w:w="100"/>
            </w:tcMar>
            <w:vAlign w:val="center"/>
          </w:tcPr>
          <w:p>
            <w:pPr>
              <w:spacing w:after="0" w:line="240"/>
            </w:pPr>
            <w:r>
              <w:rPr>
                <w:rFonts w:ascii="Calibri" w:cs="Calibri" w:eastAsia="Calibri" w:hAnsi="Calibri"/>
                <w:b/>
                <w:bCs/>
                <w:color w:val="1E3A8A"/>
                <w:sz w:val="16"/>
                <w:szCs w:val="16"/>
              </w:rPr>
              <w:t xml:space="preserve">System</w:t>
            </w:r>
          </w:p>
        </w:tc>
        <w:tc>
          <w:tcPr>
            <w:tcW w:type="dxa" w:w="2699"/>
            <w:shd w:fill="EEF2FF" w:val="clear"/>
            <w:tcMar>
              <w:top w:type="dxa" w:w="60"/>
              <w:left w:type="dxa" w:w="100"/>
              <w:bottom w:type="dxa" w:w="60"/>
              <w:right w:type="dxa" w:w="100"/>
            </w:tcMar>
            <w:vAlign w:val="center"/>
          </w:tcPr>
          <w:p>
            <w:pPr>
              <w:spacing w:after="0" w:line="240"/>
            </w:pPr>
            <w:r>
              <w:rPr>
                <w:rFonts w:ascii="Calibri" w:cs="Calibri" w:eastAsia="Calibri" w:hAnsi="Calibri"/>
                <w:b/>
                <w:bCs/>
                <w:color w:val="1E3A8A"/>
                <w:sz w:val="16"/>
                <w:szCs w:val="16"/>
              </w:rPr>
              <w:t xml:space="preserve">Approach</w:t>
            </w:r>
          </w:p>
        </w:tc>
        <w:tc>
          <w:tcPr>
            <w:tcW w:type="dxa" w:w="1253"/>
            <w:shd w:fill="EEF2FF" w:val="clear"/>
            <w:tcMar>
              <w:top w:type="dxa" w:w="60"/>
              <w:left w:type="dxa" w:w="100"/>
              <w:bottom w:type="dxa" w:w="60"/>
              <w:right w:type="dxa" w:w="100"/>
            </w:tcMar>
            <w:vAlign w:val="center"/>
          </w:tcPr>
          <w:p>
            <w:pPr>
              <w:spacing w:after="0" w:line="240"/>
            </w:pPr>
            <w:r>
              <w:rPr>
                <w:rFonts w:ascii="Calibri" w:cs="Calibri" w:eastAsia="Calibri" w:hAnsi="Calibri"/>
                <w:b/>
                <w:bCs/>
                <w:color w:val="1E3A8A"/>
                <w:sz w:val="16"/>
                <w:szCs w:val="16"/>
              </w:rPr>
              <w:t xml:space="preserve">Static type checking</w:t>
            </w:r>
          </w:p>
        </w:tc>
        <w:tc>
          <w:tcPr>
            <w:tcW w:type="dxa" w:w="1542"/>
            <w:shd w:fill="EEF2FF" w:val="clear"/>
            <w:tcMar>
              <w:top w:type="dxa" w:w="60"/>
              <w:left w:type="dxa" w:w="100"/>
              <w:bottom w:type="dxa" w:w="60"/>
              <w:right w:type="dxa" w:w="100"/>
            </w:tcMar>
            <w:vAlign w:val="center"/>
          </w:tcPr>
          <w:p>
            <w:pPr>
              <w:spacing w:after="0" w:line="240"/>
            </w:pPr>
            <w:r>
              <w:rPr>
                <w:rFonts w:ascii="Calibri" w:cs="Calibri" w:eastAsia="Calibri" w:hAnsi="Calibri"/>
                <w:b/>
                <w:bCs/>
                <w:color w:val="1E3A8A"/>
                <w:sz w:val="16"/>
                <w:szCs w:val="16"/>
              </w:rPr>
              <w:t xml:space="preserve">Output artefact</w:t>
            </w:r>
          </w:p>
        </w:tc>
        <w:tc>
          <w:tcPr>
            <w:tcW w:type="dxa" w:w="1157"/>
            <w:shd w:fill="EEF2FF" w:val="clear"/>
            <w:tcMar>
              <w:top w:type="dxa" w:w="60"/>
              <w:left w:type="dxa" w:w="100"/>
              <w:bottom w:type="dxa" w:w="60"/>
              <w:right w:type="dxa" w:w="100"/>
            </w:tcMar>
            <w:vAlign w:val="center"/>
          </w:tcPr>
          <w:p>
            <w:pPr>
              <w:spacing w:after="0" w:line="240"/>
            </w:pPr>
            <w:r>
              <w:rPr>
                <w:rFonts w:ascii="Calibri" w:cs="Calibri" w:eastAsia="Calibri" w:hAnsi="Calibri"/>
                <w:b/>
                <w:bCs/>
                <w:color w:val="1E3A8A"/>
                <w:sz w:val="16"/>
                <w:szCs w:val="16"/>
              </w:rPr>
              <w:t xml:space="preserve">Interpreter-free</w:t>
            </w:r>
          </w:p>
        </w:tc>
        <w:tc>
          <w:tcPr>
            <w:tcW w:type="dxa" w:w="1445"/>
            <w:shd w:fill="EEF2FF" w:val="clear"/>
            <w:tcMar>
              <w:top w:type="dxa" w:w="60"/>
              <w:left w:type="dxa" w:w="100"/>
              <w:bottom w:type="dxa" w:w="60"/>
              <w:right w:type="dxa" w:w="100"/>
            </w:tcMar>
            <w:vAlign w:val="center"/>
          </w:tcPr>
          <w:p>
            <w:pPr>
              <w:spacing w:after="0" w:line="240"/>
            </w:pPr>
            <w:r>
              <w:rPr>
                <w:rFonts w:ascii="Calibri" w:cs="Calibri" w:eastAsia="Calibri" w:hAnsi="Calibri"/>
                <w:b/>
                <w:bCs/>
                <w:color w:val="1E3A8A"/>
                <w:sz w:val="16"/>
                <w:szCs w:val="16"/>
              </w:rPr>
              <w:t xml:space="preserve">Reports divergence</w:t>
            </w:r>
          </w:p>
        </w:tc>
      </w:tr>
      <w:tr>
        <w:tc>
          <w:tcPr>
            <w:tcW w:type="dxa" w:w="1542"/>
            <w:shd w:fill="FFFFFF" w:val="clear"/>
            <w:tcMar>
              <w:top w:type="dxa" w:w="60"/>
              <w:left w:type="dxa" w:w="100"/>
              <w:bottom w:type="dxa" w:w="60"/>
              <w:right w:type="dxa" w:w="100"/>
            </w:tcMar>
            <w:vAlign w:val="center"/>
          </w:tcPr>
          <w:p>
            <w:pPr>
              <w:spacing w:after="0" w:line="240"/>
            </w:pPr>
            <w:r>
              <w:rPr>
                <w:rFonts w:ascii="Calibri" w:cs="Calibri" w:eastAsia="Calibri" w:hAnsi="Calibri"/>
                <w:b w:val="false"/>
                <w:bCs w:val="false"/>
                <w:color w:val="1A1A1A"/>
                <w:sz w:val="15"/>
                <w:szCs w:val="15"/>
              </w:rPr>
              <w:t xml:space="preserve">mypy</w:t>
            </w:r>
          </w:p>
        </w:tc>
        <w:tc>
          <w:tcPr>
            <w:tcW w:type="dxa" w:w="2699"/>
            <w:shd w:fill="FFFFFF" w:val="clear"/>
            <w:tcMar>
              <w:top w:type="dxa" w:w="60"/>
              <w:left w:type="dxa" w:w="100"/>
              <w:bottom w:type="dxa" w:w="60"/>
              <w:right w:type="dxa" w:w="100"/>
            </w:tcMar>
            <w:vAlign w:val="center"/>
          </w:tcPr>
          <w:p>
            <w:pPr>
              <w:spacing w:after="0" w:line="240"/>
            </w:pPr>
            <w:r>
              <w:rPr>
                <w:rFonts w:ascii="Calibri" w:cs="Calibri" w:eastAsia="Calibri" w:hAnsi="Calibri"/>
                <w:b w:val="false"/>
                <w:bCs w:val="false"/>
                <w:color w:val="1A1A1A"/>
                <w:sz w:val="15"/>
                <w:szCs w:val="15"/>
              </w:rPr>
              <w:t xml:space="preserve">Type checker only; no code generation</w:t>
            </w:r>
          </w:p>
        </w:tc>
        <w:tc>
          <w:tcPr>
            <w:tcW w:type="dxa" w:w="1253"/>
            <w:shd w:fill="FFFFFF" w:val="clear"/>
            <w:tcMar>
              <w:top w:type="dxa" w:w="60"/>
              <w:left w:type="dxa" w:w="100"/>
              <w:bottom w:type="dxa" w:w="60"/>
              <w:right w:type="dxa" w:w="100"/>
            </w:tcMar>
            <w:vAlign w:val="center"/>
          </w:tcPr>
          <w:p>
            <w:pPr>
              <w:spacing w:after="0" w:line="240"/>
            </w:pPr>
            <w:r>
              <w:rPr>
                <w:rFonts w:ascii="Calibri" w:cs="Calibri" w:eastAsia="Calibri" w:hAnsi="Calibri"/>
                <w:b w:val="false"/>
                <w:bCs w:val="false"/>
                <w:color w:val="1A1A1A"/>
                <w:sz w:val="15"/>
                <w:szCs w:val="15"/>
              </w:rPr>
              <w:t xml:space="preserve">Yes</w:t>
            </w:r>
          </w:p>
        </w:tc>
        <w:tc>
          <w:tcPr>
            <w:tcW w:type="dxa" w:w="1542"/>
            <w:shd w:fill="FFFFFF" w:val="clear"/>
            <w:tcMar>
              <w:top w:type="dxa" w:w="60"/>
              <w:left w:type="dxa" w:w="100"/>
              <w:bottom w:type="dxa" w:w="60"/>
              <w:right w:type="dxa" w:w="100"/>
            </w:tcMar>
            <w:vAlign w:val="center"/>
          </w:tcPr>
          <w:p>
            <w:pPr>
              <w:spacing w:after="0" w:line="240"/>
            </w:pPr>
            <w:r>
              <w:rPr>
                <w:rFonts w:ascii="Calibri" w:cs="Calibri" w:eastAsia="Calibri" w:hAnsi="Calibri"/>
                <w:b w:val="false"/>
                <w:bCs w:val="false"/>
                <w:color w:val="1A1A1A"/>
                <w:sz w:val="15"/>
                <w:szCs w:val="15"/>
              </w:rPr>
              <w:t xml:space="preserve">None</w:t>
            </w:r>
          </w:p>
        </w:tc>
        <w:tc>
          <w:tcPr>
            <w:tcW w:type="dxa" w:w="1157"/>
            <w:shd w:fill="FFFFFF" w:val="clear"/>
            <w:tcMar>
              <w:top w:type="dxa" w:w="60"/>
              <w:left w:type="dxa" w:w="100"/>
              <w:bottom w:type="dxa" w:w="60"/>
              <w:right w:type="dxa" w:w="100"/>
            </w:tcMar>
            <w:vAlign w:val="center"/>
          </w:tcPr>
          <w:p>
            <w:pPr>
              <w:spacing w:after="0" w:line="240"/>
            </w:pPr>
            <w:r>
              <w:rPr>
                <w:rFonts w:ascii="Calibri" w:cs="Calibri" w:eastAsia="Calibri" w:hAnsi="Calibri"/>
                <w:b w:val="false"/>
                <w:bCs w:val="false"/>
                <w:color w:val="1A1A1A"/>
                <w:sz w:val="15"/>
                <w:szCs w:val="15"/>
              </w:rPr>
              <w:t xml:space="preserve">n/a</w:t>
            </w:r>
          </w:p>
        </w:tc>
        <w:tc>
          <w:tcPr>
            <w:tcW w:type="dxa" w:w="1445"/>
            <w:shd w:fill="FFFFFF" w:val="clear"/>
            <w:tcMar>
              <w:top w:type="dxa" w:w="60"/>
              <w:left w:type="dxa" w:w="100"/>
              <w:bottom w:type="dxa" w:w="60"/>
              <w:right w:type="dxa" w:w="100"/>
            </w:tcMar>
            <w:vAlign w:val="center"/>
          </w:tcPr>
          <w:p>
            <w:pPr>
              <w:spacing w:after="0" w:line="240"/>
            </w:pPr>
            <w:r>
              <w:rPr>
                <w:rFonts w:ascii="Calibri" w:cs="Calibri" w:eastAsia="Calibri" w:hAnsi="Calibri"/>
                <w:b w:val="false"/>
                <w:bCs w:val="false"/>
                <w:color w:val="1A1A1A"/>
                <w:sz w:val="15"/>
                <w:szCs w:val="15"/>
              </w:rPr>
              <w:t xml:space="preserve">n/a</w:t>
            </w:r>
          </w:p>
        </w:tc>
      </w:tr>
      <w:tr>
        <w:tc>
          <w:tcPr>
            <w:tcW w:type="dxa" w:w="1542"/>
            <w:shd w:fill="F8FAFC" w:val="clear"/>
            <w:tcMar>
              <w:top w:type="dxa" w:w="60"/>
              <w:left w:type="dxa" w:w="100"/>
              <w:bottom w:type="dxa" w:w="60"/>
              <w:right w:type="dxa" w:w="100"/>
            </w:tcMar>
            <w:vAlign w:val="center"/>
          </w:tcPr>
          <w:p>
            <w:pPr>
              <w:spacing w:after="0" w:line="240"/>
            </w:pPr>
            <w:r>
              <w:rPr>
                <w:rFonts w:ascii="Calibri" w:cs="Calibri" w:eastAsia="Calibri" w:hAnsi="Calibri"/>
                <w:b w:val="false"/>
                <w:bCs w:val="false"/>
                <w:color w:val="1A1A1A"/>
                <w:sz w:val="15"/>
                <w:szCs w:val="15"/>
              </w:rPr>
              <w:t xml:space="preserve">mypyc</w:t>
            </w:r>
          </w:p>
        </w:tc>
        <w:tc>
          <w:tcPr>
            <w:tcW w:type="dxa" w:w="2699"/>
            <w:shd w:fill="F8FAFC" w:val="clear"/>
            <w:tcMar>
              <w:top w:type="dxa" w:w="60"/>
              <w:left w:type="dxa" w:w="100"/>
              <w:bottom w:type="dxa" w:w="60"/>
              <w:right w:type="dxa" w:w="100"/>
            </w:tcMar>
            <w:vAlign w:val="center"/>
          </w:tcPr>
          <w:p>
            <w:pPr>
              <w:spacing w:after="0" w:line="240"/>
            </w:pPr>
            <w:r>
              <w:rPr>
                <w:rFonts w:ascii="Calibri" w:cs="Calibri" w:eastAsia="Calibri" w:hAnsi="Calibri"/>
                <w:b w:val="false"/>
                <w:bCs w:val="false"/>
                <w:color w:val="1A1A1A"/>
                <w:sz w:val="15"/>
                <w:szCs w:val="15"/>
              </w:rPr>
              <w:t xml:space="preserve">Typed Python → C extension module</w:t>
            </w:r>
          </w:p>
        </w:tc>
        <w:tc>
          <w:tcPr>
            <w:tcW w:type="dxa" w:w="1253"/>
            <w:shd w:fill="F8FAFC" w:val="clear"/>
            <w:tcMar>
              <w:top w:type="dxa" w:w="60"/>
              <w:left w:type="dxa" w:w="100"/>
              <w:bottom w:type="dxa" w:w="60"/>
              <w:right w:type="dxa" w:w="100"/>
            </w:tcMar>
            <w:vAlign w:val="center"/>
          </w:tcPr>
          <w:p>
            <w:pPr>
              <w:spacing w:after="0" w:line="240"/>
            </w:pPr>
            <w:r>
              <w:rPr>
                <w:rFonts w:ascii="Calibri" w:cs="Calibri" w:eastAsia="Calibri" w:hAnsi="Calibri"/>
                <w:b w:val="false"/>
                <w:bCs w:val="false"/>
                <w:color w:val="1A1A1A"/>
                <w:sz w:val="15"/>
                <w:szCs w:val="15"/>
              </w:rPr>
              <w:t xml:space="preserve">Yes (via mypy)</w:t>
            </w:r>
          </w:p>
        </w:tc>
        <w:tc>
          <w:tcPr>
            <w:tcW w:type="dxa" w:w="1542"/>
            <w:shd w:fill="F8FAFC" w:val="clear"/>
            <w:tcMar>
              <w:top w:type="dxa" w:w="60"/>
              <w:left w:type="dxa" w:w="100"/>
              <w:bottom w:type="dxa" w:w="60"/>
              <w:right w:type="dxa" w:w="100"/>
            </w:tcMar>
            <w:vAlign w:val="center"/>
          </w:tcPr>
          <w:p>
            <w:pPr>
              <w:spacing w:after="0" w:line="240"/>
            </w:pPr>
            <w:r>
              <w:rPr>
                <w:rFonts w:ascii="Calibri" w:cs="Calibri" w:eastAsia="Calibri" w:hAnsi="Calibri"/>
                <w:b w:val="false"/>
                <w:bCs w:val="false"/>
                <w:color w:val="1A1A1A"/>
                <w:sz w:val="15"/>
                <w:szCs w:val="15"/>
              </w:rPr>
              <w:t xml:space="preserve">C extension</w:t>
            </w:r>
          </w:p>
        </w:tc>
        <w:tc>
          <w:tcPr>
            <w:tcW w:type="dxa" w:w="1157"/>
            <w:shd w:fill="F8FAFC" w:val="clear"/>
            <w:tcMar>
              <w:top w:type="dxa" w:w="60"/>
              <w:left w:type="dxa" w:w="100"/>
              <w:bottom w:type="dxa" w:w="60"/>
              <w:right w:type="dxa" w:w="100"/>
            </w:tcMar>
            <w:vAlign w:val="center"/>
          </w:tcPr>
          <w:p>
            <w:pPr>
              <w:spacing w:after="0" w:line="240"/>
            </w:pPr>
            <w:r>
              <w:rPr>
                <w:rFonts w:ascii="Calibri" w:cs="Calibri" w:eastAsia="Calibri" w:hAnsi="Calibri"/>
                <w:b w:val="false"/>
                <w:bCs w:val="false"/>
                <w:color w:val="1A1A1A"/>
                <w:sz w:val="15"/>
                <w:szCs w:val="15"/>
              </w:rPr>
              <w:t xml:space="preserve">No</w:t>
            </w:r>
          </w:p>
        </w:tc>
        <w:tc>
          <w:tcPr>
            <w:tcW w:type="dxa" w:w="1445"/>
            <w:shd w:fill="F8FAFC" w:val="clear"/>
            <w:tcMar>
              <w:top w:type="dxa" w:w="60"/>
              <w:left w:type="dxa" w:w="100"/>
              <w:bottom w:type="dxa" w:w="60"/>
              <w:right w:type="dxa" w:w="100"/>
            </w:tcMar>
            <w:vAlign w:val="center"/>
          </w:tcPr>
          <w:p>
            <w:pPr>
              <w:spacing w:after="0" w:line="240"/>
            </w:pPr>
            <w:r>
              <w:rPr>
                <w:rFonts w:ascii="Calibri" w:cs="Calibri" w:eastAsia="Calibri" w:hAnsi="Calibri"/>
                <w:b w:val="false"/>
                <w:bCs w:val="false"/>
                <w:color w:val="1A1A1A"/>
                <w:sz w:val="15"/>
                <w:szCs w:val="15"/>
              </w:rPr>
              <w:t xml:space="preserve">No</w:t>
            </w:r>
          </w:p>
        </w:tc>
      </w:tr>
      <w:tr>
        <w:tc>
          <w:tcPr>
            <w:tcW w:type="dxa" w:w="1542"/>
            <w:shd w:fill="FFFFFF" w:val="clear"/>
            <w:tcMar>
              <w:top w:type="dxa" w:w="60"/>
              <w:left w:type="dxa" w:w="100"/>
              <w:bottom w:type="dxa" w:w="60"/>
              <w:right w:type="dxa" w:w="100"/>
            </w:tcMar>
            <w:vAlign w:val="center"/>
          </w:tcPr>
          <w:p>
            <w:pPr>
              <w:spacing w:after="0" w:line="240"/>
            </w:pPr>
            <w:r>
              <w:rPr>
                <w:rFonts w:ascii="Calibri" w:cs="Calibri" w:eastAsia="Calibri" w:hAnsi="Calibri"/>
                <w:b w:val="false"/>
                <w:bCs w:val="false"/>
                <w:color w:val="1A1A1A"/>
                <w:sz w:val="15"/>
                <w:szCs w:val="15"/>
              </w:rPr>
              <w:t xml:space="preserve">Cython</w:t>
            </w:r>
          </w:p>
        </w:tc>
        <w:tc>
          <w:tcPr>
            <w:tcW w:type="dxa" w:w="2699"/>
            <w:shd w:fill="FFFFFF" w:val="clear"/>
            <w:tcMar>
              <w:top w:type="dxa" w:w="60"/>
              <w:left w:type="dxa" w:w="100"/>
              <w:bottom w:type="dxa" w:w="60"/>
              <w:right w:type="dxa" w:w="100"/>
            </w:tcMar>
            <w:vAlign w:val="center"/>
          </w:tcPr>
          <w:p>
            <w:pPr>
              <w:spacing w:after="0" w:line="240"/>
            </w:pPr>
            <w:r>
              <w:rPr>
                <w:rFonts w:ascii="Calibri" w:cs="Calibri" w:eastAsia="Calibri" w:hAnsi="Calibri"/>
                <w:b w:val="false"/>
                <w:bCs w:val="false"/>
                <w:color w:val="1A1A1A"/>
                <w:sz w:val="15"/>
                <w:szCs w:val="15"/>
              </w:rPr>
              <w:t xml:space="preserve">Annotated Python → C via CPython API</w:t>
            </w:r>
          </w:p>
        </w:tc>
        <w:tc>
          <w:tcPr>
            <w:tcW w:type="dxa" w:w="1253"/>
            <w:shd w:fill="FFFFFF" w:val="clear"/>
            <w:tcMar>
              <w:top w:type="dxa" w:w="60"/>
              <w:left w:type="dxa" w:w="100"/>
              <w:bottom w:type="dxa" w:w="60"/>
              <w:right w:type="dxa" w:w="100"/>
            </w:tcMar>
            <w:vAlign w:val="center"/>
          </w:tcPr>
          <w:p>
            <w:pPr>
              <w:spacing w:after="0" w:line="240"/>
            </w:pPr>
            <w:r>
              <w:rPr>
                <w:rFonts w:ascii="Calibri" w:cs="Calibri" w:eastAsia="Calibri" w:hAnsi="Calibri"/>
                <w:b w:val="false"/>
                <w:bCs w:val="false"/>
                <w:color w:val="1A1A1A"/>
                <w:sz w:val="15"/>
                <w:szCs w:val="15"/>
              </w:rPr>
              <w:t xml:space="preserve">Partial (cdef)</w:t>
            </w:r>
          </w:p>
        </w:tc>
        <w:tc>
          <w:tcPr>
            <w:tcW w:type="dxa" w:w="1542"/>
            <w:shd w:fill="FFFFFF" w:val="clear"/>
            <w:tcMar>
              <w:top w:type="dxa" w:w="60"/>
              <w:left w:type="dxa" w:w="100"/>
              <w:bottom w:type="dxa" w:w="60"/>
              <w:right w:type="dxa" w:w="100"/>
            </w:tcMar>
            <w:vAlign w:val="center"/>
          </w:tcPr>
          <w:p>
            <w:pPr>
              <w:spacing w:after="0" w:line="240"/>
            </w:pPr>
            <w:r>
              <w:rPr>
                <w:rFonts w:ascii="Calibri" w:cs="Calibri" w:eastAsia="Calibri" w:hAnsi="Calibri"/>
                <w:b w:val="false"/>
                <w:bCs w:val="false"/>
                <w:color w:val="1A1A1A"/>
                <w:sz w:val="15"/>
                <w:szCs w:val="15"/>
              </w:rPr>
              <w:t xml:space="preserve">C extension</w:t>
            </w:r>
          </w:p>
        </w:tc>
        <w:tc>
          <w:tcPr>
            <w:tcW w:type="dxa" w:w="1157"/>
            <w:shd w:fill="FFFFFF" w:val="clear"/>
            <w:tcMar>
              <w:top w:type="dxa" w:w="60"/>
              <w:left w:type="dxa" w:w="100"/>
              <w:bottom w:type="dxa" w:w="60"/>
              <w:right w:type="dxa" w:w="100"/>
            </w:tcMar>
            <w:vAlign w:val="center"/>
          </w:tcPr>
          <w:p>
            <w:pPr>
              <w:spacing w:after="0" w:line="240"/>
            </w:pPr>
            <w:r>
              <w:rPr>
                <w:rFonts w:ascii="Calibri" w:cs="Calibri" w:eastAsia="Calibri" w:hAnsi="Calibri"/>
                <w:b w:val="false"/>
                <w:bCs w:val="false"/>
                <w:color w:val="1A1A1A"/>
                <w:sz w:val="15"/>
                <w:szCs w:val="15"/>
              </w:rPr>
              <w:t xml:space="preserve">No</w:t>
            </w:r>
          </w:p>
        </w:tc>
        <w:tc>
          <w:tcPr>
            <w:tcW w:type="dxa" w:w="1445"/>
            <w:shd w:fill="FFFFFF" w:val="clear"/>
            <w:tcMar>
              <w:top w:type="dxa" w:w="60"/>
              <w:left w:type="dxa" w:w="100"/>
              <w:bottom w:type="dxa" w:w="60"/>
              <w:right w:type="dxa" w:w="100"/>
            </w:tcMar>
            <w:vAlign w:val="center"/>
          </w:tcPr>
          <w:p>
            <w:pPr>
              <w:spacing w:after="0" w:line="240"/>
            </w:pPr>
            <w:r>
              <w:rPr>
                <w:rFonts w:ascii="Calibri" w:cs="Calibri" w:eastAsia="Calibri" w:hAnsi="Calibri"/>
                <w:b w:val="false"/>
                <w:bCs w:val="false"/>
                <w:color w:val="1A1A1A"/>
                <w:sz w:val="15"/>
                <w:szCs w:val="15"/>
              </w:rPr>
              <w:t xml:space="preserve">No</w:t>
            </w:r>
          </w:p>
        </w:tc>
      </w:tr>
      <w:tr>
        <w:tc>
          <w:tcPr>
            <w:tcW w:type="dxa" w:w="1542"/>
            <w:shd w:fill="F8FAFC" w:val="clear"/>
            <w:tcMar>
              <w:top w:type="dxa" w:w="60"/>
              <w:left w:type="dxa" w:w="100"/>
              <w:bottom w:type="dxa" w:w="60"/>
              <w:right w:type="dxa" w:w="100"/>
            </w:tcMar>
            <w:vAlign w:val="center"/>
          </w:tcPr>
          <w:p>
            <w:pPr>
              <w:spacing w:after="0" w:line="240"/>
            </w:pPr>
            <w:r>
              <w:rPr>
                <w:rFonts w:ascii="Calibri" w:cs="Calibri" w:eastAsia="Calibri" w:hAnsi="Calibri"/>
                <w:b w:val="false"/>
                <w:bCs w:val="false"/>
                <w:color w:val="1A1A1A"/>
                <w:sz w:val="15"/>
                <w:szCs w:val="15"/>
              </w:rPr>
              <w:t xml:space="preserve">Nuitka</w:t>
            </w:r>
          </w:p>
        </w:tc>
        <w:tc>
          <w:tcPr>
            <w:tcW w:type="dxa" w:w="2699"/>
            <w:shd w:fill="F8FAFC" w:val="clear"/>
            <w:tcMar>
              <w:top w:type="dxa" w:w="60"/>
              <w:left w:type="dxa" w:w="100"/>
              <w:bottom w:type="dxa" w:w="60"/>
              <w:right w:type="dxa" w:w="100"/>
            </w:tcMar>
            <w:vAlign w:val="center"/>
          </w:tcPr>
          <w:p>
            <w:pPr>
              <w:spacing w:after="0" w:line="240"/>
            </w:pPr>
            <w:r>
              <w:rPr>
                <w:rFonts w:ascii="Calibri" w:cs="Calibri" w:eastAsia="Calibri" w:hAnsi="Calibri"/>
                <w:b w:val="false"/>
                <w:bCs w:val="false"/>
                <w:color w:val="1A1A1A"/>
                <w:sz w:val="15"/>
                <w:szCs w:val="15"/>
              </w:rPr>
              <w:t xml:space="preserve">Whole-program Python → C++ with CPython runtime</w:t>
            </w:r>
          </w:p>
        </w:tc>
        <w:tc>
          <w:tcPr>
            <w:tcW w:type="dxa" w:w="1253"/>
            <w:shd w:fill="F8FAFC" w:val="clear"/>
            <w:tcMar>
              <w:top w:type="dxa" w:w="60"/>
              <w:left w:type="dxa" w:w="100"/>
              <w:bottom w:type="dxa" w:w="60"/>
              <w:right w:type="dxa" w:w="100"/>
            </w:tcMar>
            <w:vAlign w:val="center"/>
          </w:tcPr>
          <w:p>
            <w:pPr>
              <w:spacing w:after="0" w:line="240"/>
            </w:pPr>
            <w:r>
              <w:rPr>
                <w:rFonts w:ascii="Calibri" w:cs="Calibri" w:eastAsia="Calibri" w:hAnsi="Calibri"/>
                <w:b w:val="false"/>
                <w:bCs w:val="false"/>
                <w:color w:val="1A1A1A"/>
                <w:sz w:val="15"/>
                <w:szCs w:val="15"/>
              </w:rPr>
              <w:t xml:space="preserve">No</w:t>
            </w:r>
          </w:p>
        </w:tc>
        <w:tc>
          <w:tcPr>
            <w:tcW w:type="dxa" w:w="1542"/>
            <w:shd w:fill="F8FAFC" w:val="clear"/>
            <w:tcMar>
              <w:top w:type="dxa" w:w="60"/>
              <w:left w:type="dxa" w:w="100"/>
              <w:bottom w:type="dxa" w:w="60"/>
              <w:right w:type="dxa" w:w="100"/>
            </w:tcMar>
            <w:vAlign w:val="center"/>
          </w:tcPr>
          <w:p>
            <w:pPr>
              <w:spacing w:after="0" w:line="240"/>
            </w:pPr>
            <w:r>
              <w:rPr>
                <w:rFonts w:ascii="Calibri" w:cs="Calibri" w:eastAsia="Calibri" w:hAnsi="Calibri"/>
                <w:b w:val="false"/>
                <w:bCs w:val="false"/>
                <w:color w:val="1A1A1A"/>
                <w:sz w:val="15"/>
                <w:szCs w:val="15"/>
              </w:rPr>
              <w:t xml:space="preserve">Binary + runtime</w:t>
            </w:r>
          </w:p>
        </w:tc>
        <w:tc>
          <w:tcPr>
            <w:tcW w:type="dxa" w:w="1157"/>
            <w:shd w:fill="F8FAFC" w:val="clear"/>
            <w:tcMar>
              <w:top w:type="dxa" w:w="60"/>
              <w:left w:type="dxa" w:w="100"/>
              <w:bottom w:type="dxa" w:w="60"/>
              <w:right w:type="dxa" w:w="100"/>
            </w:tcMar>
            <w:vAlign w:val="center"/>
          </w:tcPr>
          <w:p>
            <w:pPr>
              <w:spacing w:after="0" w:line="240"/>
            </w:pPr>
            <w:r>
              <w:rPr>
                <w:rFonts w:ascii="Calibri" w:cs="Calibri" w:eastAsia="Calibri" w:hAnsi="Calibri"/>
                <w:b w:val="false"/>
                <w:bCs w:val="false"/>
                <w:color w:val="1A1A1A"/>
                <w:sz w:val="15"/>
                <w:szCs w:val="15"/>
              </w:rPr>
              <w:t xml:space="preserve">No</w:t>
            </w:r>
          </w:p>
        </w:tc>
        <w:tc>
          <w:tcPr>
            <w:tcW w:type="dxa" w:w="1445"/>
            <w:shd w:fill="F8FAFC" w:val="clear"/>
            <w:tcMar>
              <w:top w:type="dxa" w:w="60"/>
              <w:left w:type="dxa" w:w="100"/>
              <w:bottom w:type="dxa" w:w="60"/>
              <w:right w:type="dxa" w:w="100"/>
            </w:tcMar>
            <w:vAlign w:val="center"/>
          </w:tcPr>
          <w:p>
            <w:pPr>
              <w:spacing w:after="0" w:line="240"/>
            </w:pPr>
            <w:r>
              <w:rPr>
                <w:rFonts w:ascii="Calibri" w:cs="Calibri" w:eastAsia="Calibri" w:hAnsi="Calibri"/>
                <w:b w:val="false"/>
                <w:bCs w:val="false"/>
                <w:color w:val="1A1A1A"/>
                <w:sz w:val="15"/>
                <w:szCs w:val="15"/>
              </w:rPr>
              <w:t xml:space="preserve">No</w:t>
            </w:r>
          </w:p>
        </w:tc>
      </w:tr>
      <w:tr>
        <w:tc>
          <w:tcPr>
            <w:tcW w:type="dxa" w:w="1542"/>
            <w:shd w:fill="FFFFFF" w:val="clear"/>
            <w:tcMar>
              <w:top w:type="dxa" w:w="60"/>
              <w:left w:type="dxa" w:w="100"/>
              <w:bottom w:type="dxa" w:w="60"/>
              <w:right w:type="dxa" w:w="100"/>
            </w:tcMar>
            <w:vAlign w:val="center"/>
          </w:tcPr>
          <w:p>
            <w:pPr>
              <w:spacing w:after="0" w:line="240"/>
            </w:pPr>
            <w:r>
              <w:rPr>
                <w:rFonts w:ascii="Calibri" w:cs="Calibri" w:eastAsia="Calibri" w:hAnsi="Calibri"/>
                <w:b w:val="false"/>
                <w:bCs w:val="false"/>
                <w:color w:val="1A1A1A"/>
                <w:sz w:val="15"/>
                <w:szCs w:val="15"/>
              </w:rPr>
              <w:t xml:space="preserve">Codon</w:t>
            </w:r>
          </w:p>
        </w:tc>
        <w:tc>
          <w:tcPr>
            <w:tcW w:type="dxa" w:w="2699"/>
            <w:shd w:fill="FFFFFF" w:val="clear"/>
            <w:tcMar>
              <w:top w:type="dxa" w:w="60"/>
              <w:left w:type="dxa" w:w="100"/>
              <w:bottom w:type="dxa" w:w="60"/>
              <w:right w:type="dxa" w:w="100"/>
            </w:tcMar>
            <w:vAlign w:val="center"/>
          </w:tcPr>
          <w:p>
            <w:pPr>
              <w:spacing w:after="0" w:line="240"/>
            </w:pPr>
            <w:r>
              <w:rPr>
                <w:rFonts w:ascii="Calibri" w:cs="Calibri" w:eastAsia="Calibri" w:hAnsi="Calibri"/>
                <w:b w:val="false"/>
                <w:bCs w:val="false"/>
                <w:color w:val="1A1A1A"/>
                <w:sz w:val="15"/>
                <w:szCs w:val="15"/>
              </w:rPr>
              <w:t xml:space="preserve">Python-like language → LLVM IR</w:t>
            </w:r>
          </w:p>
        </w:tc>
        <w:tc>
          <w:tcPr>
            <w:tcW w:type="dxa" w:w="1253"/>
            <w:shd w:fill="FFFFFF" w:val="clear"/>
            <w:tcMar>
              <w:top w:type="dxa" w:w="60"/>
              <w:left w:type="dxa" w:w="100"/>
              <w:bottom w:type="dxa" w:w="60"/>
              <w:right w:type="dxa" w:w="100"/>
            </w:tcMar>
            <w:vAlign w:val="center"/>
          </w:tcPr>
          <w:p>
            <w:pPr>
              <w:spacing w:after="0" w:line="240"/>
            </w:pPr>
            <w:r>
              <w:rPr>
                <w:rFonts w:ascii="Calibri" w:cs="Calibri" w:eastAsia="Calibri" w:hAnsi="Calibri"/>
                <w:b w:val="false"/>
                <w:bCs w:val="false"/>
                <w:color w:val="1A1A1A"/>
                <w:sz w:val="15"/>
                <w:szCs w:val="15"/>
              </w:rPr>
              <w:t xml:space="preserve">Yes (inference)</w:t>
            </w:r>
          </w:p>
        </w:tc>
        <w:tc>
          <w:tcPr>
            <w:tcW w:type="dxa" w:w="1542"/>
            <w:shd w:fill="FFFFFF" w:val="clear"/>
            <w:tcMar>
              <w:top w:type="dxa" w:w="60"/>
              <w:left w:type="dxa" w:w="100"/>
              <w:bottom w:type="dxa" w:w="60"/>
              <w:right w:type="dxa" w:w="100"/>
            </w:tcMar>
            <w:vAlign w:val="center"/>
          </w:tcPr>
          <w:p>
            <w:pPr>
              <w:spacing w:after="0" w:line="240"/>
            </w:pPr>
            <w:r>
              <w:rPr>
                <w:rFonts w:ascii="Calibri" w:cs="Calibri" w:eastAsia="Calibri" w:hAnsi="Calibri"/>
                <w:b w:val="false"/>
                <w:bCs w:val="false"/>
                <w:color w:val="1A1A1A"/>
                <w:sz w:val="15"/>
                <w:szCs w:val="15"/>
              </w:rPr>
              <w:t xml:space="preserve">Native binary</w:t>
            </w:r>
          </w:p>
        </w:tc>
        <w:tc>
          <w:tcPr>
            <w:tcW w:type="dxa" w:w="1157"/>
            <w:shd w:fill="FFFFFF" w:val="clear"/>
            <w:tcMar>
              <w:top w:type="dxa" w:w="60"/>
              <w:left w:type="dxa" w:w="100"/>
              <w:bottom w:type="dxa" w:w="60"/>
              <w:right w:type="dxa" w:w="100"/>
            </w:tcMar>
            <w:vAlign w:val="center"/>
          </w:tcPr>
          <w:p>
            <w:pPr>
              <w:spacing w:after="0" w:line="240"/>
            </w:pPr>
            <w:r>
              <w:rPr>
                <w:rFonts w:ascii="Calibri" w:cs="Calibri" w:eastAsia="Calibri" w:hAnsi="Calibri"/>
                <w:b w:val="false"/>
                <w:bCs w:val="false"/>
                <w:color w:val="1A1A1A"/>
                <w:sz w:val="15"/>
                <w:szCs w:val="15"/>
              </w:rPr>
              <w:t xml:space="preserve">Yes</w:t>
            </w:r>
          </w:p>
        </w:tc>
        <w:tc>
          <w:tcPr>
            <w:tcW w:type="dxa" w:w="1445"/>
            <w:shd w:fill="FFFFFF" w:val="clear"/>
            <w:tcMar>
              <w:top w:type="dxa" w:w="60"/>
              <w:left w:type="dxa" w:w="100"/>
              <w:bottom w:type="dxa" w:w="60"/>
              <w:right w:type="dxa" w:w="100"/>
            </w:tcMar>
            <w:vAlign w:val="center"/>
          </w:tcPr>
          <w:p>
            <w:pPr>
              <w:spacing w:after="0" w:line="240"/>
            </w:pPr>
            <w:r>
              <w:rPr>
                <w:rFonts w:ascii="Calibri" w:cs="Calibri" w:eastAsia="Calibri" w:hAnsi="Calibri"/>
                <w:b w:val="false"/>
                <w:bCs w:val="false"/>
                <w:color w:val="1A1A1A"/>
                <w:sz w:val="15"/>
                <w:szCs w:val="15"/>
              </w:rPr>
              <w:t xml:space="preserve">No — silently redefines int as 64-bit</w:t>
            </w:r>
          </w:p>
        </w:tc>
      </w:tr>
      <w:tr>
        <w:tc>
          <w:tcPr>
            <w:tcW w:type="dxa" w:w="1542"/>
            <w:shd w:fill="F8FAFC" w:val="clear"/>
            <w:tcMar>
              <w:top w:type="dxa" w:w="60"/>
              <w:left w:type="dxa" w:w="100"/>
              <w:bottom w:type="dxa" w:w="60"/>
              <w:right w:type="dxa" w:w="100"/>
            </w:tcMar>
            <w:vAlign w:val="center"/>
          </w:tcPr>
          <w:p>
            <w:pPr>
              <w:spacing w:after="0" w:line="240"/>
            </w:pPr>
            <w:r>
              <w:rPr>
                <w:rFonts w:ascii="Calibri" w:cs="Calibri" w:eastAsia="Calibri" w:hAnsi="Calibri"/>
                <w:b w:val="false"/>
                <w:bCs w:val="false"/>
                <w:color w:val="1A1A1A"/>
                <w:sz w:val="15"/>
                <w:szCs w:val="15"/>
              </w:rPr>
              <w:t xml:space="preserve">Shed Skin</w:t>
            </w:r>
          </w:p>
        </w:tc>
        <w:tc>
          <w:tcPr>
            <w:tcW w:type="dxa" w:w="2699"/>
            <w:shd w:fill="F8FAFC" w:val="clear"/>
            <w:tcMar>
              <w:top w:type="dxa" w:w="60"/>
              <w:left w:type="dxa" w:w="100"/>
              <w:bottom w:type="dxa" w:w="60"/>
              <w:right w:type="dxa" w:w="100"/>
            </w:tcMar>
            <w:vAlign w:val="center"/>
          </w:tcPr>
          <w:p>
            <w:pPr>
              <w:spacing w:after="0" w:line="240"/>
            </w:pPr>
            <w:r>
              <w:rPr>
                <w:rFonts w:ascii="Calibri" w:cs="Calibri" w:eastAsia="Calibri" w:hAnsi="Calibri"/>
                <w:b w:val="false"/>
                <w:bCs w:val="false"/>
                <w:color w:val="1A1A1A"/>
                <w:sz w:val="15"/>
                <w:szCs w:val="15"/>
              </w:rPr>
              <w:t xml:space="preserve">Implicitly typed Python → C++</w:t>
            </w:r>
          </w:p>
        </w:tc>
        <w:tc>
          <w:tcPr>
            <w:tcW w:type="dxa" w:w="1253"/>
            <w:shd w:fill="F8FAFC" w:val="clear"/>
            <w:tcMar>
              <w:top w:type="dxa" w:w="60"/>
              <w:left w:type="dxa" w:w="100"/>
              <w:bottom w:type="dxa" w:w="60"/>
              <w:right w:type="dxa" w:w="100"/>
            </w:tcMar>
            <w:vAlign w:val="center"/>
          </w:tcPr>
          <w:p>
            <w:pPr>
              <w:spacing w:after="0" w:line="240"/>
            </w:pPr>
            <w:r>
              <w:rPr>
                <w:rFonts w:ascii="Calibri" w:cs="Calibri" w:eastAsia="Calibri" w:hAnsi="Calibri"/>
                <w:b w:val="false"/>
                <w:bCs w:val="false"/>
                <w:color w:val="1A1A1A"/>
                <w:sz w:val="15"/>
                <w:szCs w:val="15"/>
              </w:rPr>
              <w:t xml:space="preserve">Inference only</w:t>
            </w:r>
          </w:p>
        </w:tc>
        <w:tc>
          <w:tcPr>
            <w:tcW w:type="dxa" w:w="1542"/>
            <w:shd w:fill="F8FAFC" w:val="clear"/>
            <w:tcMar>
              <w:top w:type="dxa" w:w="60"/>
              <w:left w:type="dxa" w:w="100"/>
              <w:bottom w:type="dxa" w:w="60"/>
              <w:right w:type="dxa" w:w="100"/>
            </w:tcMar>
            <w:vAlign w:val="center"/>
          </w:tcPr>
          <w:p>
            <w:pPr>
              <w:spacing w:after="0" w:line="240"/>
            </w:pPr>
            <w:r>
              <w:rPr>
                <w:rFonts w:ascii="Calibri" w:cs="Calibri" w:eastAsia="Calibri" w:hAnsi="Calibri"/>
                <w:b w:val="false"/>
                <w:bCs w:val="false"/>
                <w:color w:val="1A1A1A"/>
                <w:sz w:val="15"/>
                <w:szCs w:val="15"/>
              </w:rPr>
              <w:t xml:space="preserve">C++ / binary</w:t>
            </w:r>
          </w:p>
        </w:tc>
        <w:tc>
          <w:tcPr>
            <w:tcW w:type="dxa" w:w="1157"/>
            <w:shd w:fill="F8FAFC" w:val="clear"/>
            <w:tcMar>
              <w:top w:type="dxa" w:w="60"/>
              <w:left w:type="dxa" w:w="100"/>
              <w:bottom w:type="dxa" w:w="60"/>
              <w:right w:type="dxa" w:w="100"/>
            </w:tcMar>
            <w:vAlign w:val="center"/>
          </w:tcPr>
          <w:p>
            <w:pPr>
              <w:spacing w:after="0" w:line="240"/>
            </w:pPr>
            <w:r>
              <w:rPr>
                <w:rFonts w:ascii="Calibri" w:cs="Calibri" w:eastAsia="Calibri" w:hAnsi="Calibri"/>
                <w:b w:val="false"/>
                <w:bCs w:val="false"/>
                <w:color w:val="1A1A1A"/>
                <w:sz w:val="15"/>
                <w:szCs w:val="15"/>
              </w:rPr>
              <w:t xml:space="preserve">Yes</w:t>
            </w:r>
          </w:p>
        </w:tc>
        <w:tc>
          <w:tcPr>
            <w:tcW w:type="dxa" w:w="1445"/>
            <w:shd w:fill="F8FAFC" w:val="clear"/>
            <w:tcMar>
              <w:top w:type="dxa" w:w="60"/>
              <w:left w:type="dxa" w:w="100"/>
              <w:bottom w:type="dxa" w:w="60"/>
              <w:right w:type="dxa" w:w="100"/>
            </w:tcMar>
            <w:vAlign w:val="center"/>
          </w:tcPr>
          <w:p>
            <w:pPr>
              <w:spacing w:after="0" w:line="240"/>
            </w:pPr>
            <w:r>
              <w:rPr>
                <w:rFonts w:ascii="Calibri" w:cs="Calibri" w:eastAsia="Calibri" w:hAnsi="Calibri"/>
                <w:b w:val="false"/>
                <w:bCs w:val="false"/>
                <w:color w:val="1A1A1A"/>
                <w:sz w:val="15"/>
                <w:szCs w:val="15"/>
              </w:rPr>
              <w:t xml:space="preserve">No</w:t>
            </w:r>
          </w:p>
        </w:tc>
      </w:tr>
      <w:tr>
        <w:tc>
          <w:tcPr>
            <w:tcW w:type="dxa" w:w="1542"/>
            <w:shd w:fill="FFFFFF" w:val="clear"/>
            <w:tcMar>
              <w:top w:type="dxa" w:w="60"/>
              <w:left w:type="dxa" w:w="100"/>
              <w:bottom w:type="dxa" w:w="60"/>
              <w:right w:type="dxa" w:w="100"/>
            </w:tcMar>
            <w:vAlign w:val="center"/>
          </w:tcPr>
          <w:p>
            <w:pPr>
              <w:spacing w:after="0" w:line="240"/>
            </w:pPr>
            <w:r>
              <w:rPr>
                <w:rFonts w:ascii="Calibri" w:cs="Calibri" w:eastAsia="Calibri" w:hAnsi="Calibri"/>
                <w:b w:val="false"/>
                <w:bCs w:val="false"/>
                <w:color w:val="1A1A1A"/>
                <w:sz w:val="15"/>
                <w:szCs w:val="15"/>
              </w:rPr>
              <w:t xml:space="preserve">Transcrypt</w:t>
            </w:r>
          </w:p>
        </w:tc>
        <w:tc>
          <w:tcPr>
            <w:tcW w:type="dxa" w:w="2699"/>
            <w:shd w:fill="FFFFFF" w:val="clear"/>
            <w:tcMar>
              <w:top w:type="dxa" w:w="60"/>
              <w:left w:type="dxa" w:w="100"/>
              <w:bottom w:type="dxa" w:w="60"/>
              <w:right w:type="dxa" w:w="100"/>
            </w:tcMar>
            <w:vAlign w:val="center"/>
          </w:tcPr>
          <w:p>
            <w:pPr>
              <w:spacing w:after="0" w:line="240"/>
            </w:pPr>
            <w:r>
              <w:rPr>
                <w:rFonts w:ascii="Calibri" w:cs="Calibri" w:eastAsia="Calibri" w:hAnsi="Calibri"/>
                <w:b w:val="false"/>
                <w:bCs w:val="false"/>
                <w:color w:val="1A1A1A"/>
                <w:sz w:val="15"/>
                <w:szCs w:val="15"/>
              </w:rPr>
              <w:t xml:space="preserve">Python → JavaScript</w:t>
            </w:r>
          </w:p>
        </w:tc>
        <w:tc>
          <w:tcPr>
            <w:tcW w:type="dxa" w:w="1253"/>
            <w:shd w:fill="FFFFFF" w:val="clear"/>
            <w:tcMar>
              <w:top w:type="dxa" w:w="60"/>
              <w:left w:type="dxa" w:w="100"/>
              <w:bottom w:type="dxa" w:w="60"/>
              <w:right w:type="dxa" w:w="100"/>
            </w:tcMar>
            <w:vAlign w:val="center"/>
          </w:tcPr>
          <w:p>
            <w:pPr>
              <w:spacing w:after="0" w:line="240"/>
            </w:pPr>
            <w:r>
              <w:rPr>
                <w:rFonts w:ascii="Calibri" w:cs="Calibri" w:eastAsia="Calibri" w:hAnsi="Calibri"/>
                <w:b w:val="false"/>
                <w:bCs w:val="false"/>
                <w:color w:val="1A1A1A"/>
                <w:sz w:val="15"/>
                <w:szCs w:val="15"/>
              </w:rPr>
              <w:t xml:space="preserve">No</w:t>
            </w:r>
          </w:p>
        </w:tc>
        <w:tc>
          <w:tcPr>
            <w:tcW w:type="dxa" w:w="1542"/>
            <w:shd w:fill="FFFFFF" w:val="clear"/>
            <w:tcMar>
              <w:top w:type="dxa" w:w="60"/>
              <w:left w:type="dxa" w:w="100"/>
              <w:bottom w:type="dxa" w:w="60"/>
              <w:right w:type="dxa" w:w="100"/>
            </w:tcMar>
            <w:vAlign w:val="center"/>
          </w:tcPr>
          <w:p>
            <w:pPr>
              <w:spacing w:after="0" w:line="240"/>
            </w:pPr>
            <w:r>
              <w:rPr>
                <w:rFonts w:ascii="Calibri" w:cs="Calibri" w:eastAsia="Calibri" w:hAnsi="Calibri"/>
                <w:b w:val="false"/>
                <w:bCs w:val="false"/>
                <w:color w:val="1A1A1A"/>
                <w:sz w:val="15"/>
                <w:szCs w:val="15"/>
              </w:rPr>
              <w:t xml:space="preserve">JavaScript</w:t>
            </w:r>
          </w:p>
        </w:tc>
        <w:tc>
          <w:tcPr>
            <w:tcW w:type="dxa" w:w="1157"/>
            <w:shd w:fill="FFFFFF" w:val="clear"/>
            <w:tcMar>
              <w:top w:type="dxa" w:w="60"/>
              <w:left w:type="dxa" w:w="100"/>
              <w:bottom w:type="dxa" w:w="60"/>
              <w:right w:type="dxa" w:w="100"/>
            </w:tcMar>
            <w:vAlign w:val="center"/>
          </w:tcPr>
          <w:p>
            <w:pPr>
              <w:spacing w:after="0" w:line="240"/>
            </w:pPr>
            <w:r>
              <w:rPr>
                <w:rFonts w:ascii="Calibri" w:cs="Calibri" w:eastAsia="Calibri" w:hAnsi="Calibri"/>
                <w:b w:val="false"/>
                <w:bCs w:val="false"/>
                <w:color w:val="1A1A1A"/>
                <w:sz w:val="15"/>
                <w:szCs w:val="15"/>
              </w:rPr>
              <w:t xml:space="preserve">n/a</w:t>
            </w:r>
          </w:p>
        </w:tc>
        <w:tc>
          <w:tcPr>
            <w:tcW w:type="dxa" w:w="1445"/>
            <w:shd w:fill="FFFFFF" w:val="clear"/>
            <w:tcMar>
              <w:top w:type="dxa" w:w="60"/>
              <w:left w:type="dxa" w:w="100"/>
              <w:bottom w:type="dxa" w:w="60"/>
              <w:right w:type="dxa" w:w="100"/>
            </w:tcMar>
            <w:vAlign w:val="center"/>
          </w:tcPr>
          <w:p>
            <w:pPr>
              <w:spacing w:after="0" w:line="240"/>
            </w:pPr>
            <w:r>
              <w:rPr>
                <w:rFonts w:ascii="Calibri" w:cs="Calibri" w:eastAsia="Calibri" w:hAnsi="Calibri"/>
                <w:b w:val="false"/>
                <w:bCs w:val="false"/>
                <w:color w:val="1A1A1A"/>
                <w:sz w:val="15"/>
                <w:szCs w:val="15"/>
              </w:rPr>
              <w:t xml:space="preserve">No</w:t>
            </w:r>
          </w:p>
        </w:tc>
      </w:tr>
      <w:tr>
        <w:tc>
          <w:tcPr>
            <w:tcW w:type="dxa" w:w="1542"/>
            <w:shd w:fill="F8FAFC" w:val="clear"/>
            <w:tcMar>
              <w:top w:type="dxa" w:w="60"/>
              <w:left w:type="dxa" w:w="100"/>
              <w:bottom w:type="dxa" w:w="60"/>
              <w:right w:type="dxa" w:w="100"/>
            </w:tcMar>
            <w:vAlign w:val="center"/>
          </w:tcPr>
          <w:p>
            <w:pPr>
              <w:spacing w:after="0" w:line="240"/>
            </w:pPr>
            <w:r>
              <w:rPr>
                <w:rFonts w:ascii="Calibri" w:cs="Calibri" w:eastAsia="Calibri" w:hAnsi="Calibri"/>
                <w:b w:val="false"/>
                <w:bCs w:val="false"/>
                <w:color w:val="1A1A1A"/>
                <w:sz w:val="15"/>
                <w:szCs w:val="15"/>
              </w:rPr>
              <w:t xml:space="preserve">py2many</w:t>
            </w:r>
          </w:p>
        </w:tc>
        <w:tc>
          <w:tcPr>
            <w:tcW w:type="dxa" w:w="2699"/>
            <w:shd w:fill="F8FAFC" w:val="clear"/>
            <w:tcMar>
              <w:top w:type="dxa" w:w="60"/>
              <w:left w:type="dxa" w:w="100"/>
              <w:bottom w:type="dxa" w:w="60"/>
              <w:right w:type="dxa" w:w="100"/>
            </w:tcMar>
            <w:vAlign w:val="center"/>
          </w:tcPr>
          <w:p>
            <w:pPr>
              <w:spacing w:after="0" w:line="240"/>
            </w:pPr>
            <w:r>
              <w:rPr>
                <w:rFonts w:ascii="Calibri" w:cs="Calibri" w:eastAsia="Calibri" w:hAnsi="Calibri"/>
                <w:b w:val="false"/>
                <w:bCs w:val="false"/>
                <w:color w:val="1A1A1A"/>
                <w:sz w:val="15"/>
                <w:szCs w:val="15"/>
              </w:rPr>
              <w:t xml:space="preserve">Python → C++/Rust/Go/Julia (rule-driven)</w:t>
            </w:r>
          </w:p>
        </w:tc>
        <w:tc>
          <w:tcPr>
            <w:tcW w:type="dxa" w:w="1253"/>
            <w:shd w:fill="F8FAFC" w:val="clear"/>
            <w:tcMar>
              <w:top w:type="dxa" w:w="60"/>
              <w:left w:type="dxa" w:w="100"/>
              <w:bottom w:type="dxa" w:w="60"/>
              <w:right w:type="dxa" w:w="100"/>
            </w:tcMar>
            <w:vAlign w:val="center"/>
          </w:tcPr>
          <w:p>
            <w:pPr>
              <w:spacing w:after="0" w:line="240"/>
            </w:pPr>
            <w:r>
              <w:rPr>
                <w:rFonts w:ascii="Calibri" w:cs="Calibri" w:eastAsia="Calibri" w:hAnsi="Calibri"/>
                <w:b w:val="false"/>
                <w:bCs w:val="false"/>
                <w:color w:val="1A1A1A"/>
                <w:sz w:val="15"/>
                <w:szCs w:val="15"/>
              </w:rPr>
              <w:t xml:space="preserve">Shallow</w:t>
            </w:r>
          </w:p>
        </w:tc>
        <w:tc>
          <w:tcPr>
            <w:tcW w:type="dxa" w:w="1542"/>
            <w:shd w:fill="F8FAFC" w:val="clear"/>
            <w:tcMar>
              <w:top w:type="dxa" w:w="60"/>
              <w:left w:type="dxa" w:w="100"/>
              <w:bottom w:type="dxa" w:w="60"/>
              <w:right w:type="dxa" w:w="100"/>
            </w:tcMar>
            <w:vAlign w:val="center"/>
          </w:tcPr>
          <w:p>
            <w:pPr>
              <w:spacing w:after="0" w:line="240"/>
            </w:pPr>
            <w:r>
              <w:rPr>
                <w:rFonts w:ascii="Calibri" w:cs="Calibri" w:eastAsia="Calibri" w:hAnsi="Calibri"/>
                <w:b w:val="false"/>
                <w:bCs w:val="false"/>
                <w:color w:val="1A1A1A"/>
                <w:sz w:val="15"/>
                <w:szCs w:val="15"/>
              </w:rPr>
              <w:t xml:space="preserve">Source</w:t>
            </w:r>
          </w:p>
        </w:tc>
        <w:tc>
          <w:tcPr>
            <w:tcW w:type="dxa" w:w="1157"/>
            <w:shd w:fill="F8FAFC" w:val="clear"/>
            <w:tcMar>
              <w:top w:type="dxa" w:w="60"/>
              <w:left w:type="dxa" w:w="100"/>
              <w:bottom w:type="dxa" w:w="60"/>
              <w:right w:type="dxa" w:w="100"/>
            </w:tcMar>
            <w:vAlign w:val="center"/>
          </w:tcPr>
          <w:p>
            <w:pPr>
              <w:spacing w:after="0" w:line="240"/>
            </w:pPr>
            <w:r>
              <w:rPr>
                <w:rFonts w:ascii="Calibri" w:cs="Calibri" w:eastAsia="Calibri" w:hAnsi="Calibri"/>
                <w:b w:val="false"/>
                <w:bCs w:val="false"/>
                <w:color w:val="1A1A1A"/>
                <w:sz w:val="15"/>
                <w:szCs w:val="15"/>
              </w:rPr>
              <w:t xml:space="preserve">Varies</w:t>
            </w:r>
          </w:p>
        </w:tc>
        <w:tc>
          <w:tcPr>
            <w:tcW w:type="dxa" w:w="1445"/>
            <w:shd w:fill="F8FAFC" w:val="clear"/>
            <w:tcMar>
              <w:top w:type="dxa" w:w="60"/>
              <w:left w:type="dxa" w:w="100"/>
              <w:bottom w:type="dxa" w:w="60"/>
              <w:right w:type="dxa" w:w="100"/>
            </w:tcMar>
            <w:vAlign w:val="center"/>
          </w:tcPr>
          <w:p>
            <w:pPr>
              <w:spacing w:after="0" w:line="240"/>
            </w:pPr>
            <w:r>
              <w:rPr>
                <w:rFonts w:ascii="Calibri" w:cs="Calibri" w:eastAsia="Calibri" w:hAnsi="Calibri"/>
                <w:b w:val="false"/>
                <w:bCs w:val="false"/>
                <w:color w:val="1A1A1A"/>
                <w:sz w:val="15"/>
                <w:szCs w:val="15"/>
              </w:rPr>
              <w:t xml:space="preserve">No</w:t>
            </w:r>
          </w:p>
        </w:tc>
      </w:tr>
      <w:tr>
        <w:tc>
          <w:tcPr>
            <w:tcW w:type="dxa" w:w="1542"/>
            <w:shd w:fill="FFFFFF" w:val="clear"/>
            <w:tcMar>
              <w:top w:type="dxa" w:w="60"/>
              <w:left w:type="dxa" w:w="100"/>
              <w:bottom w:type="dxa" w:w="60"/>
              <w:right w:type="dxa" w:w="100"/>
            </w:tcMar>
            <w:vAlign w:val="center"/>
          </w:tcPr>
          <w:p>
            <w:pPr>
              <w:spacing w:after="0" w:line="240"/>
            </w:pPr>
            <w:r>
              <w:rPr>
                <w:rFonts w:ascii="Calibri" w:cs="Calibri" w:eastAsia="Calibri" w:hAnsi="Calibri"/>
                <w:b w:val="false"/>
                <w:bCs w:val="false"/>
                <w:color w:val="1A1A1A"/>
                <w:sz w:val="15"/>
                <w:szCs w:val="15"/>
              </w:rPr>
              <w:t xml:space="preserve">PYTHIA</w:t>
            </w:r>
          </w:p>
        </w:tc>
        <w:tc>
          <w:tcPr>
            <w:tcW w:type="dxa" w:w="2699"/>
            <w:shd w:fill="FFFFFF" w:val="clear"/>
            <w:tcMar>
              <w:top w:type="dxa" w:w="60"/>
              <w:left w:type="dxa" w:w="100"/>
              <w:bottom w:type="dxa" w:w="60"/>
              <w:right w:type="dxa" w:w="100"/>
            </w:tcMar>
            <w:vAlign w:val="center"/>
          </w:tcPr>
          <w:p>
            <w:pPr>
              <w:spacing w:after="0" w:line="240"/>
            </w:pPr>
            <w:r>
              <w:rPr>
                <w:rFonts w:ascii="Calibri" w:cs="Calibri" w:eastAsia="Calibri" w:hAnsi="Calibri"/>
                <w:b w:val="false"/>
                <w:bCs w:val="false"/>
                <w:color w:val="1A1A1A"/>
                <w:sz w:val="15"/>
                <w:szCs w:val="15"/>
              </w:rPr>
              <w:t xml:space="preserve">Typed Python subset → readable C11</w:t>
            </w:r>
          </w:p>
        </w:tc>
        <w:tc>
          <w:tcPr>
            <w:tcW w:type="dxa" w:w="1253"/>
            <w:shd w:fill="FFFFFF" w:val="clear"/>
            <w:tcMar>
              <w:top w:type="dxa" w:w="60"/>
              <w:left w:type="dxa" w:w="100"/>
              <w:bottom w:type="dxa" w:w="60"/>
              <w:right w:type="dxa" w:w="100"/>
            </w:tcMar>
            <w:vAlign w:val="center"/>
          </w:tcPr>
          <w:p>
            <w:pPr>
              <w:spacing w:after="0" w:line="240"/>
            </w:pPr>
            <w:r>
              <w:rPr>
                <w:rFonts w:ascii="Calibri" w:cs="Calibri" w:eastAsia="Calibri" w:hAnsi="Calibri"/>
                <w:b w:val="false"/>
                <w:bCs w:val="false"/>
                <w:color w:val="1A1A1A"/>
                <w:sz w:val="15"/>
                <w:szCs w:val="15"/>
              </w:rPr>
              <w:t xml:space="preserve">Yes, bidirectional</w:t>
            </w:r>
          </w:p>
        </w:tc>
        <w:tc>
          <w:tcPr>
            <w:tcW w:type="dxa" w:w="1542"/>
            <w:shd w:fill="FFFFFF" w:val="clear"/>
            <w:tcMar>
              <w:top w:type="dxa" w:w="60"/>
              <w:left w:type="dxa" w:w="100"/>
              <w:bottom w:type="dxa" w:w="60"/>
              <w:right w:type="dxa" w:w="100"/>
            </w:tcMar>
            <w:vAlign w:val="center"/>
          </w:tcPr>
          <w:p>
            <w:pPr>
              <w:spacing w:after="0" w:line="240"/>
            </w:pPr>
            <w:r>
              <w:rPr>
                <w:rFonts w:ascii="Calibri" w:cs="Calibri" w:eastAsia="Calibri" w:hAnsi="Calibri"/>
                <w:b w:val="false"/>
                <w:bCs w:val="false"/>
                <w:color w:val="1A1A1A"/>
                <w:sz w:val="15"/>
                <w:szCs w:val="15"/>
              </w:rPr>
              <w:t xml:space="preserve">C source + native binary</w:t>
            </w:r>
          </w:p>
        </w:tc>
        <w:tc>
          <w:tcPr>
            <w:tcW w:type="dxa" w:w="1157"/>
            <w:shd w:fill="FFFFFF" w:val="clear"/>
            <w:tcMar>
              <w:top w:type="dxa" w:w="60"/>
              <w:left w:type="dxa" w:w="100"/>
              <w:bottom w:type="dxa" w:w="60"/>
              <w:right w:type="dxa" w:w="100"/>
            </w:tcMar>
            <w:vAlign w:val="center"/>
          </w:tcPr>
          <w:p>
            <w:pPr>
              <w:spacing w:after="0" w:line="240"/>
            </w:pPr>
            <w:r>
              <w:rPr>
                <w:rFonts w:ascii="Calibri" w:cs="Calibri" w:eastAsia="Calibri" w:hAnsi="Calibri"/>
                <w:b w:val="false"/>
                <w:bCs w:val="false"/>
                <w:color w:val="1A1A1A"/>
                <w:sz w:val="15"/>
                <w:szCs w:val="15"/>
              </w:rPr>
              <w:t xml:space="preserve">Yes</w:t>
            </w:r>
          </w:p>
        </w:tc>
        <w:tc>
          <w:tcPr>
            <w:tcW w:type="dxa" w:w="1445"/>
            <w:shd w:fill="FFFFFF" w:val="clear"/>
            <w:tcMar>
              <w:top w:type="dxa" w:w="60"/>
              <w:left w:type="dxa" w:w="100"/>
              <w:bottom w:type="dxa" w:w="60"/>
              <w:right w:type="dxa" w:w="100"/>
            </w:tcMar>
            <w:vAlign w:val="center"/>
          </w:tcPr>
          <w:p>
            <w:pPr>
              <w:spacing w:after="0" w:line="240"/>
            </w:pPr>
            <w:r>
              <w:rPr>
                <w:rFonts w:ascii="Calibri" w:cs="Calibri" w:eastAsia="Calibri" w:hAnsi="Calibri"/>
                <w:b w:val="false"/>
                <w:bCs w:val="false"/>
                <w:color w:val="1A1A1A"/>
                <w:sz w:val="15"/>
                <w:szCs w:val="15"/>
              </w:rPr>
              <w:t xml:space="preserve">Yes — positioned report</w:t>
            </w:r>
          </w:p>
        </w:tc>
      </w:tr>
    </w:tbl>
    <w:p>
      <w:pPr>
        <w:pStyle w:val="Heading2"/>
        <w:spacing w:after="90" w:before="220"/>
      </w:pPr>
      <w:r>
        <w:rPr>
          <w:rFonts w:ascii="Calibri" w:cs="Calibri" w:eastAsia="Calibri" w:hAnsi="Calibri"/>
          <w:b/>
          <w:bCs/>
          <w:color w:val="1A1A1A"/>
          <w:sz w:val="22"/>
          <w:szCs w:val="22"/>
        </w:rPr>
        <w:t xml:space="preserve">4.3  The gap</w:t>
      </w:r>
    </w:p>
    <w:p>
      <w:pPr>
        <w:spacing w:after="120" w:before="0" w:line="264"/>
      </w:pPr>
      <w:r>
        <w:rPr>
          <w:rFonts w:ascii="Calibri" w:cs="Calibri" w:eastAsia="Calibri" w:hAnsi="Calibri"/>
          <w:color w:val="1A1A1A"/>
          <w:sz w:val="20"/>
          <w:szCs w:val="20"/>
        </w:rPr>
        <w:t xml:space="preserve">Read down the last two columns. Every system that produces an interpreter-free artefact does so by quietly choosing a semantics and not telling you which one; every system that type-checks carefully declines to generate code. The three-part gap PYTHIA addresses is therefore:</w:t>
      </w:r>
    </w:p>
    <w:p>
      <w:pPr>
        <w:pStyle w:val="ListParagraph"/>
        <w:numPr>
          <w:ilvl w:val="0"/>
          <w:numId w:val="2"/>
        </w:numPr>
        <w:spacing w:after="70" w:line="264"/>
      </w:pPr>
      <w:r>
        <w:rPr>
          <w:rFonts w:ascii="Calibri" w:cs="Calibri" w:eastAsia="Calibri" w:hAnsi="Calibri"/>
          <w:b/>
          <w:bCs/>
          <w:color w:val="1A1A1A"/>
          <w:sz w:val="20"/>
          <w:szCs w:val="20"/>
        </w:rPr>
        <w:t xml:space="preserve">Verification, not assertion. </w:t>
      </w:r>
      <w:r>
        <w:rPr>
          <w:rFonts w:ascii="Calibri" w:cs="Calibri" w:eastAsia="Calibri" w:hAnsi="Calibri"/>
          <w:color w:val="1A1A1A"/>
          <w:sz w:val="20"/>
          <w:szCs w:val="20"/>
        </w:rPr>
        <w:t xml:space="preserve">Semantic preservation is universally claimed and almost never demonstrated. An executable differential oracle turns the claim into a CI number that can fail.</w:t>
      </w:r>
    </w:p>
    <w:p>
      <w:pPr>
        <w:pStyle w:val="ListParagraph"/>
        <w:numPr>
          <w:ilvl w:val="0"/>
          <w:numId w:val="2"/>
        </w:numPr>
        <w:spacing w:after="70" w:line="264"/>
      </w:pPr>
      <w:r>
        <w:rPr>
          <w:rFonts w:ascii="Calibri" w:cs="Calibri" w:eastAsia="Calibri" w:hAnsi="Calibri"/>
          <w:b/>
          <w:bCs/>
          <w:color w:val="1A1A1A"/>
          <w:sz w:val="20"/>
          <w:szCs w:val="20"/>
        </w:rPr>
        <w:t xml:space="preserve">Divergence as a first-class output. </w:t>
      </w:r>
      <w:r>
        <w:rPr>
          <w:rFonts w:ascii="Calibri" w:cs="Calibri" w:eastAsia="Calibri" w:hAnsi="Calibri"/>
          <w:color w:val="1A1A1A"/>
          <w:sz w:val="20"/>
          <w:szCs w:val="20"/>
        </w:rPr>
        <w:t xml:space="preserve">No surveyed tool emits a machine-generated, source-positioned account of where the translation is approximate. Codon's redefinition of int is the canonical example: it is documented in prose, invisible in the output, and the programmer finds out at run time.</w:t>
      </w:r>
    </w:p>
    <w:p>
      <w:pPr>
        <w:pStyle w:val="ListParagraph"/>
        <w:numPr>
          <w:ilvl w:val="0"/>
          <w:numId w:val="2"/>
        </w:numPr>
        <w:spacing w:after="70" w:line="264"/>
      </w:pPr>
      <w:r>
        <w:rPr>
          <w:rFonts w:ascii="Calibri" w:cs="Calibri" w:eastAsia="Calibri" w:hAnsi="Calibri"/>
          <w:b/>
          <w:bCs/>
          <w:color w:val="1A1A1A"/>
          <w:sz w:val="20"/>
          <w:szCs w:val="20"/>
        </w:rPr>
        <w:t xml:space="preserve">Readability of the target. </w:t>
      </w:r>
      <w:r>
        <w:rPr>
          <w:rFonts w:ascii="Calibri" w:cs="Calibri" w:eastAsia="Calibri" w:hAnsi="Calibri"/>
          <w:color w:val="1A1A1A"/>
          <w:sz w:val="20"/>
          <w:szCs w:val="20"/>
        </w:rPr>
        <w:t xml:space="preserve">Cython and Nuitka emit C that is generated-code-shaped and effectively unreviewable. For an audit trail to be worth anything a human has to be able to read what was produced.</w:t>
      </w:r>
    </w:p>
    <w:p>
      <w:pPr>
        <w:spacing w:after="120" w:before="60" w:line="264"/>
      </w:pPr>
      <w:r>
        <w:rPr>
          <w:rFonts w:ascii="Calibri" w:cs="Calibri" w:eastAsia="Calibri" w:hAnsi="Calibri"/>
          <w:i/>
          <w:iCs/>
          <w:color w:val="555555"/>
          <w:sz w:val="20"/>
          <w:szCs w:val="20"/>
        </w:rPr>
        <w:t xml:space="preserve">PYTHIA is not competing with Codon on breadth or Cython on maturity. Its claim is narrower and checkable: within a subset small enough to reason about, translation is verified rather than asserted, and where it cannot be verified it is reported.</w:t>
      </w:r>
    </w:p>
    <w:p>
      <w:pPr>
        <w:pStyle w:val="Heading1"/>
        <w:pBdr>
          <w:bottom w:val="single" w:color="1D4ED8" w:sz="6" w:space="6"/>
        </w:pBdr>
        <w:spacing w:after="150" w:before="340"/>
      </w:pPr>
      <w:r>
        <w:rPr>
          <w:rFonts w:ascii="Calibri" w:cs="Calibri" w:eastAsia="Calibri" w:hAnsi="Calibri"/>
          <w:b/>
          <w:bCs/>
          <w:color w:val="1D4ED8"/>
          <w:sz w:val="26"/>
          <w:szCs w:val="26"/>
        </w:rPr>
        <w:t xml:space="preserve">5  Requirements and Feasibility</w:t>
      </w:r>
    </w:p>
    <w:p>
      <w:pPr>
        <w:pStyle w:val="Heading2"/>
        <w:spacing w:after="90" w:before="220"/>
      </w:pPr>
      <w:r>
        <w:rPr>
          <w:rFonts w:ascii="Calibri" w:cs="Calibri" w:eastAsia="Calibri" w:hAnsi="Calibri"/>
          <w:b/>
          <w:bCs/>
          <w:color w:val="1A1A1A"/>
          <w:sz w:val="22"/>
          <w:szCs w:val="22"/>
        </w:rPr>
        <w:t xml:space="preserve">5.1  Software requirements</w:t>
      </w:r>
    </w:p>
    <w:tbl>
      <w:tblPr>
        <w:tblW w:type="dxa" w:w="9638"/>
        <w:tblBorders>
          <w:top w:val="single" w:color="D4D4D4" w:sz="2"/>
          <w:left w:val="single" w:color="D4D4D4" w:sz="2"/>
          <w:bottom w:val="single" w:color="D4D4D4" w:sz="2"/>
          <w:right w:val="single" w:color="D4D4D4" w:sz="2"/>
          <w:insideH w:val="single" w:color="D4D4D4" w:sz="2"/>
          <w:insideV w:val="single" w:color="D4D4D4" w:sz="2"/>
        </w:tblBorders>
      </w:tblPr>
      <w:tblGrid>
        <w:gridCol w:w="2313"/>
        <w:gridCol w:w="2120"/>
        <w:gridCol w:w="3277"/>
        <w:gridCol w:w="1928"/>
      </w:tblGrid>
      <w:tr>
        <w:trPr>
          <w:tblHeader/>
        </w:trPr>
        <w:tc>
          <w:tcPr>
            <w:tcW w:type="dxa" w:w="2313"/>
            <w:shd w:fill="EEF2FF" w:val="clear"/>
            <w:tcMar>
              <w:top w:type="dxa" w:w="60"/>
              <w:left w:type="dxa" w:w="100"/>
              <w:bottom w:type="dxa" w:w="60"/>
              <w:right w:type="dxa" w:w="100"/>
            </w:tcMar>
            <w:vAlign w:val="center"/>
          </w:tcPr>
          <w:p>
            <w:pPr>
              <w:spacing w:after="0" w:line="240"/>
            </w:pPr>
            <w:r>
              <w:rPr>
                <w:rFonts w:ascii="Calibri" w:cs="Calibri" w:eastAsia="Calibri" w:hAnsi="Calibri"/>
                <w:b/>
                <w:bCs/>
                <w:color w:val="1E3A8A"/>
                <w:sz w:val="16"/>
                <w:szCs w:val="16"/>
              </w:rPr>
              <w:t xml:space="preserve">Component</w:t>
            </w:r>
          </w:p>
        </w:tc>
        <w:tc>
          <w:tcPr>
            <w:tcW w:type="dxa" w:w="2120"/>
            <w:shd w:fill="EEF2FF" w:val="clear"/>
            <w:tcMar>
              <w:top w:type="dxa" w:w="60"/>
              <w:left w:type="dxa" w:w="100"/>
              <w:bottom w:type="dxa" w:w="60"/>
              <w:right w:type="dxa" w:w="100"/>
            </w:tcMar>
            <w:vAlign w:val="center"/>
          </w:tcPr>
          <w:p>
            <w:pPr>
              <w:spacing w:after="0" w:line="240"/>
            </w:pPr>
            <w:r>
              <w:rPr>
                <w:rFonts w:ascii="Calibri" w:cs="Calibri" w:eastAsia="Calibri" w:hAnsi="Calibri"/>
                <w:b/>
                <w:bCs/>
                <w:color w:val="1E3A8A"/>
                <w:sz w:val="16"/>
                <w:szCs w:val="16"/>
              </w:rPr>
              <w:t xml:space="preserve">Version / choice</w:t>
            </w:r>
          </w:p>
        </w:tc>
        <w:tc>
          <w:tcPr>
            <w:tcW w:type="dxa" w:w="3277"/>
            <w:shd w:fill="EEF2FF" w:val="clear"/>
            <w:tcMar>
              <w:top w:type="dxa" w:w="60"/>
              <w:left w:type="dxa" w:w="100"/>
              <w:bottom w:type="dxa" w:w="60"/>
              <w:right w:type="dxa" w:w="100"/>
            </w:tcMar>
            <w:vAlign w:val="center"/>
          </w:tcPr>
          <w:p>
            <w:pPr>
              <w:spacing w:after="0" w:line="240"/>
            </w:pPr>
            <w:r>
              <w:rPr>
                <w:rFonts w:ascii="Calibri" w:cs="Calibri" w:eastAsia="Calibri" w:hAnsi="Calibri"/>
                <w:b/>
                <w:bCs/>
                <w:color w:val="1E3A8A"/>
                <w:sz w:val="16"/>
                <w:szCs w:val="16"/>
              </w:rPr>
              <w:t xml:space="preserve">Purpose</w:t>
            </w:r>
          </w:p>
        </w:tc>
        <w:tc>
          <w:tcPr>
            <w:tcW w:type="dxa" w:w="1928"/>
            <w:shd w:fill="EEF2FF" w:val="clear"/>
            <w:tcMar>
              <w:top w:type="dxa" w:w="60"/>
              <w:left w:type="dxa" w:w="100"/>
              <w:bottom w:type="dxa" w:w="60"/>
              <w:right w:type="dxa" w:w="100"/>
            </w:tcMar>
            <w:vAlign w:val="center"/>
          </w:tcPr>
          <w:p>
            <w:pPr>
              <w:spacing w:after="0" w:line="240"/>
            </w:pPr>
            <w:r>
              <w:rPr>
                <w:rFonts w:ascii="Calibri" w:cs="Calibri" w:eastAsia="Calibri" w:hAnsi="Calibri"/>
                <w:b/>
                <w:bCs/>
                <w:color w:val="1E3A8A"/>
                <w:sz w:val="16"/>
                <w:szCs w:val="16"/>
              </w:rPr>
              <w:t xml:space="preserve">Justification</w:t>
            </w:r>
          </w:p>
        </w:tc>
      </w:tr>
      <w:tr>
        <w:tc>
          <w:tcPr>
            <w:tcW w:type="dxa" w:w="2313"/>
            <w:shd w:fill="FFFFFF" w:val="clear"/>
            <w:tcMar>
              <w:top w:type="dxa" w:w="60"/>
              <w:left w:type="dxa" w:w="100"/>
              <w:bottom w:type="dxa" w:w="60"/>
              <w:right w:type="dxa" w:w="100"/>
            </w:tcMar>
            <w:vAlign w:val="center"/>
          </w:tcPr>
          <w:p>
            <w:pPr>
              <w:spacing w:after="0" w:line="240"/>
            </w:pPr>
            <w:r>
              <w:rPr>
                <w:rFonts w:ascii="Calibri" w:cs="Calibri" w:eastAsia="Calibri" w:hAnsi="Calibri"/>
                <w:b w:val="false"/>
                <w:bCs w:val="false"/>
                <w:color w:val="1A1A1A"/>
                <w:sz w:val="16"/>
                <w:szCs w:val="16"/>
              </w:rPr>
              <w:t xml:space="preserve">Python</w:t>
            </w:r>
          </w:p>
        </w:tc>
        <w:tc>
          <w:tcPr>
            <w:tcW w:type="dxa" w:w="2120"/>
            <w:shd w:fill="FFFFFF" w:val="clear"/>
            <w:tcMar>
              <w:top w:type="dxa" w:w="60"/>
              <w:left w:type="dxa" w:w="100"/>
              <w:bottom w:type="dxa" w:w="60"/>
              <w:right w:type="dxa" w:w="100"/>
            </w:tcMar>
            <w:vAlign w:val="center"/>
          </w:tcPr>
          <w:p>
            <w:pPr>
              <w:spacing w:after="0" w:line="240"/>
            </w:pPr>
            <w:r>
              <w:rPr>
                <w:rFonts w:ascii="Calibri" w:cs="Calibri" w:eastAsia="Calibri" w:hAnsi="Calibri"/>
                <w:b w:val="false"/>
                <w:bCs w:val="false"/>
                <w:color w:val="1A1A1A"/>
                <w:sz w:val="16"/>
                <w:szCs w:val="16"/>
              </w:rPr>
              <w:t xml:space="preserve">3.10 or later</w:t>
            </w:r>
          </w:p>
        </w:tc>
        <w:tc>
          <w:tcPr>
            <w:tcW w:type="dxa" w:w="3277"/>
            <w:shd w:fill="FFFFFF" w:val="clear"/>
            <w:tcMar>
              <w:top w:type="dxa" w:w="60"/>
              <w:left w:type="dxa" w:w="100"/>
              <w:bottom w:type="dxa" w:w="60"/>
              <w:right w:type="dxa" w:w="100"/>
            </w:tcMar>
            <w:vAlign w:val="center"/>
          </w:tcPr>
          <w:p>
            <w:pPr>
              <w:spacing w:after="0" w:line="240"/>
            </w:pPr>
            <w:r>
              <w:rPr>
                <w:rFonts w:ascii="Calibri" w:cs="Calibri" w:eastAsia="Calibri" w:hAnsi="Calibri"/>
                <w:b w:val="false"/>
                <w:bCs w:val="false"/>
                <w:color w:val="1A1A1A"/>
                <w:sz w:val="16"/>
                <w:szCs w:val="16"/>
              </w:rPr>
              <w:t xml:space="preserve">Implementation language of the compiler</w:t>
            </w:r>
          </w:p>
        </w:tc>
        <w:tc>
          <w:tcPr>
            <w:tcW w:type="dxa" w:w="1928"/>
            <w:shd w:fill="FFFFFF" w:val="clear"/>
            <w:tcMar>
              <w:top w:type="dxa" w:w="60"/>
              <w:left w:type="dxa" w:w="100"/>
              <w:bottom w:type="dxa" w:w="60"/>
              <w:right w:type="dxa" w:w="100"/>
            </w:tcMar>
            <w:vAlign w:val="center"/>
          </w:tcPr>
          <w:p>
            <w:pPr>
              <w:spacing w:after="0" w:line="240"/>
            </w:pPr>
            <w:r>
              <w:rPr>
                <w:rFonts w:ascii="Calibri" w:cs="Calibri" w:eastAsia="Calibri" w:hAnsi="Calibri"/>
                <w:b w:val="false"/>
                <w:bCs w:val="false"/>
                <w:color w:val="1A1A1A"/>
                <w:sz w:val="16"/>
                <w:szCs w:val="16"/>
              </w:rPr>
              <w:t xml:space="preserve">Pattern matching, dataclasses, no build step</w:t>
            </w:r>
          </w:p>
        </w:tc>
      </w:tr>
      <w:tr>
        <w:tc>
          <w:tcPr>
            <w:tcW w:type="dxa" w:w="2313"/>
            <w:shd w:fill="F8FAFC" w:val="clear"/>
            <w:tcMar>
              <w:top w:type="dxa" w:w="60"/>
              <w:left w:type="dxa" w:w="100"/>
              <w:bottom w:type="dxa" w:w="60"/>
              <w:right w:type="dxa" w:w="100"/>
            </w:tcMar>
            <w:vAlign w:val="center"/>
          </w:tcPr>
          <w:p>
            <w:pPr>
              <w:spacing w:after="0" w:line="240"/>
            </w:pPr>
            <w:r>
              <w:rPr>
                <w:rFonts w:ascii="Calibri" w:cs="Calibri" w:eastAsia="Calibri" w:hAnsi="Calibri"/>
                <w:b w:val="false"/>
                <w:bCs w:val="false"/>
                <w:color w:val="1A1A1A"/>
                <w:sz w:val="16"/>
                <w:szCs w:val="16"/>
              </w:rPr>
              <w:t xml:space="preserve">C compiler</w:t>
            </w:r>
          </w:p>
        </w:tc>
        <w:tc>
          <w:tcPr>
            <w:tcW w:type="dxa" w:w="2120"/>
            <w:shd w:fill="F8FAFC" w:val="clear"/>
            <w:tcMar>
              <w:top w:type="dxa" w:w="60"/>
              <w:left w:type="dxa" w:w="100"/>
              <w:bottom w:type="dxa" w:w="60"/>
              <w:right w:type="dxa" w:w="100"/>
            </w:tcMar>
            <w:vAlign w:val="center"/>
          </w:tcPr>
          <w:p>
            <w:pPr>
              <w:spacing w:after="0" w:line="240"/>
            </w:pPr>
            <w:r>
              <w:rPr>
                <w:rFonts w:ascii="Calibri" w:cs="Calibri" w:eastAsia="Calibri" w:hAnsi="Calibri"/>
                <w:b w:val="false"/>
                <w:bCs w:val="false"/>
                <w:color w:val="1A1A1A"/>
                <w:sz w:val="16"/>
                <w:szCs w:val="16"/>
              </w:rPr>
              <w:t xml:space="preserve">gcc 13 / clang 16, C11</w:t>
            </w:r>
          </w:p>
        </w:tc>
        <w:tc>
          <w:tcPr>
            <w:tcW w:type="dxa" w:w="3277"/>
            <w:shd w:fill="F8FAFC" w:val="clear"/>
            <w:tcMar>
              <w:top w:type="dxa" w:w="60"/>
              <w:left w:type="dxa" w:w="100"/>
              <w:bottom w:type="dxa" w:w="60"/>
              <w:right w:type="dxa" w:w="100"/>
            </w:tcMar>
            <w:vAlign w:val="center"/>
          </w:tcPr>
          <w:p>
            <w:pPr>
              <w:spacing w:after="0" w:line="240"/>
            </w:pPr>
            <w:r>
              <w:rPr>
                <w:rFonts w:ascii="Calibri" w:cs="Calibri" w:eastAsia="Calibri" w:hAnsi="Calibri"/>
                <w:b w:val="false"/>
                <w:bCs w:val="false"/>
                <w:color w:val="1A1A1A"/>
                <w:sz w:val="16"/>
                <w:szCs w:val="16"/>
              </w:rPr>
              <w:t xml:space="preserve">Compiles emitted code and the runtime</w:t>
            </w:r>
          </w:p>
        </w:tc>
        <w:tc>
          <w:tcPr>
            <w:tcW w:type="dxa" w:w="1928"/>
            <w:shd w:fill="F8FAFC" w:val="clear"/>
            <w:tcMar>
              <w:top w:type="dxa" w:w="60"/>
              <w:left w:type="dxa" w:w="100"/>
              <w:bottom w:type="dxa" w:w="60"/>
              <w:right w:type="dxa" w:w="100"/>
            </w:tcMar>
            <w:vAlign w:val="center"/>
          </w:tcPr>
          <w:p>
            <w:pPr>
              <w:spacing w:after="0" w:line="240"/>
            </w:pPr>
            <w:r>
              <w:rPr>
                <w:rFonts w:ascii="Calibri" w:cs="Calibri" w:eastAsia="Calibri" w:hAnsi="Calibri"/>
                <w:b w:val="false"/>
                <w:bCs w:val="false"/>
                <w:color w:val="1A1A1A"/>
                <w:sz w:val="16"/>
                <w:szCs w:val="16"/>
              </w:rPr>
              <w:t xml:space="preserve">Universally available; validates the output is real C</w:t>
            </w:r>
          </w:p>
        </w:tc>
      </w:tr>
      <w:tr>
        <w:tc>
          <w:tcPr>
            <w:tcW w:type="dxa" w:w="2313"/>
            <w:shd w:fill="FFFFFF" w:val="clear"/>
            <w:tcMar>
              <w:top w:type="dxa" w:w="60"/>
              <w:left w:type="dxa" w:w="100"/>
              <w:bottom w:type="dxa" w:w="60"/>
              <w:right w:type="dxa" w:w="100"/>
            </w:tcMar>
            <w:vAlign w:val="center"/>
          </w:tcPr>
          <w:p>
            <w:pPr>
              <w:spacing w:after="0" w:line="240"/>
            </w:pPr>
            <w:r>
              <w:rPr>
                <w:rFonts w:ascii="Calibri" w:cs="Calibri" w:eastAsia="Calibri" w:hAnsi="Calibri"/>
                <w:b w:val="false"/>
                <w:bCs w:val="false"/>
                <w:color w:val="1A1A1A"/>
                <w:sz w:val="16"/>
                <w:szCs w:val="16"/>
              </w:rPr>
              <w:t xml:space="preserve">Standard C library</w:t>
            </w:r>
          </w:p>
        </w:tc>
        <w:tc>
          <w:tcPr>
            <w:tcW w:type="dxa" w:w="2120"/>
            <w:shd w:fill="FFFFFF" w:val="clear"/>
            <w:tcMar>
              <w:top w:type="dxa" w:w="60"/>
              <w:left w:type="dxa" w:w="100"/>
              <w:bottom w:type="dxa" w:w="60"/>
              <w:right w:type="dxa" w:w="100"/>
            </w:tcMar>
            <w:vAlign w:val="center"/>
          </w:tcPr>
          <w:p>
            <w:pPr>
              <w:spacing w:after="0" w:line="240"/>
            </w:pPr>
            <w:r>
              <w:rPr>
                <w:rFonts w:ascii="Calibri" w:cs="Calibri" w:eastAsia="Calibri" w:hAnsi="Calibri"/>
                <w:b w:val="false"/>
                <w:bCs w:val="false"/>
                <w:color w:val="1A1A1A"/>
                <w:sz w:val="16"/>
                <w:szCs w:val="16"/>
              </w:rPr>
              <w:t xml:space="preserve">glibc / musl</w:t>
            </w:r>
          </w:p>
        </w:tc>
        <w:tc>
          <w:tcPr>
            <w:tcW w:type="dxa" w:w="3277"/>
            <w:shd w:fill="FFFFFF" w:val="clear"/>
            <w:tcMar>
              <w:top w:type="dxa" w:w="60"/>
              <w:left w:type="dxa" w:w="100"/>
              <w:bottom w:type="dxa" w:w="60"/>
              <w:right w:type="dxa" w:w="100"/>
            </w:tcMar>
            <w:vAlign w:val="center"/>
          </w:tcPr>
          <w:p>
            <w:pPr>
              <w:spacing w:after="0" w:line="240"/>
            </w:pPr>
            <w:r>
              <w:rPr>
                <w:rFonts w:ascii="Calibri" w:cs="Calibri" w:eastAsia="Calibri" w:hAnsi="Calibri"/>
                <w:b w:val="false"/>
                <w:bCs w:val="false"/>
                <w:color w:val="1A1A1A"/>
                <w:sz w:val="16"/>
                <w:szCs w:val="16"/>
              </w:rPr>
              <w:t xml:space="preserve">printf, strtod, memcpy in the runtime</w:t>
            </w:r>
          </w:p>
        </w:tc>
        <w:tc>
          <w:tcPr>
            <w:tcW w:type="dxa" w:w="1928"/>
            <w:shd w:fill="FFFFFF" w:val="clear"/>
            <w:tcMar>
              <w:top w:type="dxa" w:w="60"/>
              <w:left w:type="dxa" w:w="100"/>
              <w:bottom w:type="dxa" w:w="60"/>
              <w:right w:type="dxa" w:w="100"/>
            </w:tcMar>
            <w:vAlign w:val="center"/>
          </w:tcPr>
          <w:p>
            <w:pPr>
              <w:spacing w:after="0" w:line="240"/>
            </w:pPr>
            <w:r>
              <w:rPr>
                <w:rFonts w:ascii="Calibri" w:cs="Calibri" w:eastAsia="Calibri" w:hAnsi="Calibri"/>
                <w:b w:val="false"/>
                <w:bCs w:val="false"/>
                <w:color w:val="1A1A1A"/>
                <w:sz w:val="16"/>
                <w:szCs w:val="16"/>
              </w:rPr>
              <w:t xml:space="preserve">No third-party runtime dependency</w:t>
            </w:r>
          </w:p>
        </w:tc>
      </w:tr>
      <w:tr>
        <w:tc>
          <w:tcPr>
            <w:tcW w:type="dxa" w:w="2313"/>
            <w:shd w:fill="F8FAFC" w:val="clear"/>
            <w:tcMar>
              <w:top w:type="dxa" w:w="60"/>
              <w:left w:type="dxa" w:w="100"/>
              <w:bottom w:type="dxa" w:w="60"/>
              <w:right w:type="dxa" w:w="100"/>
            </w:tcMar>
            <w:vAlign w:val="center"/>
          </w:tcPr>
          <w:p>
            <w:pPr>
              <w:spacing w:after="0" w:line="240"/>
            </w:pPr>
            <w:r>
              <w:rPr>
                <w:rFonts w:ascii="Calibri" w:cs="Calibri" w:eastAsia="Calibri" w:hAnsi="Calibri"/>
                <w:b w:val="false"/>
                <w:bCs w:val="false"/>
                <w:color w:val="1A1A1A"/>
                <w:sz w:val="16"/>
                <w:szCs w:val="16"/>
              </w:rPr>
              <w:t xml:space="preserve">Git + GitHub Actions</w:t>
            </w:r>
          </w:p>
        </w:tc>
        <w:tc>
          <w:tcPr>
            <w:tcW w:type="dxa" w:w="2120"/>
            <w:shd w:fill="F8FAFC" w:val="clear"/>
            <w:tcMar>
              <w:top w:type="dxa" w:w="60"/>
              <w:left w:type="dxa" w:w="100"/>
              <w:bottom w:type="dxa" w:w="60"/>
              <w:right w:type="dxa" w:w="100"/>
            </w:tcMar>
            <w:vAlign w:val="center"/>
          </w:tcPr>
          <w:p>
            <w:pPr>
              <w:spacing w:after="0" w:line="240"/>
            </w:pPr>
            <w:r>
              <w:rPr>
                <w:rFonts w:ascii="Calibri" w:cs="Calibri" w:eastAsia="Calibri" w:hAnsi="Calibri"/>
                <w:b w:val="false"/>
                <w:bCs w:val="false"/>
                <w:color w:val="1A1A1A"/>
                <w:sz w:val="16"/>
                <w:szCs w:val="16"/>
              </w:rPr>
              <w:t xml:space="preserve">any</w:t>
            </w:r>
          </w:p>
        </w:tc>
        <w:tc>
          <w:tcPr>
            <w:tcW w:type="dxa" w:w="3277"/>
            <w:shd w:fill="F8FAFC" w:val="clear"/>
            <w:tcMar>
              <w:top w:type="dxa" w:w="60"/>
              <w:left w:type="dxa" w:w="100"/>
              <w:bottom w:type="dxa" w:w="60"/>
              <w:right w:type="dxa" w:w="100"/>
            </w:tcMar>
            <w:vAlign w:val="center"/>
          </w:tcPr>
          <w:p>
            <w:pPr>
              <w:spacing w:after="0" w:line="240"/>
            </w:pPr>
            <w:r>
              <w:rPr>
                <w:rFonts w:ascii="Calibri" w:cs="Calibri" w:eastAsia="Calibri" w:hAnsi="Calibri"/>
                <w:b w:val="false"/>
                <w:bCs w:val="false"/>
                <w:color w:val="1A1A1A"/>
                <w:sz w:val="16"/>
                <w:szCs w:val="16"/>
              </w:rPr>
              <w:t xml:space="preserve">Version control; oracle runs on every push</w:t>
            </w:r>
          </w:p>
        </w:tc>
        <w:tc>
          <w:tcPr>
            <w:tcW w:type="dxa" w:w="1928"/>
            <w:shd w:fill="F8FAFC" w:val="clear"/>
            <w:tcMar>
              <w:top w:type="dxa" w:w="60"/>
              <w:left w:type="dxa" w:w="100"/>
              <w:bottom w:type="dxa" w:w="60"/>
              <w:right w:type="dxa" w:w="100"/>
            </w:tcMar>
            <w:vAlign w:val="center"/>
          </w:tcPr>
          <w:p>
            <w:pPr>
              <w:spacing w:after="0" w:line="240"/>
            </w:pPr>
            <w:r>
              <w:rPr>
                <w:rFonts w:ascii="Calibri" w:cs="Calibri" w:eastAsia="Calibri" w:hAnsi="Calibri"/>
                <w:b w:val="false"/>
                <w:bCs w:val="false"/>
                <w:color w:val="1A1A1A"/>
                <w:sz w:val="16"/>
                <w:szCs w:val="16"/>
              </w:rPr>
              <w:t xml:space="preserve">Produces the per-member commit evidence the rubric asks for</w:t>
            </w:r>
          </w:p>
        </w:tc>
      </w:tr>
      <w:tr>
        <w:tc>
          <w:tcPr>
            <w:tcW w:type="dxa" w:w="2313"/>
            <w:shd w:fill="FFFFFF" w:val="clear"/>
            <w:tcMar>
              <w:top w:type="dxa" w:w="60"/>
              <w:left w:type="dxa" w:w="100"/>
              <w:bottom w:type="dxa" w:w="60"/>
              <w:right w:type="dxa" w:w="100"/>
            </w:tcMar>
            <w:vAlign w:val="center"/>
          </w:tcPr>
          <w:p>
            <w:pPr>
              <w:spacing w:after="0" w:line="240"/>
            </w:pPr>
            <w:r>
              <w:rPr>
                <w:rFonts w:ascii="Calibri" w:cs="Calibri" w:eastAsia="Calibri" w:hAnsi="Calibri"/>
                <w:b w:val="false"/>
                <w:bCs w:val="false"/>
                <w:color w:val="1A1A1A"/>
                <w:sz w:val="16"/>
                <w:szCs w:val="16"/>
              </w:rPr>
              <w:t xml:space="preserve">Graphviz + Matplotlib</w:t>
            </w:r>
          </w:p>
        </w:tc>
        <w:tc>
          <w:tcPr>
            <w:tcW w:type="dxa" w:w="2120"/>
            <w:shd w:fill="FFFFFF" w:val="clear"/>
            <w:tcMar>
              <w:top w:type="dxa" w:w="60"/>
              <w:left w:type="dxa" w:w="100"/>
              <w:bottom w:type="dxa" w:w="60"/>
              <w:right w:type="dxa" w:w="100"/>
            </w:tcMar>
            <w:vAlign w:val="center"/>
          </w:tcPr>
          <w:p>
            <w:pPr>
              <w:spacing w:after="0" w:line="240"/>
            </w:pPr>
            <w:r>
              <w:rPr>
                <w:rFonts w:ascii="Calibri" w:cs="Calibri" w:eastAsia="Calibri" w:hAnsi="Calibri"/>
                <w:b w:val="false"/>
                <w:bCs w:val="false"/>
                <w:color w:val="1A1A1A"/>
                <w:sz w:val="16"/>
                <w:szCs w:val="16"/>
              </w:rPr>
              <w:t xml:space="preserve">dot 2.43, mpl 3.10</w:t>
            </w:r>
          </w:p>
        </w:tc>
        <w:tc>
          <w:tcPr>
            <w:tcW w:type="dxa" w:w="3277"/>
            <w:shd w:fill="FFFFFF" w:val="clear"/>
            <w:tcMar>
              <w:top w:type="dxa" w:w="60"/>
              <w:left w:type="dxa" w:w="100"/>
              <w:bottom w:type="dxa" w:w="60"/>
              <w:right w:type="dxa" w:w="100"/>
            </w:tcMar>
            <w:vAlign w:val="center"/>
          </w:tcPr>
          <w:p>
            <w:pPr>
              <w:spacing w:after="0" w:line="240"/>
            </w:pPr>
            <w:r>
              <w:rPr>
                <w:rFonts w:ascii="Calibri" w:cs="Calibri" w:eastAsia="Calibri" w:hAnsi="Calibri"/>
                <w:b w:val="false"/>
                <w:bCs w:val="false"/>
                <w:color w:val="1A1A1A"/>
                <w:sz w:val="16"/>
                <w:szCs w:val="16"/>
              </w:rPr>
              <w:t xml:space="preserve">Regenerating architecture and Gantt figures</w:t>
            </w:r>
          </w:p>
        </w:tc>
        <w:tc>
          <w:tcPr>
            <w:tcW w:type="dxa" w:w="1928"/>
            <w:shd w:fill="FFFFFF" w:val="clear"/>
            <w:tcMar>
              <w:top w:type="dxa" w:w="60"/>
              <w:left w:type="dxa" w:w="100"/>
              <w:bottom w:type="dxa" w:w="60"/>
              <w:right w:type="dxa" w:w="100"/>
            </w:tcMar>
            <w:vAlign w:val="center"/>
          </w:tcPr>
          <w:p>
            <w:pPr>
              <w:spacing w:after="0" w:line="240"/>
            </w:pPr>
            <w:r>
              <w:rPr>
                <w:rFonts w:ascii="Calibri" w:cs="Calibri" w:eastAsia="Calibri" w:hAnsi="Calibri"/>
                <w:b w:val="false"/>
                <w:bCs w:val="false"/>
                <w:color w:val="1A1A1A"/>
                <w:sz w:val="16"/>
                <w:szCs w:val="16"/>
              </w:rPr>
              <w:t xml:space="preserve">Documentation only; not needed to build or run</w:t>
            </w:r>
          </w:p>
        </w:tc>
      </w:tr>
      <w:tr>
        <w:tc>
          <w:tcPr>
            <w:tcW w:type="dxa" w:w="2313"/>
            <w:shd w:fill="F8FAFC" w:val="clear"/>
            <w:tcMar>
              <w:top w:type="dxa" w:w="60"/>
              <w:left w:type="dxa" w:w="100"/>
              <w:bottom w:type="dxa" w:w="60"/>
              <w:right w:type="dxa" w:w="100"/>
            </w:tcMar>
            <w:vAlign w:val="center"/>
          </w:tcPr>
          <w:p>
            <w:pPr>
              <w:spacing w:after="0" w:line="240"/>
            </w:pPr>
            <w:r>
              <w:rPr>
                <w:rFonts w:ascii="Calibri" w:cs="Calibri" w:eastAsia="Calibri" w:hAnsi="Calibri"/>
                <w:b w:val="false"/>
                <w:bCs w:val="false"/>
                <w:color w:val="1A1A1A"/>
                <w:sz w:val="16"/>
                <w:szCs w:val="16"/>
              </w:rPr>
              <w:t xml:space="preserve">CPython 3.12</w:t>
            </w:r>
          </w:p>
        </w:tc>
        <w:tc>
          <w:tcPr>
            <w:tcW w:type="dxa" w:w="2120"/>
            <w:shd w:fill="F8FAFC" w:val="clear"/>
            <w:tcMar>
              <w:top w:type="dxa" w:w="60"/>
              <w:left w:type="dxa" w:w="100"/>
              <w:bottom w:type="dxa" w:w="60"/>
              <w:right w:type="dxa" w:w="100"/>
            </w:tcMar>
            <w:vAlign w:val="center"/>
          </w:tcPr>
          <w:p>
            <w:pPr>
              <w:spacing w:after="0" w:line="240"/>
            </w:pPr>
            <w:r>
              <w:rPr>
                <w:rFonts w:ascii="Calibri" w:cs="Calibri" w:eastAsia="Calibri" w:hAnsi="Calibri"/>
                <w:b w:val="false"/>
                <w:bCs w:val="false"/>
                <w:color w:val="1A1A1A"/>
                <w:sz w:val="16"/>
                <w:szCs w:val="16"/>
              </w:rPr>
              <w:t xml:space="preserve">reference</w:t>
            </w:r>
          </w:p>
        </w:tc>
        <w:tc>
          <w:tcPr>
            <w:tcW w:type="dxa" w:w="3277"/>
            <w:shd w:fill="F8FAFC" w:val="clear"/>
            <w:tcMar>
              <w:top w:type="dxa" w:w="60"/>
              <w:left w:type="dxa" w:w="100"/>
              <w:bottom w:type="dxa" w:w="60"/>
              <w:right w:type="dxa" w:w="100"/>
            </w:tcMar>
            <w:vAlign w:val="center"/>
          </w:tcPr>
          <w:p>
            <w:pPr>
              <w:spacing w:after="0" w:line="240"/>
            </w:pPr>
            <w:r>
              <w:rPr>
                <w:rFonts w:ascii="Calibri" w:cs="Calibri" w:eastAsia="Calibri" w:hAnsi="Calibri"/>
                <w:b w:val="false"/>
                <w:bCs w:val="false"/>
                <w:color w:val="1A1A1A"/>
                <w:sz w:val="16"/>
                <w:szCs w:val="16"/>
              </w:rPr>
              <w:t xml:space="preserve">Ground truth for the differential oracle</w:t>
            </w:r>
          </w:p>
        </w:tc>
        <w:tc>
          <w:tcPr>
            <w:tcW w:type="dxa" w:w="1928"/>
            <w:shd w:fill="F8FAFC" w:val="clear"/>
            <w:tcMar>
              <w:top w:type="dxa" w:w="60"/>
              <w:left w:type="dxa" w:w="100"/>
              <w:bottom w:type="dxa" w:w="60"/>
              <w:right w:type="dxa" w:w="100"/>
            </w:tcMar>
            <w:vAlign w:val="center"/>
          </w:tcPr>
          <w:p>
            <w:pPr>
              <w:spacing w:after="0" w:line="240"/>
            </w:pPr>
            <w:r>
              <w:rPr>
                <w:rFonts w:ascii="Calibri" w:cs="Calibri" w:eastAsia="Calibri" w:hAnsi="Calibri"/>
                <w:b w:val="false"/>
                <w:bCs w:val="false"/>
                <w:color w:val="1A1A1A"/>
                <w:sz w:val="16"/>
                <w:szCs w:val="16"/>
              </w:rPr>
              <w:t xml:space="preserve">The specification of “correct” for this project</w:t>
            </w:r>
          </w:p>
        </w:tc>
      </w:tr>
    </w:tbl>
    <w:p>
      <w:pPr>
        <w:pStyle w:val="Heading2"/>
        <w:spacing w:after="90" w:before="220"/>
      </w:pPr>
      <w:r>
        <w:rPr>
          <w:rFonts w:ascii="Calibri" w:cs="Calibri" w:eastAsia="Calibri" w:hAnsi="Calibri"/>
          <w:b/>
          <w:bCs/>
          <w:color w:val="1A1A1A"/>
          <w:sz w:val="22"/>
          <w:szCs w:val="22"/>
        </w:rPr>
        <w:t xml:space="preserve">5.2  Hardware requirements</w:t>
      </w:r>
    </w:p>
    <w:p>
      <w:pPr>
        <w:spacing w:after="120" w:before="0" w:line="264"/>
      </w:pPr>
      <w:r>
        <w:rPr>
          <w:rFonts w:ascii="Calibri" w:cs="Calibri" w:eastAsia="Calibri" w:hAnsi="Calibri"/>
          <w:color w:val="1A1A1A"/>
          <w:sz w:val="20"/>
          <w:szCs w:val="20"/>
        </w:rPr>
        <w:t xml:space="preserve">Any x86-64 or ARM64 machine with 4 GB RAM and 1 GB free disk. The heaviest benchmark in the suite is a 90×90 dense matrix multiply that CPython finishes in under two seconds. No GPU, no cluster, no cloud credit: this is deliberate, because a project whose evaluation cannot be reproduced on a teammate's laptop is a project whose evaluation cannot be checked.</w:t>
      </w:r>
    </w:p>
    <w:p>
      <w:pPr>
        <w:pStyle w:val="Heading2"/>
        <w:spacing w:after="90" w:before="220"/>
      </w:pPr>
      <w:r>
        <w:rPr>
          <w:rFonts w:ascii="Calibri" w:cs="Calibri" w:eastAsia="Calibri" w:hAnsi="Calibri"/>
          <w:b/>
          <w:bCs/>
          <w:color w:val="1A1A1A"/>
          <w:sz w:val="22"/>
          <w:szCs w:val="22"/>
        </w:rPr>
        <w:t xml:space="preserve">5.3  Test inputs, grammars and datasets</w:t>
      </w:r>
    </w:p>
    <w:p>
      <w:pPr>
        <w:spacing w:after="120" w:before="0" w:line="264"/>
      </w:pPr>
      <w:r>
        <w:rPr>
          <w:rFonts w:ascii="Calibri" w:cs="Calibri" w:eastAsia="Calibri" w:hAnsi="Calibri"/>
          <w:color w:val="1A1A1A"/>
          <w:sz w:val="20"/>
          <w:szCs w:val="20"/>
        </w:rPr>
        <w:t xml:space="preserve">The project needs no external dataset, which removes an entire class of risk. Its inputs are three self-authored corpora:</w:t>
      </w:r>
    </w:p>
    <w:p>
      <w:pPr>
        <w:pStyle w:val="ListParagraph"/>
        <w:numPr>
          <w:ilvl w:val="0"/>
          <w:numId w:val="2"/>
        </w:numPr>
        <w:spacing w:after="70" w:line="264"/>
      </w:pPr>
      <w:r>
        <w:rPr>
          <w:rFonts w:ascii="Calibri" w:cs="Calibri" w:eastAsia="Calibri" w:hAnsi="Calibri"/>
          <w:b/>
          <w:bCs/>
          <w:color w:val="1A1A1A"/>
          <w:sz w:val="20"/>
          <w:szCs w:val="20"/>
        </w:rPr>
        <w:t xml:space="preserve">Positive corpus </w:t>
      </w:r>
      <w:r>
        <w:rPr>
          <w:rFonts w:ascii="Calibri" w:cs="Calibri" w:eastAsia="Calibri" w:hAnsi="Calibri"/>
          <w:color w:val="1A1A1A"/>
          <w:sz w:val="20"/>
          <w:szCs w:val="20"/>
        </w:rPr>
        <w:t xml:space="preserve">— PySub programs exercising each language feature and each divergence class. Currently 14; target 120 by Review 2.</w:t>
      </w:r>
    </w:p>
    <w:p>
      <w:pPr>
        <w:pStyle w:val="ListParagraph"/>
        <w:numPr>
          <w:ilvl w:val="0"/>
          <w:numId w:val="2"/>
        </w:numPr>
        <w:spacing w:after="70" w:line="264"/>
      </w:pPr>
      <w:r>
        <w:rPr>
          <w:rFonts w:ascii="Calibri" w:cs="Calibri" w:eastAsia="Calibri" w:hAnsi="Calibri"/>
          <w:b/>
          <w:bCs/>
          <w:color w:val="1A1A1A"/>
          <w:sz w:val="20"/>
          <w:szCs w:val="20"/>
        </w:rPr>
        <w:t xml:space="preserve">Negative corpus </w:t>
      </w:r>
      <w:r>
        <w:rPr>
          <w:rFonts w:ascii="Calibri" w:cs="Calibri" w:eastAsia="Calibri" w:hAnsi="Calibri"/>
          <w:color w:val="1A1A1A"/>
          <w:sz w:val="20"/>
          <w:szCs w:val="20"/>
        </w:rPr>
        <w:t xml:space="preserve">— ill-typed programs, each carrying an # expect: marker naming the diagnostic it must provoke, so the suite tests message quality and not merely rejection. Currently 12; target 60.</w:t>
      </w:r>
    </w:p>
    <w:p>
      <w:pPr>
        <w:pStyle w:val="ListParagraph"/>
        <w:numPr>
          <w:ilvl w:val="0"/>
          <w:numId w:val="2"/>
        </w:numPr>
        <w:spacing w:after="70" w:line="264"/>
      </w:pPr>
      <w:r>
        <w:rPr>
          <w:rFonts w:ascii="Calibri" w:cs="Calibri" w:eastAsia="Calibri" w:hAnsi="Calibri"/>
          <w:b/>
          <w:bCs/>
          <w:color w:val="1A1A1A"/>
          <w:sz w:val="20"/>
          <w:szCs w:val="20"/>
        </w:rPr>
        <w:t xml:space="preserve">Generated corpus </w:t>
      </w:r>
      <w:r>
        <w:rPr>
          <w:rFonts w:ascii="Calibri" w:cs="Calibri" w:eastAsia="Calibri" w:hAnsi="Calibri"/>
          <w:color w:val="1A1A1A"/>
          <w:sz w:val="20"/>
          <w:szCs w:val="20"/>
        </w:rPr>
        <w:t xml:space="preserve">— a grammar-directed random program generator (Review 2) that samples well-typed PySub programs from the EBNF, in the spirit of Csmith. This is how the corpus reaches 120 without 120 hand-written files, and how the team finds divergences it did not think of.</w:t>
      </w:r>
    </w:p>
    <w:p>
      <w:pPr>
        <w:spacing w:after="120" w:before="0" w:line="264"/>
      </w:pPr>
      <w:r>
        <w:rPr>
          <w:rFonts w:ascii="Calibri" w:cs="Calibri" w:eastAsia="Calibri" w:hAnsi="Calibri"/>
          <w:color w:val="1A1A1A"/>
          <w:sz w:val="20"/>
          <w:szCs w:val="20"/>
        </w:rPr>
        <w:t xml:space="preserve">The grammar itself, docs/grammar.ebnf, is a project artefact in its own right: it is the specification the parser is checked against and the source the generator samples from.</w:t>
      </w:r>
    </w:p>
    <w:p>
      <w:pPr>
        <w:pStyle w:val="Heading2"/>
        <w:spacing w:after="90" w:before="220"/>
      </w:pPr>
      <w:r>
        <w:rPr>
          <w:rFonts w:ascii="Calibri" w:cs="Calibri" w:eastAsia="Calibri" w:hAnsi="Calibri"/>
          <w:b/>
          <w:bCs/>
          <w:color w:val="1A1A1A"/>
          <w:sz w:val="22"/>
          <w:szCs w:val="22"/>
        </w:rPr>
        <w:t xml:space="preserve">5.4  Constraints</w:t>
      </w:r>
    </w:p>
    <w:p>
      <w:pPr>
        <w:pStyle w:val="ListParagraph"/>
        <w:numPr>
          <w:ilvl w:val="0"/>
          <w:numId w:val="2"/>
        </w:numPr>
        <w:spacing w:after="70" w:line="264"/>
      </w:pPr>
      <w:r>
        <w:rPr>
          <w:rFonts w:ascii="Calibri" w:cs="Calibri" w:eastAsia="Calibri" w:hAnsi="Calibri"/>
          <w:b/>
          <w:bCs/>
          <w:color w:val="1A1A1A"/>
          <w:sz w:val="20"/>
          <w:szCs w:val="20"/>
        </w:rPr>
        <w:t xml:space="preserve">GNU C extensions. </w:t>
      </w:r>
      <w:r>
        <w:rPr>
          <w:rFonts w:ascii="Calibri" w:cs="Calibri" w:eastAsia="Calibri" w:hAnsi="Calibri"/>
          <w:color w:val="1A1A1A"/>
          <w:sz w:val="20"/>
          <w:szCs w:val="20"/>
        </w:rPr>
        <w:t xml:space="preserve">Python's and/or return an operand, not a boolean, and must not re-evaluate it. Reproducing that in an expression context needs statement expressions and __typeof__. This is confined to three emission sites — value-position boolean operators, list literals, and min/max — and each has a known ISO C fallback via a lifted temporary, planned for Review 2.</w:t>
      </w:r>
    </w:p>
    <w:p>
      <w:pPr>
        <w:pStyle w:val="ListParagraph"/>
        <w:numPr>
          <w:ilvl w:val="0"/>
          <w:numId w:val="2"/>
        </w:numPr>
        <w:spacing w:after="70" w:line="264"/>
      </w:pPr>
      <w:r>
        <w:rPr>
          <w:rFonts w:ascii="Calibri" w:cs="Calibri" w:eastAsia="Calibri" w:hAnsi="Calibri"/>
          <w:b/>
          <w:bCs/>
          <w:color w:val="1A1A1A"/>
          <w:sz w:val="20"/>
          <w:szCs w:val="20"/>
        </w:rPr>
        <w:t xml:space="preserve">No reclamation in v0.1. </w:t>
      </w:r>
      <w:r>
        <w:rPr>
          <w:rFonts w:ascii="Calibri" w:cs="Calibri" w:eastAsia="Calibri" w:hAnsi="Calibri"/>
          <w:color w:val="1A1A1A"/>
          <w:sz w:val="20"/>
          <w:szCs w:val="20"/>
        </w:rPr>
        <w:t xml:space="preserve">Strings and lists are heap-allocated and never freed (divergence D7). Peak memory therefore exceeds CPython's on allocation-heavy programs. Observable output is unaffected, which is why this is a constraint and not a defect; region-based reclamation is the Review 3 target.</w:t>
      </w:r>
    </w:p>
    <w:p>
      <w:pPr>
        <w:pStyle w:val="ListParagraph"/>
        <w:numPr>
          <w:ilvl w:val="0"/>
          <w:numId w:val="2"/>
        </w:numPr>
        <w:spacing w:after="70" w:line="264"/>
      </w:pPr>
      <w:r>
        <w:rPr>
          <w:rFonts w:ascii="Calibri" w:cs="Calibri" w:eastAsia="Calibri" w:hAnsi="Calibri"/>
          <w:b/>
          <w:bCs/>
          <w:color w:val="1A1A1A"/>
          <w:sz w:val="20"/>
          <w:szCs w:val="20"/>
        </w:rPr>
        <w:t xml:space="preserve">int64 bound. </w:t>
      </w:r>
      <w:r>
        <w:rPr>
          <w:rFonts w:ascii="Calibri" w:cs="Calibri" w:eastAsia="Calibri" w:hAnsi="Calibri"/>
          <w:color w:val="1A1A1A"/>
          <w:sz w:val="20"/>
          <w:szCs w:val="20"/>
        </w:rPr>
        <w:t xml:space="preserve">PySub integers are 64-bit. Rather than wrap silently — which is undefined behaviour in C and simply wrong against Python — every arithmetic site is guarded and raises OverflowError. Sound, not complete, and measured: the guards cost roughly 2× on integer-hot code (§11.3).</w:t>
      </w:r>
    </w:p>
    <w:p>
      <w:pPr>
        <w:pStyle w:val="ListParagraph"/>
        <w:numPr>
          <w:ilvl w:val="0"/>
          <w:numId w:val="2"/>
        </w:numPr>
        <w:spacing w:after="70" w:line="264"/>
      </w:pPr>
      <w:r>
        <w:rPr>
          <w:rFonts w:ascii="Calibri" w:cs="Calibri" w:eastAsia="Calibri" w:hAnsi="Calibri"/>
          <w:b/>
          <w:bCs/>
          <w:color w:val="1A1A1A"/>
          <w:sz w:val="20"/>
          <w:szCs w:val="20"/>
        </w:rPr>
        <w:t xml:space="preserve">Single module. </w:t>
      </w:r>
      <w:r>
        <w:rPr>
          <w:rFonts w:ascii="Calibri" w:cs="Calibri" w:eastAsia="Calibri" w:hAnsi="Calibri"/>
          <w:color w:val="1A1A1A"/>
          <w:sz w:val="20"/>
          <w:szCs w:val="20"/>
        </w:rPr>
        <w:t xml:space="preserve">No import; separate compilation and a linker story are out of scope.</w:t>
      </w:r>
    </w:p>
    <w:p>
      <w:pPr>
        <w:pStyle w:val="Heading2"/>
        <w:spacing w:after="90" w:before="220"/>
      </w:pPr>
      <w:r>
        <w:rPr>
          <w:rFonts w:ascii="Calibri" w:cs="Calibri" w:eastAsia="Calibri" w:hAnsi="Calibri"/>
          <w:b/>
          <w:bCs/>
          <w:color w:val="1A1A1A"/>
          <w:sz w:val="22"/>
          <w:szCs w:val="22"/>
        </w:rPr>
        <w:t xml:space="preserve">5.5  Risk register</w:t>
      </w:r>
    </w:p>
    <w:tbl>
      <w:tblPr>
        <w:tblW w:type="dxa" w:w="9638"/>
        <w:tblBorders>
          <w:top w:val="single" w:color="D4D4D4" w:sz="2"/>
          <w:left w:val="single" w:color="D4D4D4" w:sz="2"/>
          <w:bottom w:val="single" w:color="D4D4D4" w:sz="2"/>
          <w:right w:val="single" w:color="D4D4D4" w:sz="2"/>
          <w:insideH w:val="single" w:color="D4D4D4" w:sz="2"/>
          <w:insideV w:val="single" w:color="D4D4D4" w:sz="2"/>
        </w:tblBorders>
      </w:tblPr>
      <w:tblGrid>
        <w:gridCol w:w="482"/>
        <w:gridCol w:w="2891"/>
        <w:gridCol w:w="578"/>
        <w:gridCol w:w="578"/>
        <w:gridCol w:w="5109"/>
      </w:tblGrid>
      <w:tr>
        <w:trPr>
          <w:tblHeader/>
        </w:trPr>
        <w:tc>
          <w:tcPr>
            <w:tcW w:type="dxa" w:w="482"/>
            <w:shd w:fill="EEF2FF" w:val="clear"/>
            <w:tcMar>
              <w:top w:type="dxa" w:w="60"/>
              <w:left w:type="dxa" w:w="100"/>
              <w:bottom w:type="dxa" w:w="60"/>
              <w:right w:type="dxa" w:w="100"/>
            </w:tcMar>
            <w:vAlign w:val="center"/>
          </w:tcPr>
          <w:p>
            <w:pPr>
              <w:spacing w:after="0" w:line="240"/>
            </w:pPr>
            <w:r>
              <w:rPr>
                <w:rFonts w:ascii="Calibri" w:cs="Calibri" w:eastAsia="Calibri" w:hAnsi="Calibri"/>
                <w:b/>
                <w:bCs/>
                <w:color w:val="1E3A8A"/>
                <w:sz w:val="16"/>
                <w:szCs w:val="16"/>
              </w:rPr>
              <w:t xml:space="preserve">#</w:t>
            </w:r>
          </w:p>
        </w:tc>
        <w:tc>
          <w:tcPr>
            <w:tcW w:type="dxa" w:w="2891"/>
            <w:shd w:fill="EEF2FF" w:val="clear"/>
            <w:tcMar>
              <w:top w:type="dxa" w:w="60"/>
              <w:left w:type="dxa" w:w="100"/>
              <w:bottom w:type="dxa" w:w="60"/>
              <w:right w:type="dxa" w:w="100"/>
            </w:tcMar>
            <w:vAlign w:val="center"/>
          </w:tcPr>
          <w:p>
            <w:pPr>
              <w:spacing w:after="0" w:line="240"/>
            </w:pPr>
            <w:r>
              <w:rPr>
                <w:rFonts w:ascii="Calibri" w:cs="Calibri" w:eastAsia="Calibri" w:hAnsi="Calibri"/>
                <w:b/>
                <w:bCs/>
                <w:color w:val="1E3A8A"/>
                <w:sz w:val="16"/>
                <w:szCs w:val="16"/>
              </w:rPr>
              <w:t xml:space="preserve">Risk</w:t>
            </w:r>
          </w:p>
        </w:tc>
        <w:tc>
          <w:tcPr>
            <w:tcW w:type="dxa" w:w="578"/>
            <w:shd w:fill="EEF2FF" w:val="clear"/>
            <w:tcMar>
              <w:top w:type="dxa" w:w="60"/>
              <w:left w:type="dxa" w:w="100"/>
              <w:bottom w:type="dxa" w:w="60"/>
              <w:right w:type="dxa" w:w="100"/>
            </w:tcMar>
            <w:vAlign w:val="center"/>
          </w:tcPr>
          <w:p>
            <w:pPr>
              <w:spacing w:after="0" w:line="240"/>
            </w:pPr>
            <w:r>
              <w:rPr>
                <w:rFonts w:ascii="Calibri" w:cs="Calibri" w:eastAsia="Calibri" w:hAnsi="Calibri"/>
                <w:b/>
                <w:bCs/>
                <w:color w:val="1E3A8A"/>
                <w:sz w:val="16"/>
                <w:szCs w:val="16"/>
              </w:rPr>
              <w:t xml:space="preserve">L</w:t>
            </w:r>
          </w:p>
        </w:tc>
        <w:tc>
          <w:tcPr>
            <w:tcW w:type="dxa" w:w="578"/>
            <w:shd w:fill="EEF2FF" w:val="clear"/>
            <w:tcMar>
              <w:top w:type="dxa" w:w="60"/>
              <w:left w:type="dxa" w:w="100"/>
              <w:bottom w:type="dxa" w:w="60"/>
              <w:right w:type="dxa" w:w="100"/>
            </w:tcMar>
            <w:vAlign w:val="center"/>
          </w:tcPr>
          <w:p>
            <w:pPr>
              <w:spacing w:after="0" w:line="240"/>
            </w:pPr>
            <w:r>
              <w:rPr>
                <w:rFonts w:ascii="Calibri" w:cs="Calibri" w:eastAsia="Calibri" w:hAnsi="Calibri"/>
                <w:b/>
                <w:bCs/>
                <w:color w:val="1E3A8A"/>
                <w:sz w:val="16"/>
                <w:szCs w:val="16"/>
              </w:rPr>
              <w:t xml:space="preserve">I</w:t>
            </w:r>
          </w:p>
        </w:tc>
        <w:tc>
          <w:tcPr>
            <w:tcW w:type="dxa" w:w="5109"/>
            <w:shd w:fill="EEF2FF" w:val="clear"/>
            <w:tcMar>
              <w:top w:type="dxa" w:w="60"/>
              <w:left w:type="dxa" w:w="100"/>
              <w:bottom w:type="dxa" w:w="60"/>
              <w:right w:type="dxa" w:w="100"/>
            </w:tcMar>
            <w:vAlign w:val="center"/>
          </w:tcPr>
          <w:p>
            <w:pPr>
              <w:spacing w:after="0" w:line="240"/>
            </w:pPr>
            <w:r>
              <w:rPr>
                <w:rFonts w:ascii="Calibri" w:cs="Calibri" w:eastAsia="Calibri" w:hAnsi="Calibri"/>
                <w:b/>
                <w:bCs/>
                <w:color w:val="1E3A8A"/>
                <w:sz w:val="16"/>
                <w:szCs w:val="16"/>
              </w:rPr>
              <w:t xml:space="preserve">Mitigation</w:t>
            </w:r>
          </w:p>
        </w:tc>
      </w:tr>
      <w:tr>
        <w:tc>
          <w:tcPr>
            <w:tcW w:type="dxa" w:w="482"/>
            <w:shd w:fill="FFFFFF" w:val="clear"/>
            <w:tcMar>
              <w:top w:type="dxa" w:w="60"/>
              <w:left w:type="dxa" w:w="100"/>
              <w:bottom w:type="dxa" w:w="60"/>
              <w:right w:type="dxa" w:w="100"/>
            </w:tcMar>
            <w:vAlign w:val="center"/>
          </w:tcPr>
          <w:p>
            <w:pPr>
              <w:spacing w:after="0" w:line="240"/>
            </w:pPr>
            <w:r>
              <w:rPr>
                <w:rFonts w:ascii="Calibri" w:cs="Calibri" w:eastAsia="Calibri" w:hAnsi="Calibri"/>
                <w:b w:val="false"/>
                <w:bCs w:val="false"/>
                <w:color w:val="1A1A1A"/>
                <w:sz w:val="16"/>
                <w:szCs w:val="16"/>
              </w:rPr>
              <w:t xml:space="preserve">R1</w:t>
            </w:r>
          </w:p>
        </w:tc>
        <w:tc>
          <w:tcPr>
            <w:tcW w:type="dxa" w:w="2891"/>
            <w:shd w:fill="FFFFFF" w:val="clear"/>
            <w:tcMar>
              <w:top w:type="dxa" w:w="60"/>
              <w:left w:type="dxa" w:w="100"/>
              <w:bottom w:type="dxa" w:w="60"/>
              <w:right w:type="dxa" w:w="100"/>
            </w:tcMar>
            <w:vAlign w:val="center"/>
          </w:tcPr>
          <w:p>
            <w:pPr>
              <w:spacing w:after="0" w:line="240"/>
            </w:pPr>
            <w:r>
              <w:rPr>
                <w:rFonts w:ascii="Calibri" w:cs="Calibri" w:eastAsia="Calibri" w:hAnsi="Calibri"/>
                <w:b w:val="false"/>
                <w:bCs w:val="false"/>
                <w:color w:val="1A1A1A"/>
                <w:sz w:val="16"/>
                <w:szCs w:val="16"/>
              </w:rPr>
              <w:t xml:space="preserve">Undiscovered divergence classes beyond D1–D7</w:t>
            </w:r>
          </w:p>
        </w:tc>
        <w:tc>
          <w:tcPr>
            <w:tcW w:type="dxa" w:w="578"/>
            <w:shd w:fill="FFFFFF" w:val="clear"/>
            <w:tcMar>
              <w:top w:type="dxa" w:w="60"/>
              <w:left w:type="dxa" w:w="100"/>
              <w:bottom w:type="dxa" w:w="60"/>
              <w:right w:type="dxa" w:w="100"/>
            </w:tcMar>
            <w:vAlign w:val="center"/>
          </w:tcPr>
          <w:p>
            <w:pPr>
              <w:spacing w:after="0" w:line="240"/>
            </w:pPr>
            <w:r>
              <w:rPr>
                <w:rFonts w:ascii="Calibri" w:cs="Calibri" w:eastAsia="Calibri" w:hAnsi="Calibri"/>
                <w:b w:val="false"/>
                <w:bCs w:val="false"/>
                <w:color w:val="1A1A1A"/>
                <w:sz w:val="16"/>
                <w:szCs w:val="16"/>
              </w:rPr>
              <w:t xml:space="preserve">High</w:t>
            </w:r>
          </w:p>
        </w:tc>
        <w:tc>
          <w:tcPr>
            <w:tcW w:type="dxa" w:w="578"/>
            <w:shd w:fill="FFFFFF" w:val="clear"/>
            <w:tcMar>
              <w:top w:type="dxa" w:w="60"/>
              <w:left w:type="dxa" w:w="100"/>
              <w:bottom w:type="dxa" w:w="60"/>
              <w:right w:type="dxa" w:w="100"/>
            </w:tcMar>
            <w:vAlign w:val="center"/>
          </w:tcPr>
          <w:p>
            <w:pPr>
              <w:spacing w:after="0" w:line="240"/>
            </w:pPr>
            <w:r>
              <w:rPr>
                <w:rFonts w:ascii="Calibri" w:cs="Calibri" w:eastAsia="Calibri" w:hAnsi="Calibri"/>
                <w:b w:val="false"/>
                <w:bCs w:val="false"/>
                <w:color w:val="1A1A1A"/>
                <w:sz w:val="16"/>
                <w:szCs w:val="16"/>
              </w:rPr>
              <w:t xml:space="preserve">High</w:t>
            </w:r>
          </w:p>
        </w:tc>
        <w:tc>
          <w:tcPr>
            <w:tcW w:type="dxa" w:w="5109"/>
            <w:shd w:fill="FFFFFF" w:val="clear"/>
            <w:tcMar>
              <w:top w:type="dxa" w:w="60"/>
              <w:left w:type="dxa" w:w="100"/>
              <w:bottom w:type="dxa" w:w="60"/>
              <w:right w:type="dxa" w:w="100"/>
            </w:tcMar>
            <w:vAlign w:val="center"/>
          </w:tcPr>
          <w:p>
            <w:pPr>
              <w:spacing w:after="0" w:line="240"/>
            </w:pPr>
            <w:r>
              <w:rPr>
                <w:rFonts w:ascii="Calibri" w:cs="Calibri" w:eastAsia="Calibri" w:hAnsi="Calibri"/>
                <w:b w:val="false"/>
                <w:bCs w:val="false"/>
                <w:color w:val="1A1A1A"/>
                <w:sz w:val="16"/>
                <w:szCs w:val="16"/>
              </w:rPr>
              <w:t xml:space="preserve">The grammar-directed generator (Review 2) searches the space the team did not think of. Every new divergence found becomes a catalogued class and a regression test, so the corpus grows monotonically.</w:t>
            </w:r>
          </w:p>
        </w:tc>
      </w:tr>
      <w:tr>
        <w:tc>
          <w:tcPr>
            <w:tcW w:type="dxa" w:w="482"/>
            <w:shd w:fill="F8FAFC" w:val="clear"/>
            <w:tcMar>
              <w:top w:type="dxa" w:w="60"/>
              <w:left w:type="dxa" w:w="100"/>
              <w:bottom w:type="dxa" w:w="60"/>
              <w:right w:type="dxa" w:w="100"/>
            </w:tcMar>
            <w:vAlign w:val="center"/>
          </w:tcPr>
          <w:p>
            <w:pPr>
              <w:spacing w:after="0" w:line="240"/>
            </w:pPr>
            <w:r>
              <w:rPr>
                <w:rFonts w:ascii="Calibri" w:cs="Calibri" w:eastAsia="Calibri" w:hAnsi="Calibri"/>
                <w:b w:val="false"/>
                <w:bCs w:val="false"/>
                <w:color w:val="1A1A1A"/>
                <w:sz w:val="16"/>
                <w:szCs w:val="16"/>
              </w:rPr>
              <w:t xml:space="preserve">R2</w:t>
            </w:r>
          </w:p>
        </w:tc>
        <w:tc>
          <w:tcPr>
            <w:tcW w:type="dxa" w:w="2891"/>
            <w:shd w:fill="F8FAFC" w:val="clear"/>
            <w:tcMar>
              <w:top w:type="dxa" w:w="60"/>
              <w:left w:type="dxa" w:w="100"/>
              <w:bottom w:type="dxa" w:w="60"/>
              <w:right w:type="dxa" w:w="100"/>
            </w:tcMar>
            <w:vAlign w:val="center"/>
          </w:tcPr>
          <w:p>
            <w:pPr>
              <w:spacing w:after="0" w:line="240"/>
            </w:pPr>
            <w:r>
              <w:rPr>
                <w:rFonts w:ascii="Calibri" w:cs="Calibri" w:eastAsia="Calibri" w:hAnsi="Calibri"/>
                <w:b w:val="false"/>
                <w:bCs w:val="false"/>
                <w:color w:val="1A1A1A"/>
                <w:sz w:val="16"/>
                <w:szCs w:val="16"/>
              </w:rPr>
              <w:t xml:space="preserve">Overflow guards make generated code uncompetitive</w:t>
            </w:r>
          </w:p>
        </w:tc>
        <w:tc>
          <w:tcPr>
            <w:tcW w:type="dxa" w:w="578"/>
            <w:shd w:fill="F8FAFC" w:val="clear"/>
            <w:tcMar>
              <w:top w:type="dxa" w:w="60"/>
              <w:left w:type="dxa" w:w="100"/>
              <w:bottom w:type="dxa" w:w="60"/>
              <w:right w:type="dxa" w:w="100"/>
            </w:tcMar>
            <w:vAlign w:val="center"/>
          </w:tcPr>
          <w:p>
            <w:pPr>
              <w:spacing w:after="0" w:line="240"/>
            </w:pPr>
            <w:r>
              <w:rPr>
                <w:rFonts w:ascii="Calibri" w:cs="Calibri" w:eastAsia="Calibri" w:hAnsi="Calibri"/>
                <w:b w:val="false"/>
                <w:bCs w:val="false"/>
                <w:color w:val="1A1A1A"/>
                <w:sz w:val="16"/>
                <w:szCs w:val="16"/>
              </w:rPr>
              <w:t xml:space="preserve">Med</w:t>
            </w:r>
          </w:p>
        </w:tc>
        <w:tc>
          <w:tcPr>
            <w:tcW w:type="dxa" w:w="578"/>
            <w:shd w:fill="F8FAFC" w:val="clear"/>
            <w:tcMar>
              <w:top w:type="dxa" w:w="60"/>
              <w:left w:type="dxa" w:w="100"/>
              <w:bottom w:type="dxa" w:w="60"/>
              <w:right w:type="dxa" w:w="100"/>
            </w:tcMar>
            <w:vAlign w:val="center"/>
          </w:tcPr>
          <w:p>
            <w:pPr>
              <w:spacing w:after="0" w:line="240"/>
            </w:pPr>
            <w:r>
              <w:rPr>
                <w:rFonts w:ascii="Calibri" w:cs="Calibri" w:eastAsia="Calibri" w:hAnsi="Calibri"/>
                <w:b w:val="false"/>
                <w:bCs w:val="false"/>
                <w:color w:val="1A1A1A"/>
                <w:sz w:val="16"/>
                <w:szCs w:val="16"/>
              </w:rPr>
              <w:t xml:space="preserve">Med</w:t>
            </w:r>
          </w:p>
        </w:tc>
        <w:tc>
          <w:tcPr>
            <w:tcW w:type="dxa" w:w="5109"/>
            <w:shd w:fill="F8FAFC" w:val="clear"/>
            <w:tcMar>
              <w:top w:type="dxa" w:w="60"/>
              <w:left w:type="dxa" w:w="100"/>
              <w:bottom w:type="dxa" w:w="60"/>
              <w:right w:type="dxa" w:w="100"/>
            </w:tcMar>
            <w:vAlign w:val="center"/>
          </w:tcPr>
          <w:p>
            <w:pPr>
              <w:spacing w:after="0" w:line="240"/>
            </w:pPr>
            <w:r>
              <w:rPr>
                <w:rFonts w:ascii="Calibri" w:cs="Calibri" w:eastAsia="Calibri" w:hAnsi="Calibri"/>
                <w:b w:val="false"/>
                <w:bCs w:val="false"/>
                <w:color w:val="1A1A1A"/>
                <w:sz w:val="16"/>
                <w:szCs w:val="16"/>
              </w:rPr>
              <w:t xml:space="preserve">Already measured at ~2× on the Collatz benchmark. Review 2 adds interval analysis to elide guards on provably in-range operations — a genuine dataflow optimisation pass and a rubric-worthy deliverable in itself.</w:t>
            </w:r>
          </w:p>
        </w:tc>
      </w:tr>
      <w:tr>
        <w:tc>
          <w:tcPr>
            <w:tcW w:type="dxa" w:w="482"/>
            <w:shd w:fill="FFFFFF" w:val="clear"/>
            <w:tcMar>
              <w:top w:type="dxa" w:w="60"/>
              <w:left w:type="dxa" w:w="100"/>
              <w:bottom w:type="dxa" w:w="60"/>
              <w:right w:type="dxa" w:w="100"/>
            </w:tcMar>
            <w:vAlign w:val="center"/>
          </w:tcPr>
          <w:p>
            <w:pPr>
              <w:spacing w:after="0" w:line="240"/>
            </w:pPr>
            <w:r>
              <w:rPr>
                <w:rFonts w:ascii="Calibri" w:cs="Calibri" w:eastAsia="Calibri" w:hAnsi="Calibri"/>
                <w:b w:val="false"/>
                <w:bCs w:val="false"/>
                <w:color w:val="1A1A1A"/>
                <w:sz w:val="16"/>
                <w:szCs w:val="16"/>
              </w:rPr>
              <w:t xml:space="preserve">R3</w:t>
            </w:r>
          </w:p>
        </w:tc>
        <w:tc>
          <w:tcPr>
            <w:tcW w:type="dxa" w:w="2891"/>
            <w:shd w:fill="FFFFFF" w:val="clear"/>
            <w:tcMar>
              <w:top w:type="dxa" w:w="60"/>
              <w:left w:type="dxa" w:w="100"/>
              <w:bottom w:type="dxa" w:w="60"/>
              <w:right w:type="dxa" w:w="100"/>
            </w:tcMar>
            <w:vAlign w:val="center"/>
          </w:tcPr>
          <w:p>
            <w:pPr>
              <w:spacing w:after="0" w:line="240"/>
            </w:pPr>
            <w:r>
              <w:rPr>
                <w:rFonts w:ascii="Calibri" w:cs="Calibri" w:eastAsia="Calibri" w:hAnsi="Calibri"/>
                <w:b w:val="false"/>
                <w:bCs w:val="false"/>
                <w:color w:val="1A1A1A"/>
                <w:sz w:val="16"/>
                <w:szCs w:val="16"/>
              </w:rPr>
              <w:t xml:space="preserve">Scope creep into classes, dicts and slicing</w:t>
            </w:r>
          </w:p>
        </w:tc>
        <w:tc>
          <w:tcPr>
            <w:tcW w:type="dxa" w:w="578"/>
            <w:shd w:fill="FFFFFF" w:val="clear"/>
            <w:tcMar>
              <w:top w:type="dxa" w:w="60"/>
              <w:left w:type="dxa" w:w="100"/>
              <w:bottom w:type="dxa" w:w="60"/>
              <w:right w:type="dxa" w:w="100"/>
            </w:tcMar>
            <w:vAlign w:val="center"/>
          </w:tcPr>
          <w:p>
            <w:pPr>
              <w:spacing w:after="0" w:line="240"/>
            </w:pPr>
            <w:r>
              <w:rPr>
                <w:rFonts w:ascii="Calibri" w:cs="Calibri" w:eastAsia="Calibri" w:hAnsi="Calibri"/>
                <w:b w:val="false"/>
                <w:bCs w:val="false"/>
                <w:color w:val="1A1A1A"/>
                <w:sz w:val="16"/>
                <w:szCs w:val="16"/>
              </w:rPr>
              <w:t xml:space="preserve">High</w:t>
            </w:r>
          </w:p>
        </w:tc>
        <w:tc>
          <w:tcPr>
            <w:tcW w:type="dxa" w:w="578"/>
            <w:shd w:fill="FFFFFF" w:val="clear"/>
            <w:tcMar>
              <w:top w:type="dxa" w:w="60"/>
              <w:left w:type="dxa" w:w="100"/>
              <w:bottom w:type="dxa" w:w="60"/>
              <w:right w:type="dxa" w:w="100"/>
            </w:tcMar>
            <w:vAlign w:val="center"/>
          </w:tcPr>
          <w:p>
            <w:pPr>
              <w:spacing w:after="0" w:line="240"/>
            </w:pPr>
            <w:r>
              <w:rPr>
                <w:rFonts w:ascii="Calibri" w:cs="Calibri" w:eastAsia="Calibri" w:hAnsi="Calibri"/>
                <w:b w:val="false"/>
                <w:bCs w:val="false"/>
                <w:color w:val="1A1A1A"/>
                <w:sz w:val="16"/>
                <w:szCs w:val="16"/>
              </w:rPr>
              <w:t xml:space="preserve">High</w:t>
            </w:r>
          </w:p>
        </w:tc>
        <w:tc>
          <w:tcPr>
            <w:tcW w:type="dxa" w:w="5109"/>
            <w:shd w:fill="FFFFFF" w:val="clear"/>
            <w:tcMar>
              <w:top w:type="dxa" w:w="60"/>
              <w:left w:type="dxa" w:w="100"/>
              <w:bottom w:type="dxa" w:w="60"/>
              <w:right w:type="dxa" w:w="100"/>
            </w:tcMar>
            <w:vAlign w:val="center"/>
          </w:tcPr>
          <w:p>
            <w:pPr>
              <w:spacing w:after="0" w:line="240"/>
            </w:pPr>
            <w:r>
              <w:rPr>
                <w:rFonts w:ascii="Calibri" w:cs="Calibri" w:eastAsia="Calibri" w:hAnsi="Calibri"/>
                <w:b w:val="false"/>
                <w:bCs w:val="false"/>
                <w:color w:val="1A1A1A"/>
                <w:sz w:val="16"/>
                <w:szCs w:val="16"/>
              </w:rPr>
              <w:t xml:space="preserve">Scope frozen at PySub v0.1 in the Week-1 minutes. The type checker rejects out-of-subset constructs with an explicit “outside the PySub subset” message naming the review in which it lands, so creep is visible rather than accidental.</w:t>
            </w:r>
          </w:p>
        </w:tc>
      </w:tr>
      <w:tr>
        <w:tc>
          <w:tcPr>
            <w:tcW w:type="dxa" w:w="482"/>
            <w:shd w:fill="F8FAFC" w:val="clear"/>
            <w:tcMar>
              <w:top w:type="dxa" w:w="60"/>
              <w:left w:type="dxa" w:w="100"/>
              <w:bottom w:type="dxa" w:w="60"/>
              <w:right w:type="dxa" w:w="100"/>
            </w:tcMar>
            <w:vAlign w:val="center"/>
          </w:tcPr>
          <w:p>
            <w:pPr>
              <w:spacing w:after="0" w:line="240"/>
            </w:pPr>
            <w:r>
              <w:rPr>
                <w:rFonts w:ascii="Calibri" w:cs="Calibri" w:eastAsia="Calibri" w:hAnsi="Calibri"/>
                <w:b w:val="false"/>
                <w:bCs w:val="false"/>
                <w:color w:val="1A1A1A"/>
                <w:sz w:val="16"/>
                <w:szCs w:val="16"/>
              </w:rPr>
              <w:t xml:space="preserve">R4</w:t>
            </w:r>
          </w:p>
        </w:tc>
        <w:tc>
          <w:tcPr>
            <w:tcW w:type="dxa" w:w="2891"/>
            <w:shd w:fill="F8FAFC" w:val="clear"/>
            <w:tcMar>
              <w:top w:type="dxa" w:w="60"/>
              <w:left w:type="dxa" w:w="100"/>
              <w:bottom w:type="dxa" w:w="60"/>
              <w:right w:type="dxa" w:w="100"/>
            </w:tcMar>
            <w:vAlign w:val="center"/>
          </w:tcPr>
          <w:p>
            <w:pPr>
              <w:spacing w:after="0" w:line="240"/>
            </w:pPr>
            <w:r>
              <w:rPr>
                <w:rFonts w:ascii="Calibri" w:cs="Calibri" w:eastAsia="Calibri" w:hAnsi="Calibri"/>
                <w:b w:val="false"/>
                <w:bCs w:val="false"/>
                <w:color w:val="1A1A1A"/>
                <w:sz w:val="16"/>
                <w:szCs w:val="16"/>
              </w:rPr>
              <w:t xml:space="preserve">A member is unavailable near a review</w:t>
            </w:r>
          </w:p>
        </w:tc>
        <w:tc>
          <w:tcPr>
            <w:tcW w:type="dxa" w:w="578"/>
            <w:shd w:fill="F8FAFC" w:val="clear"/>
            <w:tcMar>
              <w:top w:type="dxa" w:w="60"/>
              <w:left w:type="dxa" w:w="100"/>
              <w:bottom w:type="dxa" w:w="60"/>
              <w:right w:type="dxa" w:w="100"/>
            </w:tcMar>
            <w:vAlign w:val="center"/>
          </w:tcPr>
          <w:p>
            <w:pPr>
              <w:spacing w:after="0" w:line="240"/>
            </w:pPr>
            <w:r>
              <w:rPr>
                <w:rFonts w:ascii="Calibri" w:cs="Calibri" w:eastAsia="Calibri" w:hAnsi="Calibri"/>
                <w:b w:val="false"/>
                <w:bCs w:val="false"/>
                <w:color w:val="1A1A1A"/>
                <w:sz w:val="16"/>
                <w:szCs w:val="16"/>
              </w:rPr>
              <w:t xml:space="preserve">Med</w:t>
            </w:r>
          </w:p>
        </w:tc>
        <w:tc>
          <w:tcPr>
            <w:tcW w:type="dxa" w:w="578"/>
            <w:shd w:fill="F8FAFC" w:val="clear"/>
            <w:tcMar>
              <w:top w:type="dxa" w:w="60"/>
              <w:left w:type="dxa" w:w="100"/>
              <w:bottom w:type="dxa" w:w="60"/>
              <w:right w:type="dxa" w:w="100"/>
            </w:tcMar>
            <w:vAlign w:val="center"/>
          </w:tcPr>
          <w:p>
            <w:pPr>
              <w:spacing w:after="0" w:line="240"/>
            </w:pPr>
            <w:r>
              <w:rPr>
                <w:rFonts w:ascii="Calibri" w:cs="Calibri" w:eastAsia="Calibri" w:hAnsi="Calibri"/>
                <w:b w:val="false"/>
                <w:bCs w:val="false"/>
                <w:color w:val="1A1A1A"/>
                <w:sz w:val="16"/>
                <w:szCs w:val="16"/>
              </w:rPr>
              <w:t xml:space="preserve">High</w:t>
            </w:r>
          </w:p>
        </w:tc>
        <w:tc>
          <w:tcPr>
            <w:tcW w:type="dxa" w:w="5109"/>
            <w:shd w:fill="F8FAFC" w:val="clear"/>
            <w:tcMar>
              <w:top w:type="dxa" w:w="60"/>
              <w:left w:type="dxa" w:w="100"/>
              <w:bottom w:type="dxa" w:w="60"/>
              <w:right w:type="dxa" w:w="100"/>
            </w:tcMar>
            <w:vAlign w:val="center"/>
          </w:tcPr>
          <w:p>
            <w:pPr>
              <w:spacing w:after="0" w:line="240"/>
            </w:pPr>
            <w:r>
              <w:rPr>
                <w:rFonts w:ascii="Calibri" w:cs="Calibri" w:eastAsia="Calibri" w:hAnsi="Calibri"/>
                <w:b w:val="false"/>
                <w:bCs w:val="false"/>
                <w:color w:val="1A1A1A"/>
                <w:sz w:val="16"/>
                <w:szCs w:val="16"/>
              </w:rPr>
              <w:t xml:space="preserve">Each module has a documented interface, a primary owner and a named secondary (§9). The pipeline is staged, so a stalled phase blocks only its successor, and the oracle localises the failure automatically.</w:t>
            </w:r>
          </w:p>
        </w:tc>
      </w:tr>
      <w:tr>
        <w:tc>
          <w:tcPr>
            <w:tcW w:type="dxa" w:w="482"/>
            <w:shd w:fill="FFFFFF" w:val="clear"/>
            <w:tcMar>
              <w:top w:type="dxa" w:w="60"/>
              <w:left w:type="dxa" w:w="100"/>
              <w:bottom w:type="dxa" w:w="60"/>
              <w:right w:type="dxa" w:w="100"/>
            </w:tcMar>
            <w:vAlign w:val="center"/>
          </w:tcPr>
          <w:p>
            <w:pPr>
              <w:spacing w:after="0" w:line="240"/>
            </w:pPr>
            <w:r>
              <w:rPr>
                <w:rFonts w:ascii="Calibri" w:cs="Calibri" w:eastAsia="Calibri" w:hAnsi="Calibri"/>
                <w:b w:val="false"/>
                <w:bCs w:val="false"/>
                <w:color w:val="1A1A1A"/>
                <w:sz w:val="16"/>
                <w:szCs w:val="16"/>
              </w:rPr>
              <w:t xml:space="preserve">R5</w:t>
            </w:r>
          </w:p>
        </w:tc>
        <w:tc>
          <w:tcPr>
            <w:tcW w:type="dxa" w:w="2891"/>
            <w:shd w:fill="FFFFFF" w:val="clear"/>
            <w:tcMar>
              <w:top w:type="dxa" w:w="60"/>
              <w:left w:type="dxa" w:w="100"/>
              <w:bottom w:type="dxa" w:w="60"/>
              <w:right w:type="dxa" w:w="100"/>
            </w:tcMar>
            <w:vAlign w:val="center"/>
          </w:tcPr>
          <w:p>
            <w:pPr>
              <w:spacing w:after="0" w:line="240"/>
            </w:pPr>
            <w:r>
              <w:rPr>
                <w:rFonts w:ascii="Calibri" w:cs="Calibri" w:eastAsia="Calibri" w:hAnsi="Calibri"/>
                <w:b w:val="false"/>
                <w:bCs w:val="false"/>
                <w:color w:val="1A1A1A"/>
                <w:sz w:val="16"/>
                <w:szCs w:val="16"/>
              </w:rPr>
              <w:t xml:space="preserve">Generated C fails to compile on a different toolchain</w:t>
            </w:r>
          </w:p>
        </w:tc>
        <w:tc>
          <w:tcPr>
            <w:tcW w:type="dxa" w:w="578"/>
            <w:shd w:fill="FFFFFF" w:val="clear"/>
            <w:tcMar>
              <w:top w:type="dxa" w:w="60"/>
              <w:left w:type="dxa" w:w="100"/>
              <w:bottom w:type="dxa" w:w="60"/>
              <w:right w:type="dxa" w:w="100"/>
            </w:tcMar>
            <w:vAlign w:val="center"/>
          </w:tcPr>
          <w:p>
            <w:pPr>
              <w:spacing w:after="0" w:line="240"/>
            </w:pPr>
            <w:r>
              <w:rPr>
                <w:rFonts w:ascii="Calibri" w:cs="Calibri" w:eastAsia="Calibri" w:hAnsi="Calibri"/>
                <w:b w:val="false"/>
                <w:bCs w:val="false"/>
                <w:color w:val="1A1A1A"/>
                <w:sz w:val="16"/>
                <w:szCs w:val="16"/>
              </w:rPr>
              <w:t xml:space="preserve">Low</w:t>
            </w:r>
          </w:p>
        </w:tc>
        <w:tc>
          <w:tcPr>
            <w:tcW w:type="dxa" w:w="578"/>
            <w:shd w:fill="FFFFFF" w:val="clear"/>
            <w:tcMar>
              <w:top w:type="dxa" w:w="60"/>
              <w:left w:type="dxa" w:w="100"/>
              <w:bottom w:type="dxa" w:w="60"/>
              <w:right w:type="dxa" w:w="100"/>
            </w:tcMar>
            <w:vAlign w:val="center"/>
          </w:tcPr>
          <w:p>
            <w:pPr>
              <w:spacing w:after="0" w:line="240"/>
            </w:pPr>
            <w:r>
              <w:rPr>
                <w:rFonts w:ascii="Calibri" w:cs="Calibri" w:eastAsia="Calibri" w:hAnsi="Calibri"/>
                <w:b w:val="false"/>
                <w:bCs w:val="false"/>
                <w:color w:val="1A1A1A"/>
                <w:sz w:val="16"/>
                <w:szCs w:val="16"/>
              </w:rPr>
              <w:t xml:space="preserve">Med</w:t>
            </w:r>
          </w:p>
        </w:tc>
        <w:tc>
          <w:tcPr>
            <w:tcW w:type="dxa" w:w="5109"/>
            <w:shd w:fill="FFFFFF" w:val="clear"/>
            <w:tcMar>
              <w:top w:type="dxa" w:w="60"/>
              <w:left w:type="dxa" w:w="100"/>
              <w:bottom w:type="dxa" w:w="60"/>
              <w:right w:type="dxa" w:w="100"/>
            </w:tcMar>
            <w:vAlign w:val="center"/>
          </w:tcPr>
          <w:p>
            <w:pPr>
              <w:spacing w:after="0" w:line="240"/>
            </w:pPr>
            <w:r>
              <w:rPr>
                <w:rFonts w:ascii="Calibri" w:cs="Calibri" w:eastAsia="Calibri" w:hAnsi="Calibri"/>
                <w:b w:val="false"/>
                <w:bCs w:val="false"/>
                <w:color w:val="1A1A1A"/>
                <w:sz w:val="16"/>
                <w:szCs w:val="16"/>
              </w:rPr>
              <w:t xml:space="preserve">CI compiles with both gcc and clang under -Wall. GNU-extension use is confined to three sites with a known ISO fallback.</w:t>
            </w:r>
          </w:p>
        </w:tc>
      </w:tr>
      <w:tr>
        <w:tc>
          <w:tcPr>
            <w:tcW w:type="dxa" w:w="482"/>
            <w:shd w:fill="F8FAFC" w:val="clear"/>
            <w:tcMar>
              <w:top w:type="dxa" w:w="60"/>
              <w:left w:type="dxa" w:w="100"/>
              <w:bottom w:type="dxa" w:w="60"/>
              <w:right w:type="dxa" w:w="100"/>
            </w:tcMar>
            <w:vAlign w:val="center"/>
          </w:tcPr>
          <w:p>
            <w:pPr>
              <w:spacing w:after="0" w:line="240"/>
            </w:pPr>
            <w:r>
              <w:rPr>
                <w:rFonts w:ascii="Calibri" w:cs="Calibri" w:eastAsia="Calibri" w:hAnsi="Calibri"/>
                <w:b w:val="false"/>
                <w:bCs w:val="false"/>
                <w:color w:val="1A1A1A"/>
                <w:sz w:val="16"/>
                <w:szCs w:val="16"/>
              </w:rPr>
              <w:t xml:space="preserve">R6</w:t>
            </w:r>
          </w:p>
        </w:tc>
        <w:tc>
          <w:tcPr>
            <w:tcW w:type="dxa" w:w="2891"/>
            <w:shd w:fill="F8FAFC" w:val="clear"/>
            <w:tcMar>
              <w:top w:type="dxa" w:w="60"/>
              <w:left w:type="dxa" w:w="100"/>
              <w:bottom w:type="dxa" w:w="60"/>
              <w:right w:type="dxa" w:w="100"/>
            </w:tcMar>
            <w:vAlign w:val="center"/>
          </w:tcPr>
          <w:p>
            <w:pPr>
              <w:spacing w:after="0" w:line="240"/>
            </w:pPr>
            <w:r>
              <w:rPr>
                <w:rFonts w:ascii="Calibri" w:cs="Calibri" w:eastAsia="Calibri" w:hAnsi="Calibri"/>
                <w:b w:val="false"/>
                <w:bCs w:val="false"/>
                <w:color w:val="1A1A1A"/>
                <w:sz w:val="16"/>
                <w:szCs w:val="16"/>
              </w:rPr>
              <w:t xml:space="preserve">Type checker unsound — accepts a program that then misbehaves</w:t>
            </w:r>
          </w:p>
        </w:tc>
        <w:tc>
          <w:tcPr>
            <w:tcW w:type="dxa" w:w="578"/>
            <w:shd w:fill="F8FAFC" w:val="clear"/>
            <w:tcMar>
              <w:top w:type="dxa" w:w="60"/>
              <w:left w:type="dxa" w:w="100"/>
              <w:bottom w:type="dxa" w:w="60"/>
              <w:right w:type="dxa" w:w="100"/>
            </w:tcMar>
            <w:vAlign w:val="center"/>
          </w:tcPr>
          <w:p>
            <w:pPr>
              <w:spacing w:after="0" w:line="240"/>
            </w:pPr>
            <w:r>
              <w:rPr>
                <w:rFonts w:ascii="Calibri" w:cs="Calibri" w:eastAsia="Calibri" w:hAnsi="Calibri"/>
                <w:b w:val="false"/>
                <w:bCs w:val="false"/>
                <w:color w:val="1A1A1A"/>
                <w:sz w:val="16"/>
                <w:szCs w:val="16"/>
              </w:rPr>
              <w:t xml:space="preserve">Med</w:t>
            </w:r>
          </w:p>
        </w:tc>
        <w:tc>
          <w:tcPr>
            <w:tcW w:type="dxa" w:w="578"/>
            <w:shd w:fill="F8FAFC" w:val="clear"/>
            <w:tcMar>
              <w:top w:type="dxa" w:w="60"/>
              <w:left w:type="dxa" w:w="100"/>
              <w:bottom w:type="dxa" w:w="60"/>
              <w:right w:type="dxa" w:w="100"/>
            </w:tcMar>
            <w:vAlign w:val="center"/>
          </w:tcPr>
          <w:p>
            <w:pPr>
              <w:spacing w:after="0" w:line="240"/>
            </w:pPr>
            <w:r>
              <w:rPr>
                <w:rFonts w:ascii="Calibri" w:cs="Calibri" w:eastAsia="Calibri" w:hAnsi="Calibri"/>
                <w:b w:val="false"/>
                <w:bCs w:val="false"/>
                <w:color w:val="1A1A1A"/>
                <w:sz w:val="16"/>
                <w:szCs w:val="16"/>
              </w:rPr>
              <w:t xml:space="preserve">High</w:t>
            </w:r>
          </w:p>
        </w:tc>
        <w:tc>
          <w:tcPr>
            <w:tcW w:type="dxa" w:w="5109"/>
            <w:shd w:fill="F8FAFC" w:val="clear"/>
            <w:tcMar>
              <w:top w:type="dxa" w:w="60"/>
              <w:left w:type="dxa" w:w="100"/>
              <w:bottom w:type="dxa" w:w="60"/>
              <w:right w:type="dxa" w:w="100"/>
            </w:tcMar>
            <w:vAlign w:val="center"/>
          </w:tcPr>
          <w:p>
            <w:pPr>
              <w:spacing w:after="0" w:line="240"/>
            </w:pPr>
            <w:r>
              <w:rPr>
                <w:rFonts w:ascii="Calibri" w:cs="Calibri" w:eastAsia="Calibri" w:hAnsi="Calibri"/>
                <w:b w:val="false"/>
                <w:bCs w:val="false"/>
                <w:color w:val="1A1A1A"/>
                <w:sz w:val="16"/>
                <w:szCs w:val="16"/>
              </w:rPr>
              <w:t xml:space="preserve">This is exactly what the oracle detects: a soundness hole shows up as an output mismatch, not as a silent pass. Four such bugs were found and fixed this way in Week 3 (§11.4).</w:t>
            </w:r>
          </w:p>
        </w:tc>
      </w:tr>
    </w:tbl>
    <w:p>
      <w:pPr>
        <w:pStyle w:val="Heading2"/>
        <w:spacing w:after="90" w:before="220"/>
      </w:pPr>
      <w:r>
        <w:rPr>
          <w:rFonts w:ascii="Calibri" w:cs="Calibri" w:eastAsia="Calibri" w:hAnsi="Calibri"/>
          <w:b/>
          <w:bCs/>
          <w:color w:val="1A1A1A"/>
          <w:sz w:val="22"/>
          <w:szCs w:val="22"/>
        </w:rPr>
        <w:t xml:space="preserve">5.6  Feasibility verdict</w:t>
      </w:r>
    </w:p>
    <w:p>
      <w:pPr>
        <w:spacing w:after="120" w:before="0" w:line="264"/>
      </w:pPr>
      <w:r>
        <w:rPr>
          <w:rFonts w:ascii="Calibri" w:cs="Calibri" w:eastAsia="Calibri" w:hAnsi="Calibri"/>
          <w:color w:val="1A1A1A"/>
          <w:sz w:val="20"/>
          <w:szCs w:val="20"/>
        </w:rPr>
        <w:t xml:space="preserve">Technical feasibility is not an estimate at this point: the pipeline is complete end to end and the oracle passes. Schedule feasibility rests on the phases being independently ownable, which the module boundaries in §8 make true. Resource feasibility is trivial — four laptops and a C compiler. The principal residual risk is R1, and it is a risk about how much the team will discover, not about whether the approach works.</w:t>
      </w:r>
    </w:p>
    <w:p>
      <w:pPr>
        <w:pStyle w:val="Heading1"/>
        <w:pBdr>
          <w:bottom w:val="single" w:color="1D4ED8" w:sz="6" w:space="6"/>
        </w:pBdr>
        <w:spacing w:after="150" w:before="340"/>
      </w:pPr>
      <w:r>
        <w:rPr>
          <w:rFonts w:ascii="Calibri" w:cs="Calibri" w:eastAsia="Calibri" w:hAnsi="Calibri"/>
          <w:b/>
          <w:bCs/>
          <w:color w:val="1D4ED8"/>
          <w:sz w:val="26"/>
          <w:szCs w:val="26"/>
        </w:rPr>
        <w:t xml:space="preserve">6  Proposed Methodology</w:t>
      </w:r>
    </w:p>
    <w:p>
      <w:pPr>
        <w:spacing w:after="120" w:before="0" w:line="264"/>
      </w:pPr>
      <w:r>
        <w:rPr>
          <w:rFonts w:ascii="Calibri" w:cs="Calibri" w:eastAsia="Calibri" w:hAnsi="Calibri"/>
          <w:color w:val="1A1A1A"/>
          <w:sz w:val="20"/>
          <w:szCs w:val="20"/>
        </w:rPr>
        <w:t xml:space="preserve">The method is a six-stage pipeline with a verification loop closed around it. Stages 1–5 are the compiler; stage 6 is the reason to believe stages 1–5.</w:t>
      </w:r>
    </w:p>
    <w:p>
      <w:pPr>
        <w:pStyle w:val="Heading2"/>
        <w:spacing w:after="90" w:before="220"/>
      </w:pPr>
      <w:r>
        <w:rPr>
          <w:rFonts w:ascii="Calibri" w:cs="Calibri" w:eastAsia="Calibri" w:hAnsi="Calibri"/>
          <w:b/>
          <w:bCs/>
          <w:color w:val="1A1A1A"/>
          <w:sz w:val="22"/>
          <w:szCs w:val="22"/>
        </w:rPr>
        <w:t xml:space="preserve">Stage 1 — Specify the subset before implementing it</w:t>
      </w:r>
    </w:p>
    <w:p>
      <w:pPr>
        <w:spacing w:after="120" w:before="0" w:line="264"/>
      </w:pPr>
      <w:r>
        <w:rPr>
          <w:rFonts w:ascii="Calibri" w:cs="Calibri" w:eastAsia="Calibri" w:hAnsi="Calibri"/>
          <w:color w:val="1A1A1A"/>
          <w:sz w:val="20"/>
          <w:szCs w:val="20"/>
        </w:rPr>
        <w:t xml:space="preserve">PySub is defined in EBNF first (docs/grammar.ebnf, 41 productions). Everything the grammar does not admit is rejected by name, with the review in which it is scheduled. Writing the grammar first is what makes exclusions decisions rather than omissions, and it later doubles as the sampling distribution for the random program generator.</w:t>
      </w:r>
    </w:p>
    <w:p>
      <w:pPr>
        <w:pStyle w:val="Heading2"/>
        <w:spacing w:after="90" w:before="220"/>
      </w:pPr>
      <w:r>
        <w:rPr>
          <w:rFonts w:ascii="Calibri" w:cs="Calibri" w:eastAsia="Calibri" w:hAnsi="Calibri"/>
          <w:b/>
          <w:bCs/>
          <w:color w:val="1A1A1A"/>
          <w:sz w:val="22"/>
          <w:szCs w:val="22"/>
        </w:rPr>
        <w:t xml:space="preserve">Stage 2 — Reify layout, then parse a conventional grammar</w:t>
      </w:r>
    </w:p>
    <w:p>
      <w:pPr>
        <w:spacing w:after="120" w:before="0" w:line="264"/>
      </w:pPr>
      <w:r>
        <w:rPr>
          <w:rFonts w:ascii="Calibri" w:cs="Calibri" w:eastAsia="Calibri" w:hAnsi="Calibri"/>
          <w:color w:val="1A1A1A"/>
          <w:sz w:val="20"/>
          <w:szCs w:val="20"/>
        </w:rPr>
        <w:t xml:space="preserve">The scanner converts indentation into INDENT and DEDENT tokens using a stack of column widths, so the block structure the parser sees is explicit. Statements are then parsed by recursive descent and expressions by precedence climbing. Errors are recovered in panic mode at NEWLINE and statement-keyword boundaries so that one compilation reports many syntax errors.</w:t>
      </w:r>
    </w:p>
    <w:p>
      <w:pPr>
        <w:pStyle w:val="Heading2"/>
        <w:spacing w:after="90" w:before="220"/>
      </w:pPr>
      <w:r>
        <w:rPr>
          <w:rFonts w:ascii="Calibri" w:cs="Calibri" w:eastAsia="Calibri" w:hAnsi="Calibri"/>
          <w:b/>
          <w:bCs/>
          <w:color w:val="1A1A1A"/>
          <w:sz w:val="22"/>
          <w:szCs w:val="22"/>
        </w:rPr>
        <w:t xml:space="preserve">Stage 3 — Check types bidirectionally, and fix each variable's type</w:t>
      </w:r>
    </w:p>
    <w:p>
      <w:pPr>
        <w:spacing w:after="120" w:before="0" w:line="264"/>
      </w:pPr>
      <w:r>
        <w:rPr>
          <w:rFonts w:ascii="Calibri" w:cs="Calibri" w:eastAsia="Calibri" w:hAnsi="Calibri"/>
          <w:color w:val="1A1A1A"/>
          <w:sz w:val="20"/>
          <w:szCs w:val="20"/>
        </w:rPr>
        <w:t xml:space="preserve">A parent-linked scope chain resolves names. Expressions synthesise types bottom-up; where an expected type exists it is pushed inward. Every local variable takes its type from its first binding and keeps it — the restriction that makes translation to a statically typed target sound, and the one place where PySub is genuinely narrower than Python rather than merely smaller. The only implicit conversion is the numeric widening bool ⊑ int ⊑ float.</w:t>
      </w:r>
    </w:p>
    <w:p>
      <w:pPr>
        <w:pStyle w:val="Heading2"/>
        <w:spacing w:after="90" w:before="220"/>
      </w:pPr>
      <w:r>
        <w:rPr>
          <w:rFonts w:ascii="Calibri" w:cs="Calibri" w:eastAsia="Calibri" w:hAnsi="Calibri"/>
          <w:b/>
          <w:bCs/>
          <w:color w:val="1A1A1A"/>
          <w:sz w:val="22"/>
          <w:szCs w:val="22"/>
        </w:rPr>
        <w:t xml:space="preserve">Stage 4 — Normalise the semantic gap and record it</w:t>
      </w:r>
    </w:p>
    <w:p>
      <w:pPr>
        <w:spacing w:after="120" w:before="0" w:line="264"/>
      </w:pPr>
      <w:r>
        <w:rPr>
          <w:rFonts w:ascii="Calibri" w:cs="Calibri" w:eastAsia="Calibri" w:hAnsi="Calibri"/>
          <w:color w:val="1A1A1A"/>
          <w:sz w:val="20"/>
          <w:szCs w:val="20"/>
        </w:rPr>
        <w:t xml:space="preserve">The lowering pass makes every implicit Python coercion explicit, so that PIR is homogeneously typed and the emitter never guesses. In the same walk it tags each divergence site against the catalogue D1–D7 and accumulates the Semantic Fidelity Report. Placing the report in the compiler rather than in a document is the design decision that makes it trustworthy: it cannot go stale, because it is regenerated from the program being compiled.</w:t>
      </w:r>
    </w:p>
    <w:p>
      <w:pPr>
        <w:pStyle w:val="Heading2"/>
        <w:spacing w:after="90" w:before="220"/>
      </w:pPr>
      <w:r>
        <w:rPr>
          <w:rFonts w:ascii="Calibri" w:cs="Calibri" w:eastAsia="Calibri" w:hAnsi="Calibri"/>
          <w:b/>
          <w:bCs/>
          <w:color w:val="1A1A1A"/>
          <w:sz w:val="22"/>
          <w:szCs w:val="22"/>
        </w:rPr>
        <w:t xml:space="preserve">Stage 5 — Emit readable C, and push the hard cases into a runtime</w:t>
      </w:r>
    </w:p>
    <w:p>
      <w:pPr>
        <w:spacing w:after="120" w:before="0" w:line="264"/>
      </w:pPr>
      <w:r>
        <w:rPr>
          <w:rFonts w:ascii="Calibri" w:cs="Calibri" w:eastAsia="Calibri" w:hAnsi="Calibri"/>
          <w:color w:val="1A1A1A"/>
          <w:sz w:val="20"/>
          <w:szCs w:val="20"/>
        </w:rPr>
        <w:t xml:space="preserve">Each PIR node maps to a C construct by a structural walk. Where Python's semantics differ from C's, the emitter calls into pyrt rather than open-coding a correction — py_floordiv_i64 instead of an inline sign fix-up. This keeps generated code legible, keeps the semantic decisions in one auditable file, and means a fix to a divergence is a fix in one place. Lists are monomorphised into four concrete element types rather than boxed, which is what makes the static typing pay for itself.</w:t>
      </w:r>
    </w:p>
    <w:p>
      <w:pPr>
        <w:pStyle w:val="Heading2"/>
        <w:spacing w:after="90" w:before="220"/>
      </w:pPr>
      <w:r>
        <w:rPr>
          <w:rFonts w:ascii="Calibri" w:cs="Calibri" w:eastAsia="Calibri" w:hAnsi="Calibri"/>
          <w:b/>
          <w:bCs/>
          <w:color w:val="1A1A1A"/>
          <w:sz w:val="22"/>
          <w:szCs w:val="22"/>
        </w:rPr>
        <w:t xml:space="preserve">Stage 6 — Falsify the equivalence claim continuously</w:t>
      </w:r>
    </w:p>
    <w:p>
      <w:pPr>
        <w:spacing w:after="120" w:before="0" w:line="264"/>
      </w:pPr>
      <w:r>
        <w:rPr>
          <w:rFonts w:ascii="Calibri" w:cs="Calibri" w:eastAsia="Calibri" w:hAnsi="Calibri"/>
          <w:color w:val="1A1A1A"/>
          <w:sz w:val="20"/>
          <w:szCs w:val="20"/>
        </w:rPr>
        <w:t xml:space="preserve">For every positive program the oracle runs CPython 3.12 and the compiled binary and compares standard output byte for byte and exception class for exception class. For every negative program it asserts rejection and checks the diagnostic against the # expect: marker. It reports timing alongside, so performance regressions surface with correctness regressions. It runs in CI on every push. The team's working rule is that a divergence found by hand becomes a test before it becomes a fix.</w:t>
      </w:r>
    </w:p>
    <w:p>
      <w:pPr>
        <w:pStyle w:val="Heading1"/>
        <w:pBdr>
          <w:bottom w:val="single" w:color="1D4ED8" w:sz="6" w:space="6"/>
        </w:pBdr>
        <w:spacing w:after="150" w:before="340"/>
      </w:pPr>
      <w:r>
        <w:rPr>
          <w:rFonts w:ascii="Calibri" w:cs="Calibri" w:eastAsia="Calibri" w:hAnsi="Calibri"/>
          <w:b/>
          <w:bCs/>
          <w:color w:val="1D4ED8"/>
          <w:sz w:val="26"/>
          <w:szCs w:val="26"/>
        </w:rPr>
        <w:t xml:space="preserve">7  Architecture and Data Flow</w:t>
      </w:r>
    </w:p>
    <w:p>
      <w:pPr>
        <w:spacing w:after="120" w:before="0" w:line="264"/>
      </w:pPr>
      <w:r>
        <w:rPr>
          <w:rFonts w:ascii="Calibri" w:cs="Calibri" w:eastAsia="Calibri" w:hAnsi="Calibri"/>
          <w:color w:val="1A1A1A"/>
          <w:sz w:val="20"/>
          <w:szCs w:val="20"/>
        </w:rPr>
        <w:t xml:space="preserve">Six numbered phases carry the program from source text to native binary. The two dotted outputs — diagnostics and the fidelity report — are products of the pipeline, not by-products: a run that emits no C but a good diagnostic has succeeded. The dashed edge at the bottom closes the verification loop, feeding the original source to CPython so that its output can be compared with the binary's.</w:t>
      </w:r>
    </w:p>
    <w:p>
      <w:pPr>
        <w:spacing w:after="60" w:before="140"/>
        <w:jc w:val="center"/>
      </w:pPr>
      <w:r>
        <w:drawing>
          <wp:inline distT="0" distB="0" distL="0" distR="0">
            <wp:extent cx="5905500" cy="86391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905500" cy="8639175"/>
                    </a:xfrm>
                    <a:prstGeom prst="rect">
                      <a:avLst/>
                    </a:prstGeom>
                  </pic:spPr>
                </pic:pic>
              </a:graphicData>
            </a:graphic>
          </wp:inline>
        </w:drawing>
      </w:r>
    </w:p>
    <w:p>
      <w:pPr>
        <w:spacing w:after="200"/>
        <w:jc w:val="center"/>
      </w:pPr>
      <w:r>
        <w:rPr>
          <w:rFonts w:ascii="Calibri" w:cs="Calibri" w:eastAsia="Calibri" w:hAnsi="Calibri"/>
          <w:i/>
          <w:iCs/>
          <w:color w:val="555555"/>
          <w:sz w:val="16"/>
          <w:szCs w:val="16"/>
        </w:rPr>
        <w:t xml:space="preserve">Figure 1 — PYTHIA pipeline, data flow and module ownership. Colour encodes the owning team member.</w:t>
      </w:r>
    </w:p>
    <w:p>
      <w:pPr>
        <w:pStyle w:val="Heading2"/>
        <w:spacing w:after="90" w:before="220"/>
      </w:pPr>
      <w:r>
        <w:rPr>
          <w:rFonts w:ascii="Calibri" w:cs="Calibri" w:eastAsia="Calibri" w:hAnsi="Calibri"/>
          <w:b/>
          <w:bCs/>
          <w:color w:val="1A1A1A"/>
          <w:sz w:val="22"/>
          <w:szCs w:val="22"/>
        </w:rPr>
        <w:t xml:space="preserve">7.1  Representations passed between phases</w:t>
      </w:r>
    </w:p>
    <w:tbl>
      <w:tblPr>
        <w:tblW w:type="dxa" w:w="9638"/>
        <w:tblBorders>
          <w:top w:val="single" w:color="D4D4D4" w:sz="2"/>
          <w:left w:val="single" w:color="D4D4D4" w:sz="2"/>
          <w:bottom w:val="single" w:color="D4D4D4" w:sz="2"/>
          <w:right w:val="single" w:color="D4D4D4" w:sz="2"/>
          <w:insideH w:val="single" w:color="D4D4D4" w:sz="2"/>
          <w:insideV w:val="single" w:color="D4D4D4" w:sz="2"/>
        </w:tblBorders>
      </w:tblPr>
      <w:tblGrid>
        <w:gridCol w:w="1735"/>
        <w:gridCol w:w="1542"/>
        <w:gridCol w:w="6361"/>
      </w:tblGrid>
      <w:tr>
        <w:trPr>
          <w:tblHeader/>
        </w:trPr>
        <w:tc>
          <w:tcPr>
            <w:tcW w:type="dxa" w:w="1735"/>
            <w:shd w:fill="EEF2FF" w:val="clear"/>
            <w:tcMar>
              <w:top w:type="dxa" w:w="60"/>
              <w:left w:type="dxa" w:w="100"/>
              <w:bottom w:type="dxa" w:w="60"/>
              <w:right w:type="dxa" w:w="100"/>
            </w:tcMar>
            <w:vAlign w:val="center"/>
          </w:tcPr>
          <w:p>
            <w:pPr>
              <w:spacing w:after="0" w:line="240"/>
            </w:pPr>
            <w:r>
              <w:rPr>
                <w:rFonts w:ascii="Calibri" w:cs="Calibri" w:eastAsia="Calibri" w:hAnsi="Calibri"/>
                <w:b/>
                <w:bCs/>
                <w:color w:val="1E3A8A"/>
                <w:sz w:val="16"/>
                <w:szCs w:val="16"/>
              </w:rPr>
              <w:t xml:space="preserve">Representation</w:t>
            </w:r>
          </w:p>
        </w:tc>
        <w:tc>
          <w:tcPr>
            <w:tcW w:type="dxa" w:w="1542"/>
            <w:shd w:fill="EEF2FF" w:val="clear"/>
            <w:tcMar>
              <w:top w:type="dxa" w:w="60"/>
              <w:left w:type="dxa" w:w="100"/>
              <w:bottom w:type="dxa" w:w="60"/>
              <w:right w:type="dxa" w:w="100"/>
            </w:tcMar>
            <w:vAlign w:val="center"/>
          </w:tcPr>
          <w:p>
            <w:pPr>
              <w:spacing w:after="0" w:line="240"/>
            </w:pPr>
            <w:r>
              <w:rPr>
                <w:rFonts w:ascii="Calibri" w:cs="Calibri" w:eastAsia="Calibri" w:hAnsi="Calibri"/>
                <w:b/>
                <w:bCs/>
                <w:color w:val="1E3A8A"/>
                <w:sz w:val="16"/>
                <w:szCs w:val="16"/>
              </w:rPr>
              <w:t xml:space="preserve">Produced by</w:t>
            </w:r>
          </w:p>
        </w:tc>
        <w:tc>
          <w:tcPr>
            <w:tcW w:type="dxa" w:w="6361"/>
            <w:shd w:fill="EEF2FF" w:val="clear"/>
            <w:tcMar>
              <w:top w:type="dxa" w:w="60"/>
              <w:left w:type="dxa" w:w="100"/>
              <w:bottom w:type="dxa" w:w="60"/>
              <w:right w:type="dxa" w:w="100"/>
            </w:tcMar>
            <w:vAlign w:val="center"/>
          </w:tcPr>
          <w:p>
            <w:pPr>
              <w:spacing w:after="0" w:line="240"/>
            </w:pPr>
            <w:r>
              <w:rPr>
                <w:rFonts w:ascii="Calibri" w:cs="Calibri" w:eastAsia="Calibri" w:hAnsi="Calibri"/>
                <w:b/>
                <w:bCs/>
                <w:color w:val="1E3A8A"/>
                <w:sz w:val="16"/>
                <w:szCs w:val="16"/>
              </w:rPr>
              <w:t xml:space="preserve">Invariant it guarantees</w:t>
            </w:r>
          </w:p>
        </w:tc>
      </w:tr>
      <w:tr>
        <w:tc>
          <w:tcPr>
            <w:tcW w:type="dxa" w:w="1735"/>
            <w:shd w:fill="FFFFFF" w:val="clear"/>
            <w:tcMar>
              <w:top w:type="dxa" w:w="60"/>
              <w:left w:type="dxa" w:w="100"/>
              <w:bottom w:type="dxa" w:w="60"/>
              <w:right w:type="dxa" w:w="100"/>
            </w:tcMar>
            <w:vAlign w:val="center"/>
          </w:tcPr>
          <w:p>
            <w:pPr>
              <w:spacing w:after="0" w:line="240"/>
            </w:pPr>
            <w:r>
              <w:rPr>
                <w:rFonts w:ascii="Calibri" w:cs="Calibri" w:eastAsia="Calibri" w:hAnsi="Calibri"/>
                <w:b w:val="false"/>
                <w:bCs w:val="false"/>
                <w:color w:val="1A1A1A"/>
                <w:sz w:val="17"/>
                <w:szCs w:val="17"/>
              </w:rPr>
              <w:t xml:space="preserve">Token stream</w:t>
            </w:r>
          </w:p>
        </w:tc>
        <w:tc>
          <w:tcPr>
            <w:tcW w:type="dxa" w:w="1542"/>
            <w:shd w:fill="FFFFFF" w:val="clear"/>
            <w:tcMar>
              <w:top w:type="dxa" w:w="60"/>
              <w:left w:type="dxa" w:w="100"/>
              <w:bottom w:type="dxa" w:w="60"/>
              <w:right w:type="dxa" w:w="100"/>
            </w:tcMar>
            <w:vAlign w:val="center"/>
          </w:tcPr>
          <w:p>
            <w:pPr>
              <w:spacing w:after="0" w:line="240"/>
            </w:pPr>
            <w:r>
              <w:rPr>
                <w:rFonts w:ascii="Calibri" w:cs="Calibri" w:eastAsia="Calibri" w:hAnsi="Calibri"/>
                <w:b w:val="false"/>
                <w:bCs w:val="false"/>
                <w:color w:val="1A1A1A"/>
                <w:sz w:val="17"/>
                <w:szCs w:val="17"/>
              </w:rPr>
              <w:t xml:space="preserve">Lexer</w:t>
            </w:r>
          </w:p>
        </w:tc>
        <w:tc>
          <w:tcPr>
            <w:tcW w:type="dxa" w:w="6361"/>
            <w:shd w:fill="FFFFFF" w:val="clear"/>
            <w:tcMar>
              <w:top w:type="dxa" w:w="60"/>
              <w:left w:type="dxa" w:w="100"/>
              <w:bottom w:type="dxa" w:w="60"/>
              <w:right w:type="dxa" w:w="100"/>
            </w:tcMar>
            <w:vAlign w:val="center"/>
          </w:tcPr>
          <w:p>
            <w:pPr>
              <w:spacing w:after="0" w:line="240"/>
            </w:pPr>
            <w:r>
              <w:rPr>
                <w:rFonts w:ascii="Calibri" w:cs="Calibri" w:eastAsia="Calibri" w:hAnsi="Calibri"/>
                <w:b w:val="false"/>
                <w:bCs w:val="false"/>
                <w:color w:val="1A1A1A"/>
                <w:sz w:val="17"/>
                <w:szCs w:val="17"/>
              </w:rPr>
              <w:t xml:space="preserve">Layout is explicit: every block is delimited by INDENT/DEDENT, so the downstream grammar is context-free.</w:t>
            </w:r>
          </w:p>
        </w:tc>
      </w:tr>
      <w:tr>
        <w:tc>
          <w:tcPr>
            <w:tcW w:type="dxa" w:w="1735"/>
            <w:shd w:fill="F8FAFC" w:val="clear"/>
            <w:tcMar>
              <w:top w:type="dxa" w:w="60"/>
              <w:left w:type="dxa" w:w="100"/>
              <w:bottom w:type="dxa" w:w="60"/>
              <w:right w:type="dxa" w:w="100"/>
            </w:tcMar>
            <w:vAlign w:val="center"/>
          </w:tcPr>
          <w:p>
            <w:pPr>
              <w:spacing w:after="0" w:line="240"/>
            </w:pPr>
            <w:r>
              <w:rPr>
                <w:rFonts w:ascii="Calibri" w:cs="Calibri" w:eastAsia="Calibri" w:hAnsi="Calibri"/>
                <w:b w:val="false"/>
                <w:bCs w:val="false"/>
                <w:color w:val="1A1A1A"/>
                <w:sz w:val="17"/>
                <w:szCs w:val="17"/>
              </w:rPr>
              <w:t xml:space="preserve">AST</w:t>
            </w:r>
          </w:p>
        </w:tc>
        <w:tc>
          <w:tcPr>
            <w:tcW w:type="dxa" w:w="1542"/>
            <w:shd w:fill="F8FAFC" w:val="clear"/>
            <w:tcMar>
              <w:top w:type="dxa" w:w="60"/>
              <w:left w:type="dxa" w:w="100"/>
              <w:bottom w:type="dxa" w:w="60"/>
              <w:right w:type="dxa" w:w="100"/>
            </w:tcMar>
            <w:vAlign w:val="center"/>
          </w:tcPr>
          <w:p>
            <w:pPr>
              <w:spacing w:after="0" w:line="240"/>
            </w:pPr>
            <w:r>
              <w:rPr>
                <w:rFonts w:ascii="Calibri" w:cs="Calibri" w:eastAsia="Calibri" w:hAnsi="Calibri"/>
                <w:b w:val="false"/>
                <w:bCs w:val="false"/>
                <w:color w:val="1A1A1A"/>
                <w:sz w:val="17"/>
                <w:szCs w:val="17"/>
              </w:rPr>
              <w:t xml:space="preserve">Parser</w:t>
            </w:r>
          </w:p>
        </w:tc>
        <w:tc>
          <w:tcPr>
            <w:tcW w:type="dxa" w:w="6361"/>
            <w:shd w:fill="F8FAFC" w:val="clear"/>
            <w:tcMar>
              <w:top w:type="dxa" w:w="60"/>
              <w:left w:type="dxa" w:w="100"/>
              <w:bottom w:type="dxa" w:w="60"/>
              <w:right w:type="dxa" w:w="100"/>
            </w:tcMar>
            <w:vAlign w:val="center"/>
          </w:tcPr>
          <w:p>
            <w:pPr>
              <w:spacing w:after="0" w:line="240"/>
            </w:pPr>
            <w:r>
              <w:rPr>
                <w:rFonts w:ascii="Calibri" w:cs="Calibri" w:eastAsia="Calibri" w:hAnsi="Calibri"/>
                <w:b w:val="false"/>
                <w:bCs w:val="false"/>
                <w:color w:val="1A1A1A"/>
                <w:sz w:val="17"/>
                <w:szCs w:val="17"/>
              </w:rPr>
              <w:t xml:space="preserve">Structurally valid; every node carries a source line and column. Types are absent.</w:t>
            </w:r>
          </w:p>
        </w:tc>
      </w:tr>
      <w:tr>
        <w:tc>
          <w:tcPr>
            <w:tcW w:type="dxa" w:w="1735"/>
            <w:shd w:fill="FFFFFF" w:val="clear"/>
            <w:tcMar>
              <w:top w:type="dxa" w:w="60"/>
              <w:left w:type="dxa" w:w="100"/>
              <w:bottom w:type="dxa" w:w="60"/>
              <w:right w:type="dxa" w:w="100"/>
            </w:tcMar>
            <w:vAlign w:val="center"/>
          </w:tcPr>
          <w:p>
            <w:pPr>
              <w:spacing w:after="0" w:line="240"/>
            </w:pPr>
            <w:r>
              <w:rPr>
                <w:rFonts w:ascii="Calibri" w:cs="Calibri" w:eastAsia="Calibri" w:hAnsi="Calibri"/>
                <w:b w:val="false"/>
                <w:bCs w:val="false"/>
                <w:color w:val="1A1A1A"/>
                <w:sz w:val="17"/>
                <w:szCs w:val="17"/>
              </w:rPr>
              <w:t xml:space="preserve">Typed AST (TAST)</w:t>
            </w:r>
          </w:p>
        </w:tc>
        <w:tc>
          <w:tcPr>
            <w:tcW w:type="dxa" w:w="1542"/>
            <w:shd w:fill="FFFFFF" w:val="clear"/>
            <w:tcMar>
              <w:top w:type="dxa" w:w="60"/>
              <w:left w:type="dxa" w:w="100"/>
              <w:bottom w:type="dxa" w:w="60"/>
              <w:right w:type="dxa" w:w="100"/>
            </w:tcMar>
            <w:vAlign w:val="center"/>
          </w:tcPr>
          <w:p>
            <w:pPr>
              <w:spacing w:after="0" w:line="240"/>
            </w:pPr>
            <w:r>
              <w:rPr>
                <w:rFonts w:ascii="Calibri" w:cs="Calibri" w:eastAsia="Calibri" w:hAnsi="Calibri"/>
                <w:b w:val="false"/>
                <w:bCs w:val="false"/>
                <w:color w:val="1A1A1A"/>
                <w:sz w:val="17"/>
                <w:szCs w:val="17"/>
              </w:rPr>
              <w:t xml:space="preserve">Type checker</w:t>
            </w:r>
          </w:p>
        </w:tc>
        <w:tc>
          <w:tcPr>
            <w:tcW w:type="dxa" w:w="6361"/>
            <w:shd w:fill="FFFFFF" w:val="clear"/>
            <w:tcMar>
              <w:top w:type="dxa" w:w="60"/>
              <w:left w:type="dxa" w:w="100"/>
              <w:bottom w:type="dxa" w:w="60"/>
              <w:right w:type="dxa" w:w="100"/>
            </w:tcMar>
            <w:vAlign w:val="center"/>
          </w:tcPr>
          <w:p>
            <w:pPr>
              <w:spacing w:after="0" w:line="240"/>
            </w:pPr>
            <w:r>
              <w:rPr>
                <w:rFonts w:ascii="Calibri" w:cs="Calibri" w:eastAsia="Calibri" w:hAnsi="Calibri"/>
                <w:b w:val="false"/>
                <w:bCs w:val="false"/>
                <w:color w:val="1A1A1A"/>
                <w:sz w:val="17"/>
                <w:szCs w:val="17"/>
              </w:rPr>
              <w:t xml:space="preserve">Every expression node carries a resolved type; every name resolves to a declaration; no ill-typed program reaches this stage.</w:t>
            </w:r>
          </w:p>
        </w:tc>
      </w:tr>
      <w:tr>
        <w:tc>
          <w:tcPr>
            <w:tcW w:type="dxa" w:w="1735"/>
            <w:shd w:fill="F8FAFC" w:val="clear"/>
            <w:tcMar>
              <w:top w:type="dxa" w:w="60"/>
              <w:left w:type="dxa" w:w="100"/>
              <w:bottom w:type="dxa" w:w="60"/>
              <w:right w:type="dxa" w:w="100"/>
            </w:tcMar>
            <w:vAlign w:val="center"/>
          </w:tcPr>
          <w:p>
            <w:pPr>
              <w:spacing w:after="0" w:line="240"/>
            </w:pPr>
            <w:r>
              <w:rPr>
                <w:rFonts w:ascii="Calibri" w:cs="Calibri" w:eastAsia="Calibri" w:hAnsi="Calibri"/>
                <w:b w:val="false"/>
                <w:bCs w:val="false"/>
                <w:color w:val="1A1A1A"/>
                <w:sz w:val="17"/>
                <w:szCs w:val="17"/>
              </w:rPr>
              <w:t xml:space="preserve">PIR</w:t>
            </w:r>
          </w:p>
        </w:tc>
        <w:tc>
          <w:tcPr>
            <w:tcW w:type="dxa" w:w="1542"/>
            <w:shd w:fill="F8FAFC" w:val="clear"/>
            <w:tcMar>
              <w:top w:type="dxa" w:w="60"/>
              <w:left w:type="dxa" w:w="100"/>
              <w:bottom w:type="dxa" w:w="60"/>
              <w:right w:type="dxa" w:w="100"/>
            </w:tcMar>
            <w:vAlign w:val="center"/>
          </w:tcPr>
          <w:p>
            <w:pPr>
              <w:spacing w:after="0" w:line="240"/>
            </w:pPr>
            <w:r>
              <w:rPr>
                <w:rFonts w:ascii="Calibri" w:cs="Calibri" w:eastAsia="Calibri" w:hAnsi="Calibri"/>
                <w:b w:val="false"/>
                <w:bCs w:val="false"/>
                <w:color w:val="1A1A1A"/>
                <w:sz w:val="17"/>
                <w:szCs w:val="17"/>
              </w:rPr>
              <w:t xml:space="preserve">Lowering pass</w:t>
            </w:r>
          </w:p>
        </w:tc>
        <w:tc>
          <w:tcPr>
            <w:tcW w:type="dxa" w:w="6361"/>
            <w:shd w:fill="F8FAFC" w:val="clear"/>
            <w:tcMar>
              <w:top w:type="dxa" w:w="60"/>
              <w:left w:type="dxa" w:w="100"/>
              <w:bottom w:type="dxa" w:w="60"/>
              <w:right w:type="dxa" w:w="100"/>
            </w:tcMar>
            <w:vAlign w:val="center"/>
          </w:tcPr>
          <w:p>
            <w:pPr>
              <w:spacing w:after="0" w:line="240"/>
            </w:pPr>
            <w:r>
              <w:rPr>
                <w:rFonts w:ascii="Calibri" w:cs="Calibri" w:eastAsia="Calibri" w:hAnsi="Calibri"/>
                <w:b w:val="false"/>
                <w:bCs w:val="false"/>
                <w:color w:val="1A1A1A"/>
                <w:sz w:val="17"/>
                <w:szCs w:val="17"/>
              </w:rPr>
              <w:t xml:space="preserve">Homogeneously typed — every implicit coercion is now an explicit Coerce node. Every divergence site is tagged.</w:t>
            </w:r>
          </w:p>
        </w:tc>
      </w:tr>
      <w:tr>
        <w:tc>
          <w:tcPr>
            <w:tcW w:type="dxa" w:w="1735"/>
            <w:shd w:fill="FFFFFF" w:val="clear"/>
            <w:tcMar>
              <w:top w:type="dxa" w:w="60"/>
              <w:left w:type="dxa" w:w="100"/>
              <w:bottom w:type="dxa" w:w="60"/>
              <w:right w:type="dxa" w:w="100"/>
            </w:tcMar>
            <w:vAlign w:val="center"/>
          </w:tcPr>
          <w:p>
            <w:pPr>
              <w:spacing w:after="0" w:line="240"/>
            </w:pPr>
            <w:r>
              <w:rPr>
                <w:rFonts w:ascii="Calibri" w:cs="Calibri" w:eastAsia="Calibri" w:hAnsi="Calibri"/>
                <w:b w:val="false"/>
                <w:bCs w:val="false"/>
                <w:color w:val="1A1A1A"/>
                <w:sz w:val="17"/>
                <w:szCs w:val="17"/>
              </w:rPr>
              <w:t xml:space="preserve">C11 source</w:t>
            </w:r>
          </w:p>
        </w:tc>
        <w:tc>
          <w:tcPr>
            <w:tcW w:type="dxa" w:w="1542"/>
            <w:shd w:fill="FFFFFF" w:val="clear"/>
            <w:tcMar>
              <w:top w:type="dxa" w:w="60"/>
              <w:left w:type="dxa" w:w="100"/>
              <w:bottom w:type="dxa" w:w="60"/>
              <w:right w:type="dxa" w:w="100"/>
            </w:tcMar>
            <w:vAlign w:val="center"/>
          </w:tcPr>
          <w:p>
            <w:pPr>
              <w:spacing w:after="0" w:line="240"/>
            </w:pPr>
            <w:r>
              <w:rPr>
                <w:rFonts w:ascii="Calibri" w:cs="Calibri" w:eastAsia="Calibri" w:hAnsi="Calibri"/>
                <w:b w:val="false"/>
                <w:bCs w:val="false"/>
                <w:color w:val="1A1A1A"/>
                <w:sz w:val="17"/>
                <w:szCs w:val="17"/>
              </w:rPr>
              <w:t xml:space="preserve">Emitter</w:t>
            </w:r>
          </w:p>
        </w:tc>
        <w:tc>
          <w:tcPr>
            <w:tcW w:type="dxa" w:w="6361"/>
            <w:shd w:fill="FFFFFF" w:val="clear"/>
            <w:tcMar>
              <w:top w:type="dxa" w:w="60"/>
              <w:left w:type="dxa" w:w="100"/>
              <w:bottom w:type="dxa" w:w="60"/>
              <w:right w:type="dxa" w:w="100"/>
            </w:tcMar>
            <w:vAlign w:val="center"/>
          </w:tcPr>
          <w:p>
            <w:pPr>
              <w:spacing w:after="0" w:line="240"/>
            </w:pPr>
            <w:r>
              <w:rPr>
                <w:rFonts w:ascii="Calibri" w:cs="Calibri" w:eastAsia="Calibri" w:hAnsi="Calibri"/>
                <w:b w:val="false"/>
                <w:bCs w:val="false"/>
                <w:color w:val="1A1A1A"/>
                <w:sz w:val="17"/>
                <w:szCs w:val="17"/>
              </w:rPr>
              <w:t xml:space="preserve">Compiles under -Wall with no warnings and no dependency outside pyrt.</w:t>
            </w:r>
          </w:p>
        </w:tc>
      </w:tr>
    </w:tbl>
    <w:p>
      <w:pPr>
        <w:pStyle w:val="Heading2"/>
        <w:spacing w:after="90" w:before="220"/>
      </w:pPr>
      <w:r>
        <w:rPr>
          <w:rFonts w:ascii="Calibri" w:cs="Calibri" w:eastAsia="Calibri" w:hAnsi="Calibri"/>
          <w:b/>
          <w:bCs/>
          <w:color w:val="1A1A1A"/>
          <w:sz w:val="22"/>
          <w:szCs w:val="22"/>
        </w:rPr>
        <w:t xml:space="preserve">7.2  Interfaces between owners</w:t>
      </w:r>
    </w:p>
    <w:p>
      <w:pPr>
        <w:spacing w:after="120" w:before="0" w:line="264"/>
      </w:pPr>
      <w:r>
        <w:rPr>
          <w:rFonts w:ascii="Calibri" w:cs="Calibri" w:eastAsia="Calibri" w:hAnsi="Calibri"/>
          <w:color w:val="1A1A1A"/>
          <w:sz w:val="20"/>
          <w:szCs w:val="20"/>
        </w:rPr>
        <w:t xml:space="preserve">Module boundaries are chosen so that each is a data-structure contract rather than a calling convention, which is what lets four people work in parallel without blocking on one another.</w:t>
      </w:r>
    </w:p>
    <w:p>
      <w:pPr>
        <w:shd w:fill="F5F5F4" w:val="clear"/>
        <w:spacing w:after="0" w:before="60" w:line="232"/>
        <w:ind w:left="170" w:right="170"/>
      </w:pPr>
      <w:r>
        <w:rPr>
          <w:rFonts w:ascii="Consolas" w:cs="Consolas" w:eastAsia="Consolas" w:hAnsi="Consolas"/>
          <w:color w:val="26262B"/>
          <w:sz w:val="15"/>
          <w:szCs w:val="15"/>
        </w:rPr>
        <w:t xml:space="preserve">  Member 1 → Member 2 :  Module          (ast_nodes.py)   -- untyped tree + positions</w:t>
      </w:r>
    </w:p>
    <w:p>
      <w:pPr>
        <w:shd w:fill="F5F5F4" w:val="clear"/>
        <w:spacing w:after="0" w:before="0" w:line="232"/>
        <w:ind w:left="170" w:right="170"/>
      </w:pPr>
      <w:r>
        <w:rPr>
          <w:rFonts w:ascii="Consolas" w:cs="Consolas" w:eastAsia="Consolas" w:hAnsi="Consolas"/>
          <w:color w:val="26262B"/>
          <w:sz w:val="15"/>
          <w:szCs w:val="15"/>
        </w:rPr>
        <w:t xml:space="preserve">  Member 2 → Member 3 :  Module + Ty     (typecheck.py)   -- every node .ty populated</w:t>
      </w:r>
    </w:p>
    <w:p>
      <w:pPr>
        <w:shd w:fill="F5F5F4" w:val="clear"/>
        <w:spacing w:after="0" w:before="0" w:line="232"/>
        <w:ind w:left="170" w:right="170"/>
      </w:pPr>
      <w:r>
        <w:rPr>
          <w:rFonts w:ascii="Consolas" w:cs="Consolas" w:eastAsia="Consolas" w:hAnsi="Consolas"/>
          <w:color w:val="26262B"/>
          <w:sz w:val="15"/>
          <w:szCs w:val="15"/>
        </w:rPr>
        <w:t xml:space="preserve">  Member 3 → Member 4 :  Module + Coerce (lower.py)       -- homogeneously typed PIR</w:t>
      </w:r>
    </w:p>
    <w:p>
      <w:pPr>
        <w:shd w:fill="F5F5F4" w:val="clear"/>
        <w:spacing w:after="0" w:before="0" w:line="232"/>
        <w:ind w:left="170" w:right="170"/>
      </w:pPr>
      <w:r>
        <w:rPr>
          <w:rFonts w:ascii="Consolas" w:cs="Consolas" w:eastAsia="Consolas" w:hAnsi="Consolas"/>
          <w:color w:val="26262B"/>
          <w:sz w:val="15"/>
          <w:szCs w:val="15"/>
        </w:rPr>
        <w:t xml:space="preserve">  Member 3 → Member 4 :  pyrt.h                           -- the runtime ABI the emitter targets</w:t>
      </w:r>
    </w:p>
    <w:p>
      <w:pPr>
        <w:shd w:fill="F5F5F4" w:val="clear"/>
        <w:spacing w:after="140" w:before="0" w:line="232"/>
        <w:ind w:left="170" w:right="170"/>
      </w:pPr>
      <w:r>
        <w:rPr>
          <w:rFonts w:ascii="Consolas" w:cs="Consolas" w:eastAsia="Consolas" w:hAnsi="Consolas"/>
          <w:color w:val="26262B"/>
          <w:sz w:val="15"/>
          <w:szCs w:val="15"/>
        </w:rPr>
        <w:t xml:space="preserve">  Member 4 → all      :  tools/oracle.py                  -- the shared definition of "correct"</w:t>
      </w:r>
    </w:p>
    <w:p>
      <w:pPr>
        <w:pStyle w:val="Heading1"/>
        <w:pBdr>
          <w:bottom w:val="single" w:color="1D4ED8" w:sz="6" w:space="6"/>
        </w:pBdr>
        <w:spacing w:after="150" w:before="340"/>
      </w:pPr>
      <w:r>
        <w:rPr>
          <w:rFonts w:ascii="Calibri" w:cs="Calibri" w:eastAsia="Calibri" w:hAnsi="Calibri"/>
          <w:b/>
          <w:bCs/>
          <w:color w:val="1D4ED8"/>
          <w:sz w:val="26"/>
          <w:szCs w:val="26"/>
        </w:rPr>
        <w:t xml:space="preserve">8  Module Description</w:t>
      </w:r>
    </w:p>
    <w:p>
      <w:pPr>
        <w:spacing w:after="140" w:before="0" w:line="264"/>
      </w:pPr>
      <w:r>
        <w:rPr>
          <w:rFonts w:ascii="Calibri" w:cs="Calibri" w:eastAsia="Calibri" w:hAnsi="Calibri"/>
          <w:color w:val="1A1A1A"/>
          <w:sz w:val="20"/>
          <w:szCs w:val="20"/>
        </w:rPr>
        <w:t xml:space="preserve">Eight modules, each with a single owner and a single reason to change.</w:t>
      </w:r>
    </w:p>
    <w:tbl>
      <w:tblPr>
        <w:tblW w:type="dxa" w:w="9638"/>
        <w:tblBorders>
          <w:top w:val="single" w:color="D4D4D4" w:sz="2"/>
          <w:left w:val="single" w:color="D4D4D4" w:sz="2"/>
          <w:bottom w:val="single" w:color="D4D4D4" w:sz="2"/>
          <w:right w:val="single" w:color="D4D4D4" w:sz="2"/>
          <w:insideH w:val="single" w:color="D4D4D4" w:sz="2"/>
          <w:insideV w:val="single" w:color="D4D4D4" w:sz="2"/>
        </w:tblBorders>
      </w:tblPr>
      <w:tblGrid>
        <w:gridCol w:w="1253"/>
        <w:gridCol w:w="2024"/>
        <w:gridCol w:w="1928"/>
        <w:gridCol w:w="2506"/>
        <w:gridCol w:w="1060"/>
        <w:gridCol w:w="867"/>
      </w:tblGrid>
      <w:tr>
        <w:trPr>
          <w:tblHeader/>
        </w:trPr>
        <w:tc>
          <w:tcPr>
            <w:tcW w:type="dxa" w:w="1253"/>
            <w:shd w:fill="EEF2FF" w:val="clear"/>
            <w:tcMar>
              <w:top w:type="dxa" w:w="60"/>
              <w:left w:type="dxa" w:w="100"/>
              <w:bottom w:type="dxa" w:w="60"/>
              <w:right w:type="dxa" w:w="100"/>
            </w:tcMar>
            <w:vAlign w:val="center"/>
          </w:tcPr>
          <w:p>
            <w:pPr>
              <w:spacing w:after="0" w:line="240"/>
            </w:pPr>
            <w:r>
              <w:rPr>
                <w:rFonts w:ascii="Calibri" w:cs="Calibri" w:eastAsia="Calibri" w:hAnsi="Calibri"/>
                <w:b/>
                <w:bCs/>
                <w:color w:val="1E3A8A"/>
                <w:sz w:val="16"/>
                <w:szCs w:val="16"/>
              </w:rPr>
              <w:t xml:space="preserve">Module</w:t>
            </w:r>
          </w:p>
        </w:tc>
        <w:tc>
          <w:tcPr>
            <w:tcW w:type="dxa" w:w="2024"/>
            <w:shd w:fill="EEF2FF" w:val="clear"/>
            <w:tcMar>
              <w:top w:type="dxa" w:w="60"/>
              <w:left w:type="dxa" w:w="100"/>
              <w:bottom w:type="dxa" w:w="60"/>
              <w:right w:type="dxa" w:w="100"/>
            </w:tcMar>
            <w:vAlign w:val="center"/>
          </w:tcPr>
          <w:p>
            <w:pPr>
              <w:spacing w:after="0" w:line="240"/>
            </w:pPr>
            <w:r>
              <w:rPr>
                <w:rFonts w:ascii="Calibri" w:cs="Calibri" w:eastAsia="Calibri" w:hAnsi="Calibri"/>
                <w:b/>
                <w:bCs/>
                <w:color w:val="1E3A8A"/>
                <w:sz w:val="16"/>
                <w:szCs w:val="16"/>
              </w:rPr>
              <w:t xml:space="preserve">Purpose</w:t>
            </w:r>
          </w:p>
        </w:tc>
        <w:tc>
          <w:tcPr>
            <w:tcW w:type="dxa" w:w="1928"/>
            <w:shd w:fill="EEF2FF" w:val="clear"/>
            <w:tcMar>
              <w:top w:type="dxa" w:w="60"/>
              <w:left w:type="dxa" w:w="100"/>
              <w:bottom w:type="dxa" w:w="60"/>
              <w:right w:type="dxa" w:w="100"/>
            </w:tcMar>
            <w:vAlign w:val="center"/>
          </w:tcPr>
          <w:p>
            <w:pPr>
              <w:spacing w:after="0" w:line="240"/>
            </w:pPr>
            <w:r>
              <w:rPr>
                <w:rFonts w:ascii="Calibri" w:cs="Calibri" w:eastAsia="Calibri" w:hAnsi="Calibri"/>
                <w:b/>
                <w:bCs/>
                <w:color w:val="1E3A8A"/>
                <w:sz w:val="16"/>
                <w:szCs w:val="16"/>
              </w:rPr>
              <w:t xml:space="preserve">Input → Output</w:t>
            </w:r>
          </w:p>
        </w:tc>
        <w:tc>
          <w:tcPr>
            <w:tcW w:type="dxa" w:w="2506"/>
            <w:shd w:fill="EEF2FF" w:val="clear"/>
            <w:tcMar>
              <w:top w:type="dxa" w:w="60"/>
              <w:left w:type="dxa" w:w="100"/>
              <w:bottom w:type="dxa" w:w="60"/>
              <w:right w:type="dxa" w:w="100"/>
            </w:tcMar>
            <w:vAlign w:val="center"/>
          </w:tcPr>
          <w:p>
            <w:pPr>
              <w:spacing w:after="0" w:line="240"/>
            </w:pPr>
            <w:r>
              <w:rPr>
                <w:rFonts w:ascii="Calibri" w:cs="Calibri" w:eastAsia="Calibri" w:hAnsi="Calibri"/>
                <w:b/>
                <w:bCs/>
                <w:color w:val="1E3A8A"/>
                <w:sz w:val="16"/>
                <w:szCs w:val="16"/>
              </w:rPr>
              <w:t xml:space="preserve">Algorithm / technique</w:t>
            </w:r>
          </w:p>
        </w:tc>
        <w:tc>
          <w:tcPr>
            <w:tcW w:type="dxa" w:w="1060"/>
            <w:shd w:fill="EEF2FF" w:val="clear"/>
            <w:tcMar>
              <w:top w:type="dxa" w:w="60"/>
              <w:left w:type="dxa" w:w="100"/>
              <w:bottom w:type="dxa" w:w="60"/>
              <w:right w:type="dxa" w:w="100"/>
            </w:tcMar>
            <w:vAlign w:val="center"/>
          </w:tcPr>
          <w:p>
            <w:pPr>
              <w:spacing w:after="0" w:line="240"/>
            </w:pPr>
            <w:r>
              <w:rPr>
                <w:rFonts w:ascii="Calibri" w:cs="Calibri" w:eastAsia="Calibri" w:hAnsi="Calibri"/>
                <w:b/>
                <w:bCs/>
                <w:color w:val="1E3A8A"/>
                <w:sz w:val="16"/>
                <w:szCs w:val="16"/>
              </w:rPr>
              <w:t xml:space="preserve">Owner</w:t>
            </w:r>
          </w:p>
        </w:tc>
        <w:tc>
          <w:tcPr>
            <w:tcW w:type="dxa" w:w="867"/>
            <w:shd w:fill="EEF2FF" w:val="clear"/>
            <w:tcMar>
              <w:top w:type="dxa" w:w="60"/>
              <w:left w:type="dxa" w:w="100"/>
              <w:bottom w:type="dxa" w:w="60"/>
              <w:right w:type="dxa" w:w="100"/>
            </w:tcMar>
            <w:vAlign w:val="center"/>
          </w:tcPr>
          <w:p>
            <w:pPr>
              <w:spacing w:after="0" w:line="240"/>
            </w:pPr>
            <w:r>
              <w:rPr>
                <w:rFonts w:ascii="Calibri" w:cs="Calibri" w:eastAsia="Calibri" w:hAnsi="Calibri"/>
                <w:b/>
                <w:bCs/>
                <w:color w:val="1E3A8A"/>
                <w:sz w:val="16"/>
                <w:szCs w:val="16"/>
              </w:rPr>
              <w:t xml:space="preserve">LOC</w:t>
            </w:r>
          </w:p>
        </w:tc>
      </w:tr>
      <w:tr>
        <w:tc>
          <w:tcPr>
            <w:tcW w:type="dxa" w:w="1253"/>
            <w:shd w:fill="FFFFFF" w:val="clear"/>
            <w:tcMar>
              <w:top w:type="dxa" w:w="60"/>
              <w:left w:type="dxa" w:w="100"/>
              <w:bottom w:type="dxa" w:w="60"/>
              <w:right w:type="dxa" w:w="100"/>
            </w:tcMar>
            <w:vAlign w:val="center"/>
          </w:tcPr>
          <w:p>
            <w:pPr>
              <w:spacing w:after="0" w:line="240"/>
            </w:pPr>
            <w:r>
              <w:rPr>
                <w:rFonts w:ascii="Calibri" w:cs="Calibri" w:eastAsia="Calibri" w:hAnsi="Calibri"/>
                <w:b w:val="false"/>
                <w:bCs w:val="false"/>
                <w:color w:val="1A1A1A"/>
                <w:sz w:val="15"/>
                <w:szCs w:val="15"/>
              </w:rPr>
              <w:t xml:space="preserve">lexer.py</w:t>
            </w:r>
          </w:p>
        </w:tc>
        <w:tc>
          <w:tcPr>
            <w:tcW w:type="dxa" w:w="2024"/>
            <w:shd w:fill="FFFFFF" w:val="clear"/>
            <w:tcMar>
              <w:top w:type="dxa" w:w="60"/>
              <w:left w:type="dxa" w:w="100"/>
              <w:bottom w:type="dxa" w:w="60"/>
              <w:right w:type="dxa" w:w="100"/>
            </w:tcMar>
            <w:vAlign w:val="center"/>
          </w:tcPr>
          <w:p>
            <w:pPr>
              <w:spacing w:after="0" w:line="240"/>
            </w:pPr>
            <w:r>
              <w:rPr>
                <w:rFonts w:ascii="Calibri" w:cs="Calibri" w:eastAsia="Calibri" w:hAnsi="Calibri"/>
                <w:b w:val="false"/>
                <w:bCs w:val="false"/>
                <w:color w:val="1A1A1A"/>
                <w:sz w:val="15"/>
                <w:szCs w:val="15"/>
              </w:rPr>
              <w:t xml:space="preserve">Tokenise; reify indentation</w:t>
            </w:r>
          </w:p>
        </w:tc>
        <w:tc>
          <w:tcPr>
            <w:tcW w:type="dxa" w:w="1928"/>
            <w:shd w:fill="FFFFFF" w:val="clear"/>
            <w:tcMar>
              <w:top w:type="dxa" w:w="60"/>
              <w:left w:type="dxa" w:w="100"/>
              <w:bottom w:type="dxa" w:w="60"/>
              <w:right w:type="dxa" w:w="100"/>
            </w:tcMar>
            <w:vAlign w:val="center"/>
          </w:tcPr>
          <w:p>
            <w:pPr>
              <w:spacing w:after="0" w:line="240"/>
            </w:pPr>
            <w:r>
              <w:rPr>
                <w:rFonts w:ascii="Calibri" w:cs="Calibri" w:eastAsia="Calibri" w:hAnsi="Calibri"/>
                <w:b w:val="false"/>
                <w:bCs w:val="false"/>
                <w:color w:val="1A1A1A"/>
                <w:sz w:val="15"/>
                <w:szCs w:val="15"/>
              </w:rPr>
              <w:t xml:space="preserve">source text → tokens</w:t>
            </w:r>
          </w:p>
        </w:tc>
        <w:tc>
          <w:tcPr>
            <w:tcW w:type="dxa" w:w="2506"/>
            <w:shd w:fill="FFFFFF" w:val="clear"/>
            <w:tcMar>
              <w:top w:type="dxa" w:w="60"/>
              <w:left w:type="dxa" w:w="100"/>
              <w:bottom w:type="dxa" w:w="60"/>
              <w:right w:type="dxa" w:w="100"/>
            </w:tcMar>
            <w:vAlign w:val="center"/>
          </w:tcPr>
          <w:p>
            <w:pPr>
              <w:spacing w:after="0" w:line="240"/>
            </w:pPr>
            <w:r>
              <w:rPr>
                <w:rFonts w:ascii="Calibri" w:cs="Calibri" w:eastAsia="Calibri" w:hAnsi="Calibri"/>
                <w:b w:val="false"/>
                <w:bCs w:val="false"/>
                <w:color w:val="1A1A1A"/>
                <w:sz w:val="15"/>
                <w:szCs w:val="15"/>
              </w:rPr>
              <w:t xml:space="preserve">Hand-written DFA-style scanner; indentation stack implementing the off-side rule; bracket-suppressed layout</w:t>
            </w:r>
          </w:p>
        </w:tc>
        <w:tc>
          <w:tcPr>
            <w:tcW w:type="dxa" w:w="1060"/>
            <w:shd w:fill="FFFFFF" w:val="clear"/>
            <w:tcMar>
              <w:top w:type="dxa" w:w="60"/>
              <w:left w:type="dxa" w:w="100"/>
              <w:bottom w:type="dxa" w:w="60"/>
              <w:right w:type="dxa" w:w="100"/>
            </w:tcMar>
            <w:vAlign w:val="center"/>
          </w:tcPr>
          <w:p>
            <w:pPr>
              <w:spacing w:after="0" w:line="240"/>
            </w:pPr>
            <w:r>
              <w:rPr>
                <w:rFonts w:ascii="Calibri" w:cs="Calibri" w:eastAsia="Calibri" w:hAnsi="Calibri"/>
                <w:b w:val="false"/>
                <w:bCs w:val="false"/>
                <w:color w:val="1A1A1A"/>
                <w:sz w:val="15"/>
                <w:szCs w:val="15"/>
              </w:rPr>
              <w:t xml:space="preserve">M1 Vishal</w:t>
            </w:r>
          </w:p>
        </w:tc>
        <w:tc>
          <w:tcPr>
            <w:tcW w:type="dxa" w:w="867"/>
            <w:shd w:fill="FFFFFF" w:val="clear"/>
            <w:tcMar>
              <w:top w:type="dxa" w:w="60"/>
              <w:left w:type="dxa" w:w="100"/>
              <w:bottom w:type="dxa" w:w="60"/>
              <w:right w:type="dxa" w:w="100"/>
            </w:tcMar>
            <w:vAlign w:val="center"/>
          </w:tcPr>
          <w:p>
            <w:pPr>
              <w:spacing w:after="0" w:line="240"/>
            </w:pPr>
            <w:r>
              <w:rPr>
                <w:rFonts w:ascii="Calibri" w:cs="Calibri" w:eastAsia="Calibri" w:hAnsi="Calibri"/>
                <w:b w:val="false"/>
                <w:bCs w:val="false"/>
                <w:color w:val="1A1A1A"/>
                <w:sz w:val="15"/>
                <w:szCs w:val="15"/>
              </w:rPr>
              <w:t xml:space="preserve">233</w:t>
            </w:r>
          </w:p>
        </w:tc>
      </w:tr>
      <w:tr>
        <w:tc>
          <w:tcPr>
            <w:tcW w:type="dxa" w:w="1253"/>
            <w:shd w:fill="F8FAFC" w:val="clear"/>
            <w:tcMar>
              <w:top w:type="dxa" w:w="60"/>
              <w:left w:type="dxa" w:w="100"/>
              <w:bottom w:type="dxa" w:w="60"/>
              <w:right w:type="dxa" w:w="100"/>
            </w:tcMar>
            <w:vAlign w:val="center"/>
          </w:tcPr>
          <w:p>
            <w:pPr>
              <w:spacing w:after="0" w:line="240"/>
            </w:pPr>
            <w:r>
              <w:rPr>
                <w:rFonts w:ascii="Calibri" w:cs="Calibri" w:eastAsia="Calibri" w:hAnsi="Calibri"/>
                <w:b w:val="false"/>
                <w:bCs w:val="false"/>
                <w:color w:val="1A1A1A"/>
                <w:sz w:val="15"/>
                <w:szCs w:val="15"/>
              </w:rPr>
              <w:t xml:space="preserve">parser.py</w:t>
            </w:r>
          </w:p>
        </w:tc>
        <w:tc>
          <w:tcPr>
            <w:tcW w:type="dxa" w:w="2024"/>
            <w:shd w:fill="F8FAFC" w:val="clear"/>
            <w:tcMar>
              <w:top w:type="dxa" w:w="60"/>
              <w:left w:type="dxa" w:w="100"/>
              <w:bottom w:type="dxa" w:w="60"/>
              <w:right w:type="dxa" w:w="100"/>
            </w:tcMar>
            <w:vAlign w:val="center"/>
          </w:tcPr>
          <w:p>
            <w:pPr>
              <w:spacing w:after="0" w:line="240"/>
            </w:pPr>
            <w:r>
              <w:rPr>
                <w:rFonts w:ascii="Calibri" w:cs="Calibri" w:eastAsia="Calibri" w:hAnsi="Calibri"/>
                <w:b w:val="false"/>
                <w:bCs w:val="false"/>
                <w:color w:val="1A1A1A"/>
                <w:sz w:val="15"/>
                <w:szCs w:val="15"/>
              </w:rPr>
              <w:t xml:space="preserve">Build the AST; recover from syntax errors</w:t>
            </w:r>
          </w:p>
        </w:tc>
        <w:tc>
          <w:tcPr>
            <w:tcW w:type="dxa" w:w="1928"/>
            <w:shd w:fill="F8FAFC" w:val="clear"/>
            <w:tcMar>
              <w:top w:type="dxa" w:w="60"/>
              <w:left w:type="dxa" w:w="100"/>
              <w:bottom w:type="dxa" w:w="60"/>
              <w:right w:type="dxa" w:w="100"/>
            </w:tcMar>
            <w:vAlign w:val="center"/>
          </w:tcPr>
          <w:p>
            <w:pPr>
              <w:spacing w:after="0" w:line="240"/>
            </w:pPr>
            <w:r>
              <w:rPr>
                <w:rFonts w:ascii="Calibri" w:cs="Calibri" w:eastAsia="Calibri" w:hAnsi="Calibri"/>
                <w:b w:val="false"/>
                <w:bCs w:val="false"/>
                <w:color w:val="1A1A1A"/>
                <w:sz w:val="15"/>
                <w:szCs w:val="15"/>
              </w:rPr>
              <w:t xml:space="preserve">tokens → AST</w:t>
            </w:r>
          </w:p>
        </w:tc>
        <w:tc>
          <w:tcPr>
            <w:tcW w:type="dxa" w:w="2506"/>
            <w:shd w:fill="F8FAFC" w:val="clear"/>
            <w:tcMar>
              <w:top w:type="dxa" w:w="60"/>
              <w:left w:type="dxa" w:w="100"/>
              <w:bottom w:type="dxa" w:w="60"/>
              <w:right w:type="dxa" w:w="100"/>
            </w:tcMar>
            <w:vAlign w:val="center"/>
          </w:tcPr>
          <w:p>
            <w:pPr>
              <w:spacing w:after="0" w:line="240"/>
            </w:pPr>
            <w:r>
              <w:rPr>
                <w:rFonts w:ascii="Calibri" w:cs="Calibri" w:eastAsia="Calibri" w:hAnsi="Calibri"/>
                <w:b w:val="false"/>
                <w:bCs w:val="false"/>
                <w:color w:val="1A1A1A"/>
                <w:sz w:val="15"/>
                <w:szCs w:val="15"/>
              </w:rPr>
              <w:t xml:space="preserve">Recursive descent for statements; Pratt precedence climbing for expressions; panic-mode synchronisation</w:t>
            </w:r>
          </w:p>
        </w:tc>
        <w:tc>
          <w:tcPr>
            <w:tcW w:type="dxa" w:w="1060"/>
            <w:shd w:fill="F8FAFC" w:val="clear"/>
            <w:tcMar>
              <w:top w:type="dxa" w:w="60"/>
              <w:left w:type="dxa" w:w="100"/>
              <w:bottom w:type="dxa" w:w="60"/>
              <w:right w:type="dxa" w:w="100"/>
            </w:tcMar>
            <w:vAlign w:val="center"/>
          </w:tcPr>
          <w:p>
            <w:pPr>
              <w:spacing w:after="0" w:line="240"/>
            </w:pPr>
            <w:r>
              <w:rPr>
                <w:rFonts w:ascii="Calibri" w:cs="Calibri" w:eastAsia="Calibri" w:hAnsi="Calibri"/>
                <w:b w:val="false"/>
                <w:bCs w:val="false"/>
                <w:color w:val="1A1A1A"/>
                <w:sz w:val="15"/>
                <w:szCs w:val="15"/>
              </w:rPr>
              <w:t xml:space="preserve">M1 Vishal</w:t>
            </w:r>
          </w:p>
        </w:tc>
        <w:tc>
          <w:tcPr>
            <w:tcW w:type="dxa" w:w="867"/>
            <w:shd w:fill="F8FAFC" w:val="clear"/>
            <w:tcMar>
              <w:top w:type="dxa" w:w="60"/>
              <w:left w:type="dxa" w:w="100"/>
              <w:bottom w:type="dxa" w:w="60"/>
              <w:right w:type="dxa" w:w="100"/>
            </w:tcMar>
            <w:vAlign w:val="center"/>
          </w:tcPr>
          <w:p>
            <w:pPr>
              <w:spacing w:after="0" w:line="240"/>
            </w:pPr>
            <w:r>
              <w:rPr>
                <w:rFonts w:ascii="Calibri" w:cs="Calibri" w:eastAsia="Calibri" w:hAnsi="Calibri"/>
                <w:b w:val="false"/>
                <w:bCs w:val="false"/>
                <w:color w:val="1A1A1A"/>
                <w:sz w:val="15"/>
                <w:szCs w:val="15"/>
              </w:rPr>
              <w:t xml:space="preserve">393</w:t>
            </w:r>
          </w:p>
        </w:tc>
      </w:tr>
      <w:tr>
        <w:tc>
          <w:tcPr>
            <w:tcW w:type="dxa" w:w="1253"/>
            <w:shd w:fill="FFFFFF" w:val="clear"/>
            <w:tcMar>
              <w:top w:type="dxa" w:w="60"/>
              <w:left w:type="dxa" w:w="100"/>
              <w:bottom w:type="dxa" w:w="60"/>
              <w:right w:type="dxa" w:w="100"/>
            </w:tcMar>
            <w:vAlign w:val="center"/>
          </w:tcPr>
          <w:p>
            <w:pPr>
              <w:spacing w:after="0" w:line="240"/>
            </w:pPr>
            <w:r>
              <w:rPr>
                <w:rFonts w:ascii="Calibri" w:cs="Calibri" w:eastAsia="Calibri" w:hAnsi="Calibri"/>
                <w:b w:val="false"/>
                <w:bCs w:val="false"/>
                <w:color w:val="1A1A1A"/>
                <w:sz w:val="15"/>
                <w:szCs w:val="15"/>
              </w:rPr>
              <w:t xml:space="preserve">ast_nodes.py</w:t>
            </w:r>
          </w:p>
        </w:tc>
        <w:tc>
          <w:tcPr>
            <w:tcW w:type="dxa" w:w="2024"/>
            <w:shd w:fill="FFFFFF" w:val="clear"/>
            <w:tcMar>
              <w:top w:type="dxa" w:w="60"/>
              <w:left w:type="dxa" w:w="100"/>
              <w:bottom w:type="dxa" w:w="60"/>
              <w:right w:type="dxa" w:w="100"/>
            </w:tcMar>
            <w:vAlign w:val="center"/>
          </w:tcPr>
          <w:p>
            <w:pPr>
              <w:spacing w:after="0" w:line="240"/>
            </w:pPr>
            <w:r>
              <w:rPr>
                <w:rFonts w:ascii="Calibri" w:cs="Calibri" w:eastAsia="Calibri" w:hAnsi="Calibri"/>
                <w:b w:val="false"/>
                <w:bCs w:val="false"/>
                <w:color w:val="1A1A1A"/>
                <w:sz w:val="15"/>
                <w:szCs w:val="15"/>
              </w:rPr>
              <w:t xml:space="preserve">Define AST/TAST node shapes</w:t>
            </w:r>
          </w:p>
        </w:tc>
        <w:tc>
          <w:tcPr>
            <w:tcW w:type="dxa" w:w="1928"/>
            <w:shd w:fill="FFFFFF" w:val="clear"/>
            <w:tcMar>
              <w:top w:type="dxa" w:w="60"/>
              <w:left w:type="dxa" w:w="100"/>
              <w:bottom w:type="dxa" w:w="60"/>
              <w:right w:type="dxa" w:w="100"/>
            </w:tcMar>
            <w:vAlign w:val="center"/>
          </w:tcPr>
          <w:p>
            <w:pPr>
              <w:spacing w:after="0" w:line="240"/>
            </w:pPr>
            <w:r>
              <w:rPr>
                <w:rFonts w:ascii="Calibri" w:cs="Calibri" w:eastAsia="Calibri" w:hAnsi="Calibri"/>
                <w:b w:val="false"/>
                <w:bCs w:val="false"/>
                <w:color w:val="1A1A1A"/>
                <w:sz w:val="15"/>
                <w:szCs w:val="15"/>
              </w:rPr>
              <w:t xml:space="preserve">— (data)</w:t>
            </w:r>
          </w:p>
        </w:tc>
        <w:tc>
          <w:tcPr>
            <w:tcW w:type="dxa" w:w="2506"/>
            <w:shd w:fill="FFFFFF" w:val="clear"/>
            <w:tcMar>
              <w:top w:type="dxa" w:w="60"/>
              <w:left w:type="dxa" w:w="100"/>
              <w:bottom w:type="dxa" w:w="60"/>
              <w:right w:type="dxa" w:w="100"/>
            </w:tcMar>
            <w:vAlign w:val="center"/>
          </w:tcPr>
          <w:p>
            <w:pPr>
              <w:spacing w:after="0" w:line="240"/>
            </w:pPr>
            <w:r>
              <w:rPr>
                <w:rFonts w:ascii="Calibri" w:cs="Calibri" w:eastAsia="Calibri" w:hAnsi="Calibri"/>
                <w:b w:val="false"/>
                <w:bCs w:val="false"/>
                <w:color w:val="1A1A1A"/>
                <w:sz w:val="15"/>
                <w:szCs w:val="15"/>
              </w:rPr>
              <w:t xml:space="preserve">Dataclass hierarchy; every node carries line, col and a mutable ty slot so the TAST is the AST</w:t>
            </w:r>
          </w:p>
        </w:tc>
        <w:tc>
          <w:tcPr>
            <w:tcW w:type="dxa" w:w="1060"/>
            <w:shd w:fill="FFFFFF" w:val="clear"/>
            <w:tcMar>
              <w:top w:type="dxa" w:w="60"/>
              <w:left w:type="dxa" w:w="100"/>
              <w:bottom w:type="dxa" w:w="60"/>
              <w:right w:type="dxa" w:w="100"/>
            </w:tcMar>
            <w:vAlign w:val="center"/>
          </w:tcPr>
          <w:p>
            <w:pPr>
              <w:spacing w:after="0" w:line="240"/>
            </w:pPr>
            <w:r>
              <w:rPr>
                <w:rFonts w:ascii="Calibri" w:cs="Calibri" w:eastAsia="Calibri" w:hAnsi="Calibri"/>
                <w:b w:val="false"/>
                <w:bCs w:val="false"/>
                <w:color w:val="1A1A1A"/>
                <w:sz w:val="15"/>
                <w:szCs w:val="15"/>
              </w:rPr>
              <w:t xml:space="preserve">M1 Vishal</w:t>
            </w:r>
          </w:p>
        </w:tc>
        <w:tc>
          <w:tcPr>
            <w:tcW w:type="dxa" w:w="867"/>
            <w:shd w:fill="FFFFFF" w:val="clear"/>
            <w:tcMar>
              <w:top w:type="dxa" w:w="60"/>
              <w:left w:type="dxa" w:w="100"/>
              <w:bottom w:type="dxa" w:w="60"/>
              <w:right w:type="dxa" w:w="100"/>
            </w:tcMar>
            <w:vAlign w:val="center"/>
          </w:tcPr>
          <w:p>
            <w:pPr>
              <w:spacing w:after="0" w:line="240"/>
            </w:pPr>
            <w:r>
              <w:rPr>
                <w:rFonts w:ascii="Calibri" w:cs="Calibri" w:eastAsia="Calibri" w:hAnsi="Calibri"/>
                <w:b w:val="false"/>
                <w:bCs w:val="false"/>
                <w:color w:val="1A1A1A"/>
                <w:sz w:val="15"/>
                <w:szCs w:val="15"/>
              </w:rPr>
              <w:t xml:space="preserve">205</w:t>
            </w:r>
          </w:p>
        </w:tc>
      </w:tr>
      <w:tr>
        <w:tc>
          <w:tcPr>
            <w:tcW w:type="dxa" w:w="1253"/>
            <w:shd w:fill="F8FAFC" w:val="clear"/>
            <w:tcMar>
              <w:top w:type="dxa" w:w="60"/>
              <w:left w:type="dxa" w:w="100"/>
              <w:bottom w:type="dxa" w:w="60"/>
              <w:right w:type="dxa" w:w="100"/>
            </w:tcMar>
            <w:vAlign w:val="center"/>
          </w:tcPr>
          <w:p>
            <w:pPr>
              <w:spacing w:after="0" w:line="240"/>
            </w:pPr>
            <w:r>
              <w:rPr>
                <w:rFonts w:ascii="Calibri" w:cs="Calibri" w:eastAsia="Calibri" w:hAnsi="Calibri"/>
                <w:b w:val="false"/>
                <w:bCs w:val="false"/>
                <w:color w:val="1A1A1A"/>
                <w:sz w:val="15"/>
                <w:szCs w:val="15"/>
              </w:rPr>
              <w:t xml:space="preserve">typecheck.py</w:t>
            </w:r>
          </w:p>
        </w:tc>
        <w:tc>
          <w:tcPr>
            <w:tcW w:type="dxa" w:w="2024"/>
            <w:shd w:fill="F8FAFC" w:val="clear"/>
            <w:tcMar>
              <w:top w:type="dxa" w:w="60"/>
              <w:left w:type="dxa" w:w="100"/>
              <w:bottom w:type="dxa" w:w="60"/>
              <w:right w:type="dxa" w:w="100"/>
            </w:tcMar>
            <w:vAlign w:val="center"/>
          </w:tcPr>
          <w:p>
            <w:pPr>
              <w:spacing w:after="0" w:line="240"/>
            </w:pPr>
            <w:r>
              <w:rPr>
                <w:rFonts w:ascii="Calibri" w:cs="Calibri" w:eastAsia="Calibri" w:hAnsi="Calibri"/>
                <w:b w:val="false"/>
                <w:bCs w:val="false"/>
                <w:color w:val="1A1A1A"/>
                <w:sz w:val="15"/>
                <w:szCs w:val="15"/>
              </w:rPr>
              <w:t xml:space="preserve">Resolve names; check and infer types</w:t>
            </w:r>
          </w:p>
        </w:tc>
        <w:tc>
          <w:tcPr>
            <w:tcW w:type="dxa" w:w="1928"/>
            <w:shd w:fill="F8FAFC" w:val="clear"/>
            <w:tcMar>
              <w:top w:type="dxa" w:w="60"/>
              <w:left w:type="dxa" w:w="100"/>
              <w:bottom w:type="dxa" w:w="60"/>
              <w:right w:type="dxa" w:w="100"/>
            </w:tcMar>
            <w:vAlign w:val="center"/>
          </w:tcPr>
          <w:p>
            <w:pPr>
              <w:spacing w:after="0" w:line="240"/>
            </w:pPr>
            <w:r>
              <w:rPr>
                <w:rFonts w:ascii="Calibri" w:cs="Calibri" w:eastAsia="Calibri" w:hAnsi="Calibri"/>
                <w:b w:val="false"/>
                <w:bCs w:val="false"/>
                <w:color w:val="1A1A1A"/>
                <w:sz w:val="15"/>
                <w:szCs w:val="15"/>
              </w:rPr>
              <w:t xml:space="preserve">AST → TAST</w:t>
            </w:r>
          </w:p>
        </w:tc>
        <w:tc>
          <w:tcPr>
            <w:tcW w:type="dxa" w:w="2506"/>
            <w:shd w:fill="F8FAFC" w:val="clear"/>
            <w:tcMar>
              <w:top w:type="dxa" w:w="60"/>
              <w:left w:type="dxa" w:w="100"/>
              <w:bottom w:type="dxa" w:w="60"/>
              <w:right w:type="dxa" w:w="100"/>
            </w:tcMar>
            <w:vAlign w:val="center"/>
          </w:tcPr>
          <w:p>
            <w:pPr>
              <w:spacing w:after="0" w:line="240"/>
            </w:pPr>
            <w:r>
              <w:rPr>
                <w:rFonts w:ascii="Calibri" w:cs="Calibri" w:eastAsia="Calibri" w:hAnsi="Calibri"/>
                <w:b w:val="false"/>
                <w:bCs w:val="false"/>
                <w:color w:val="1A1A1A"/>
                <w:sz w:val="15"/>
                <w:szCs w:val="15"/>
              </w:rPr>
              <w:t xml:space="preserve">Parent-linked scope chain; bidirectional checking with local inference; bool ⊑ int ⊑ float widening lattice</w:t>
            </w:r>
          </w:p>
        </w:tc>
        <w:tc>
          <w:tcPr>
            <w:tcW w:type="dxa" w:w="1060"/>
            <w:shd w:fill="F8FAFC" w:val="clear"/>
            <w:tcMar>
              <w:top w:type="dxa" w:w="60"/>
              <w:left w:type="dxa" w:w="100"/>
              <w:bottom w:type="dxa" w:w="60"/>
              <w:right w:type="dxa" w:w="100"/>
            </w:tcMar>
            <w:vAlign w:val="center"/>
          </w:tcPr>
          <w:p>
            <w:pPr>
              <w:spacing w:after="0" w:line="240"/>
            </w:pPr>
            <w:r>
              <w:rPr>
                <w:rFonts w:ascii="Calibri" w:cs="Calibri" w:eastAsia="Calibri" w:hAnsi="Calibri"/>
                <w:b w:val="false"/>
                <w:bCs w:val="false"/>
                <w:color w:val="1A1A1A"/>
                <w:sz w:val="15"/>
                <w:szCs w:val="15"/>
              </w:rPr>
              <w:t xml:space="preserve">M2 Rujuta</w:t>
            </w:r>
          </w:p>
        </w:tc>
        <w:tc>
          <w:tcPr>
            <w:tcW w:type="dxa" w:w="867"/>
            <w:shd w:fill="F8FAFC" w:val="clear"/>
            <w:tcMar>
              <w:top w:type="dxa" w:w="60"/>
              <w:left w:type="dxa" w:w="100"/>
              <w:bottom w:type="dxa" w:w="60"/>
              <w:right w:type="dxa" w:w="100"/>
            </w:tcMar>
            <w:vAlign w:val="center"/>
          </w:tcPr>
          <w:p>
            <w:pPr>
              <w:spacing w:after="0" w:line="240"/>
            </w:pPr>
            <w:r>
              <w:rPr>
                <w:rFonts w:ascii="Calibri" w:cs="Calibri" w:eastAsia="Calibri" w:hAnsi="Calibri"/>
                <w:b w:val="false"/>
                <w:bCs w:val="false"/>
                <w:color w:val="1A1A1A"/>
                <w:sz w:val="15"/>
                <w:szCs w:val="15"/>
              </w:rPr>
              <w:t xml:space="preserve">567</w:t>
            </w:r>
          </w:p>
        </w:tc>
      </w:tr>
      <w:tr>
        <w:tc>
          <w:tcPr>
            <w:tcW w:type="dxa" w:w="1253"/>
            <w:shd w:fill="FFFFFF" w:val="clear"/>
            <w:tcMar>
              <w:top w:type="dxa" w:w="60"/>
              <w:left w:type="dxa" w:w="100"/>
              <w:bottom w:type="dxa" w:w="60"/>
              <w:right w:type="dxa" w:w="100"/>
            </w:tcMar>
            <w:vAlign w:val="center"/>
          </w:tcPr>
          <w:p>
            <w:pPr>
              <w:spacing w:after="0" w:line="240"/>
            </w:pPr>
            <w:r>
              <w:rPr>
                <w:rFonts w:ascii="Calibri" w:cs="Calibri" w:eastAsia="Calibri" w:hAnsi="Calibri"/>
                <w:b w:val="false"/>
                <w:bCs w:val="false"/>
                <w:color w:val="1A1A1A"/>
                <w:sz w:val="15"/>
                <w:szCs w:val="15"/>
              </w:rPr>
              <w:t xml:space="preserve">lower.py</w:t>
            </w:r>
          </w:p>
        </w:tc>
        <w:tc>
          <w:tcPr>
            <w:tcW w:type="dxa" w:w="2024"/>
            <w:shd w:fill="FFFFFF" w:val="clear"/>
            <w:tcMar>
              <w:top w:type="dxa" w:w="60"/>
              <w:left w:type="dxa" w:w="100"/>
              <w:bottom w:type="dxa" w:w="60"/>
              <w:right w:type="dxa" w:w="100"/>
            </w:tcMar>
            <w:vAlign w:val="center"/>
          </w:tcPr>
          <w:p>
            <w:pPr>
              <w:spacing w:after="0" w:line="240"/>
            </w:pPr>
            <w:r>
              <w:rPr>
                <w:rFonts w:ascii="Calibri" w:cs="Calibri" w:eastAsia="Calibri" w:hAnsi="Calibri"/>
                <w:b w:val="false"/>
                <w:bCs w:val="false"/>
                <w:color w:val="1A1A1A"/>
                <w:sz w:val="15"/>
                <w:szCs w:val="15"/>
              </w:rPr>
              <w:t xml:space="preserve">Normalise semantics; record divergence</w:t>
            </w:r>
          </w:p>
        </w:tc>
        <w:tc>
          <w:tcPr>
            <w:tcW w:type="dxa" w:w="1928"/>
            <w:shd w:fill="FFFFFF" w:val="clear"/>
            <w:tcMar>
              <w:top w:type="dxa" w:w="60"/>
              <w:left w:type="dxa" w:w="100"/>
              <w:bottom w:type="dxa" w:w="60"/>
              <w:right w:type="dxa" w:w="100"/>
            </w:tcMar>
            <w:vAlign w:val="center"/>
          </w:tcPr>
          <w:p>
            <w:pPr>
              <w:spacing w:after="0" w:line="240"/>
            </w:pPr>
            <w:r>
              <w:rPr>
                <w:rFonts w:ascii="Calibri" w:cs="Calibri" w:eastAsia="Calibri" w:hAnsi="Calibri"/>
                <w:b w:val="false"/>
                <w:bCs w:val="false"/>
                <w:color w:val="1A1A1A"/>
                <w:sz w:val="15"/>
                <w:szCs w:val="15"/>
              </w:rPr>
              <w:t xml:space="preserve">TAST → PIR + report</w:t>
            </w:r>
          </w:p>
        </w:tc>
        <w:tc>
          <w:tcPr>
            <w:tcW w:type="dxa" w:w="2506"/>
            <w:shd w:fill="FFFFFF" w:val="clear"/>
            <w:tcMar>
              <w:top w:type="dxa" w:w="60"/>
              <w:left w:type="dxa" w:w="100"/>
              <w:bottom w:type="dxa" w:w="60"/>
              <w:right w:type="dxa" w:w="100"/>
            </w:tcMar>
            <w:vAlign w:val="center"/>
          </w:tcPr>
          <w:p>
            <w:pPr>
              <w:spacing w:after="0" w:line="240"/>
            </w:pPr>
            <w:r>
              <w:rPr>
                <w:rFonts w:ascii="Calibri" w:cs="Calibri" w:eastAsia="Calibri" w:hAnsi="Calibri"/>
                <w:b w:val="false"/>
                <w:bCs w:val="false"/>
                <w:color w:val="1A1A1A"/>
                <w:sz w:val="15"/>
                <w:szCs w:val="15"/>
              </w:rPr>
              <w:t xml:space="preserve">Coercion insertion; divergence tagging against catalogue D1–D7</w:t>
            </w:r>
          </w:p>
        </w:tc>
        <w:tc>
          <w:tcPr>
            <w:tcW w:type="dxa" w:w="1060"/>
            <w:shd w:fill="FFFFFF" w:val="clear"/>
            <w:tcMar>
              <w:top w:type="dxa" w:w="60"/>
              <w:left w:type="dxa" w:w="100"/>
              <w:bottom w:type="dxa" w:w="60"/>
              <w:right w:type="dxa" w:w="100"/>
            </w:tcMar>
            <w:vAlign w:val="center"/>
          </w:tcPr>
          <w:p>
            <w:pPr>
              <w:spacing w:after="0" w:line="240"/>
            </w:pPr>
            <w:r>
              <w:rPr>
                <w:rFonts w:ascii="Calibri" w:cs="Calibri" w:eastAsia="Calibri" w:hAnsi="Calibri"/>
                <w:b w:val="false"/>
                <w:bCs w:val="false"/>
                <w:color w:val="1A1A1A"/>
                <w:sz w:val="15"/>
                <w:szCs w:val="15"/>
              </w:rPr>
              <w:t xml:space="preserve">M3 Jahnavi</w:t>
            </w:r>
          </w:p>
        </w:tc>
        <w:tc>
          <w:tcPr>
            <w:tcW w:type="dxa" w:w="867"/>
            <w:shd w:fill="FFFFFF" w:val="clear"/>
            <w:tcMar>
              <w:top w:type="dxa" w:w="60"/>
              <w:left w:type="dxa" w:w="100"/>
              <w:bottom w:type="dxa" w:w="60"/>
              <w:right w:type="dxa" w:w="100"/>
            </w:tcMar>
            <w:vAlign w:val="center"/>
          </w:tcPr>
          <w:p>
            <w:pPr>
              <w:spacing w:after="0" w:line="240"/>
            </w:pPr>
            <w:r>
              <w:rPr>
                <w:rFonts w:ascii="Calibri" w:cs="Calibri" w:eastAsia="Calibri" w:hAnsi="Calibri"/>
                <w:b w:val="false"/>
                <w:bCs w:val="false"/>
                <w:color w:val="1A1A1A"/>
                <w:sz w:val="15"/>
                <w:szCs w:val="15"/>
              </w:rPr>
              <w:t xml:space="preserve">250</w:t>
            </w:r>
          </w:p>
        </w:tc>
      </w:tr>
      <w:tr>
        <w:tc>
          <w:tcPr>
            <w:tcW w:type="dxa" w:w="1253"/>
            <w:shd w:fill="F8FAFC" w:val="clear"/>
            <w:tcMar>
              <w:top w:type="dxa" w:w="60"/>
              <w:left w:type="dxa" w:w="100"/>
              <w:bottom w:type="dxa" w:w="60"/>
              <w:right w:type="dxa" w:w="100"/>
            </w:tcMar>
            <w:vAlign w:val="center"/>
          </w:tcPr>
          <w:p>
            <w:pPr>
              <w:spacing w:after="0" w:line="240"/>
            </w:pPr>
            <w:r>
              <w:rPr>
                <w:rFonts w:ascii="Calibri" w:cs="Calibri" w:eastAsia="Calibri" w:hAnsi="Calibri"/>
                <w:b w:val="false"/>
                <w:bCs w:val="false"/>
                <w:color w:val="1A1A1A"/>
                <w:sz w:val="15"/>
                <w:szCs w:val="15"/>
              </w:rPr>
              <w:t xml:space="preserve">pyrt.h / pyrt.c</w:t>
            </w:r>
          </w:p>
        </w:tc>
        <w:tc>
          <w:tcPr>
            <w:tcW w:type="dxa" w:w="2024"/>
            <w:shd w:fill="F8FAFC" w:val="clear"/>
            <w:tcMar>
              <w:top w:type="dxa" w:w="60"/>
              <w:left w:type="dxa" w:w="100"/>
              <w:bottom w:type="dxa" w:w="60"/>
              <w:right w:type="dxa" w:w="100"/>
            </w:tcMar>
            <w:vAlign w:val="center"/>
          </w:tcPr>
          <w:p>
            <w:pPr>
              <w:spacing w:after="0" w:line="240"/>
            </w:pPr>
            <w:r>
              <w:rPr>
                <w:rFonts w:ascii="Calibri" w:cs="Calibri" w:eastAsia="Calibri" w:hAnsi="Calibri"/>
                <w:b w:val="false"/>
                <w:bCs w:val="false"/>
                <w:color w:val="1A1A1A"/>
                <w:sz w:val="15"/>
                <w:szCs w:val="15"/>
              </w:rPr>
              <w:t xml:space="preserve">Give C the semantics Python has</w:t>
            </w:r>
          </w:p>
        </w:tc>
        <w:tc>
          <w:tcPr>
            <w:tcW w:type="dxa" w:w="1928"/>
            <w:shd w:fill="F8FAFC" w:val="clear"/>
            <w:tcMar>
              <w:top w:type="dxa" w:w="60"/>
              <w:left w:type="dxa" w:w="100"/>
              <w:bottom w:type="dxa" w:w="60"/>
              <w:right w:type="dxa" w:w="100"/>
            </w:tcMar>
            <w:vAlign w:val="center"/>
          </w:tcPr>
          <w:p>
            <w:pPr>
              <w:spacing w:after="0" w:line="240"/>
            </w:pPr>
            <w:r>
              <w:rPr>
                <w:rFonts w:ascii="Calibri" w:cs="Calibri" w:eastAsia="Calibri" w:hAnsi="Calibri"/>
                <w:b w:val="false"/>
                <w:bCs w:val="false"/>
                <w:color w:val="1A1A1A"/>
                <w:sz w:val="15"/>
                <w:szCs w:val="15"/>
              </w:rPr>
              <w:t xml:space="preserve">— (library)</w:t>
            </w:r>
          </w:p>
        </w:tc>
        <w:tc>
          <w:tcPr>
            <w:tcW w:type="dxa" w:w="2506"/>
            <w:shd w:fill="F8FAFC" w:val="clear"/>
            <w:tcMar>
              <w:top w:type="dxa" w:w="60"/>
              <w:left w:type="dxa" w:w="100"/>
              <w:bottom w:type="dxa" w:w="60"/>
              <w:right w:type="dxa" w:w="100"/>
            </w:tcMar>
            <w:vAlign w:val="center"/>
          </w:tcPr>
          <w:p>
            <w:pPr>
              <w:spacing w:after="0" w:line="240"/>
            </w:pPr>
            <w:r>
              <w:rPr>
                <w:rFonts w:ascii="Calibri" w:cs="Calibri" w:eastAsia="Calibri" w:hAnsi="Calibri"/>
                <w:b w:val="false"/>
                <w:bCs w:val="false"/>
                <w:color w:val="1A1A1A"/>
                <w:sz w:val="15"/>
                <w:szCs w:val="15"/>
              </w:rPr>
              <w:t xml:space="preserve">Floor division, divisor-signed modulo, checked int64 arithmetic, shortest-round-trip float repr, monomorphic dynamic lists, bounds-checked negative indexing</w:t>
            </w:r>
          </w:p>
        </w:tc>
        <w:tc>
          <w:tcPr>
            <w:tcW w:type="dxa" w:w="1060"/>
            <w:shd w:fill="F8FAFC" w:val="clear"/>
            <w:tcMar>
              <w:top w:type="dxa" w:w="60"/>
              <w:left w:type="dxa" w:w="100"/>
              <w:bottom w:type="dxa" w:w="60"/>
              <w:right w:type="dxa" w:w="100"/>
            </w:tcMar>
            <w:vAlign w:val="center"/>
          </w:tcPr>
          <w:p>
            <w:pPr>
              <w:spacing w:after="0" w:line="240"/>
            </w:pPr>
            <w:r>
              <w:rPr>
                <w:rFonts w:ascii="Calibri" w:cs="Calibri" w:eastAsia="Calibri" w:hAnsi="Calibri"/>
                <w:b w:val="false"/>
                <w:bCs w:val="false"/>
                <w:color w:val="1A1A1A"/>
                <w:sz w:val="15"/>
                <w:szCs w:val="15"/>
              </w:rPr>
              <w:t xml:space="preserve">M3 Jahnavi</w:t>
            </w:r>
          </w:p>
        </w:tc>
        <w:tc>
          <w:tcPr>
            <w:tcW w:type="dxa" w:w="867"/>
            <w:shd w:fill="F8FAFC" w:val="clear"/>
            <w:tcMar>
              <w:top w:type="dxa" w:w="60"/>
              <w:left w:type="dxa" w:w="100"/>
              <w:bottom w:type="dxa" w:w="60"/>
              <w:right w:type="dxa" w:w="100"/>
            </w:tcMar>
            <w:vAlign w:val="center"/>
          </w:tcPr>
          <w:p>
            <w:pPr>
              <w:spacing w:after="0" w:line="240"/>
            </w:pPr>
            <w:r>
              <w:rPr>
                <w:rFonts w:ascii="Calibri" w:cs="Calibri" w:eastAsia="Calibri" w:hAnsi="Calibri"/>
                <w:b w:val="false"/>
                <w:bCs w:val="false"/>
                <w:color w:val="1A1A1A"/>
                <w:sz w:val="15"/>
                <w:szCs w:val="15"/>
              </w:rPr>
              <w:t xml:space="preserve">435</w:t>
            </w:r>
          </w:p>
        </w:tc>
      </w:tr>
      <w:tr>
        <w:tc>
          <w:tcPr>
            <w:tcW w:type="dxa" w:w="1253"/>
            <w:shd w:fill="FFFFFF" w:val="clear"/>
            <w:tcMar>
              <w:top w:type="dxa" w:w="60"/>
              <w:left w:type="dxa" w:w="100"/>
              <w:bottom w:type="dxa" w:w="60"/>
              <w:right w:type="dxa" w:w="100"/>
            </w:tcMar>
            <w:vAlign w:val="center"/>
          </w:tcPr>
          <w:p>
            <w:pPr>
              <w:spacing w:after="0" w:line="240"/>
            </w:pPr>
            <w:r>
              <w:rPr>
                <w:rFonts w:ascii="Calibri" w:cs="Calibri" w:eastAsia="Calibri" w:hAnsi="Calibri"/>
                <w:b w:val="false"/>
                <w:bCs w:val="false"/>
                <w:color w:val="1A1A1A"/>
                <w:sz w:val="15"/>
                <w:szCs w:val="15"/>
              </w:rPr>
              <w:t xml:space="preserve">emit_c.py</w:t>
            </w:r>
          </w:p>
        </w:tc>
        <w:tc>
          <w:tcPr>
            <w:tcW w:type="dxa" w:w="2024"/>
            <w:shd w:fill="FFFFFF" w:val="clear"/>
            <w:tcMar>
              <w:top w:type="dxa" w:w="60"/>
              <w:left w:type="dxa" w:w="100"/>
              <w:bottom w:type="dxa" w:w="60"/>
              <w:right w:type="dxa" w:w="100"/>
            </w:tcMar>
            <w:vAlign w:val="center"/>
          </w:tcPr>
          <w:p>
            <w:pPr>
              <w:spacing w:after="0" w:line="240"/>
            </w:pPr>
            <w:r>
              <w:rPr>
                <w:rFonts w:ascii="Calibri" w:cs="Calibri" w:eastAsia="Calibri" w:hAnsi="Calibri"/>
                <w:b w:val="false"/>
                <w:bCs w:val="false"/>
                <w:color w:val="1A1A1A"/>
                <w:sz w:val="15"/>
                <w:szCs w:val="15"/>
              </w:rPr>
              <w:t xml:space="preserve">Generate the target program</w:t>
            </w:r>
          </w:p>
        </w:tc>
        <w:tc>
          <w:tcPr>
            <w:tcW w:type="dxa" w:w="1928"/>
            <w:shd w:fill="FFFFFF" w:val="clear"/>
            <w:tcMar>
              <w:top w:type="dxa" w:w="60"/>
              <w:left w:type="dxa" w:w="100"/>
              <w:bottom w:type="dxa" w:w="60"/>
              <w:right w:type="dxa" w:w="100"/>
            </w:tcMar>
            <w:vAlign w:val="center"/>
          </w:tcPr>
          <w:p>
            <w:pPr>
              <w:spacing w:after="0" w:line="240"/>
            </w:pPr>
            <w:r>
              <w:rPr>
                <w:rFonts w:ascii="Calibri" w:cs="Calibri" w:eastAsia="Calibri" w:hAnsi="Calibri"/>
                <w:b w:val="false"/>
                <w:bCs w:val="false"/>
                <w:color w:val="1A1A1A"/>
                <w:sz w:val="15"/>
                <w:szCs w:val="15"/>
              </w:rPr>
              <w:t xml:space="preserve">PIR → C11</w:t>
            </w:r>
          </w:p>
        </w:tc>
        <w:tc>
          <w:tcPr>
            <w:tcW w:type="dxa" w:w="2506"/>
            <w:shd w:fill="FFFFFF" w:val="clear"/>
            <w:tcMar>
              <w:top w:type="dxa" w:w="60"/>
              <w:left w:type="dxa" w:w="100"/>
              <w:bottom w:type="dxa" w:w="60"/>
              <w:right w:type="dxa" w:w="100"/>
            </w:tcMar>
            <w:vAlign w:val="center"/>
          </w:tcPr>
          <w:p>
            <w:pPr>
              <w:spacing w:after="0" w:line="240"/>
            </w:pPr>
            <w:r>
              <w:rPr>
                <w:rFonts w:ascii="Calibri" w:cs="Calibri" w:eastAsia="Calibri" w:hAnsi="Calibri"/>
                <w:b w:val="false"/>
                <w:bCs w:val="false"/>
                <w:color w:val="1A1A1A"/>
                <w:sz w:val="15"/>
                <w:szCs w:val="15"/>
              </w:rPr>
              <w:t xml:space="preserve">Syntax-directed structural walk; name mangling; monomorphised container selection; statement expressions for short-circuit value semantics</w:t>
            </w:r>
          </w:p>
        </w:tc>
        <w:tc>
          <w:tcPr>
            <w:tcW w:type="dxa" w:w="1060"/>
            <w:shd w:fill="FFFFFF" w:val="clear"/>
            <w:tcMar>
              <w:top w:type="dxa" w:w="60"/>
              <w:left w:type="dxa" w:w="100"/>
              <w:bottom w:type="dxa" w:w="60"/>
              <w:right w:type="dxa" w:w="100"/>
            </w:tcMar>
            <w:vAlign w:val="center"/>
          </w:tcPr>
          <w:p>
            <w:pPr>
              <w:spacing w:after="0" w:line="240"/>
            </w:pPr>
            <w:r>
              <w:rPr>
                <w:rFonts w:ascii="Calibri" w:cs="Calibri" w:eastAsia="Calibri" w:hAnsi="Calibri"/>
                <w:b w:val="false"/>
                <w:bCs w:val="false"/>
                <w:color w:val="1A1A1A"/>
                <w:sz w:val="15"/>
                <w:szCs w:val="15"/>
              </w:rPr>
              <w:t xml:space="preserve">M4 Aaryan</w:t>
            </w:r>
          </w:p>
        </w:tc>
        <w:tc>
          <w:tcPr>
            <w:tcW w:type="dxa" w:w="867"/>
            <w:shd w:fill="FFFFFF" w:val="clear"/>
            <w:tcMar>
              <w:top w:type="dxa" w:w="60"/>
              <w:left w:type="dxa" w:w="100"/>
              <w:bottom w:type="dxa" w:w="60"/>
              <w:right w:type="dxa" w:w="100"/>
            </w:tcMar>
            <w:vAlign w:val="center"/>
          </w:tcPr>
          <w:p>
            <w:pPr>
              <w:spacing w:after="0" w:line="240"/>
            </w:pPr>
            <w:r>
              <w:rPr>
                <w:rFonts w:ascii="Calibri" w:cs="Calibri" w:eastAsia="Calibri" w:hAnsi="Calibri"/>
                <w:b w:val="false"/>
                <w:bCs w:val="false"/>
                <w:color w:val="1A1A1A"/>
                <w:sz w:val="15"/>
                <w:szCs w:val="15"/>
              </w:rPr>
              <w:t xml:space="preserve">420</w:t>
            </w:r>
          </w:p>
        </w:tc>
      </w:tr>
      <w:tr>
        <w:tc>
          <w:tcPr>
            <w:tcW w:type="dxa" w:w="1253"/>
            <w:shd w:fill="F8FAFC" w:val="clear"/>
            <w:tcMar>
              <w:top w:type="dxa" w:w="60"/>
              <w:left w:type="dxa" w:w="100"/>
              <w:bottom w:type="dxa" w:w="60"/>
              <w:right w:type="dxa" w:w="100"/>
            </w:tcMar>
            <w:vAlign w:val="center"/>
          </w:tcPr>
          <w:p>
            <w:pPr>
              <w:spacing w:after="0" w:line="240"/>
            </w:pPr>
            <w:r>
              <w:rPr>
                <w:rFonts w:ascii="Calibri" w:cs="Calibri" w:eastAsia="Calibri" w:hAnsi="Calibri"/>
                <w:b w:val="false"/>
                <w:bCs w:val="false"/>
                <w:color w:val="1A1A1A"/>
                <w:sz w:val="15"/>
                <w:szCs w:val="15"/>
              </w:rPr>
              <w:t xml:space="preserve">oracle.py</w:t>
            </w:r>
          </w:p>
        </w:tc>
        <w:tc>
          <w:tcPr>
            <w:tcW w:type="dxa" w:w="2024"/>
            <w:shd w:fill="F8FAFC" w:val="clear"/>
            <w:tcMar>
              <w:top w:type="dxa" w:w="60"/>
              <w:left w:type="dxa" w:w="100"/>
              <w:bottom w:type="dxa" w:w="60"/>
              <w:right w:type="dxa" w:w="100"/>
            </w:tcMar>
            <w:vAlign w:val="center"/>
          </w:tcPr>
          <w:p>
            <w:pPr>
              <w:spacing w:after="0" w:line="240"/>
            </w:pPr>
            <w:r>
              <w:rPr>
                <w:rFonts w:ascii="Calibri" w:cs="Calibri" w:eastAsia="Calibri" w:hAnsi="Calibri"/>
                <w:b w:val="false"/>
                <w:bCs w:val="false"/>
                <w:color w:val="1A1A1A"/>
                <w:sz w:val="15"/>
                <w:szCs w:val="15"/>
              </w:rPr>
              <w:t xml:space="preserve">Falsify the equivalence claim</w:t>
            </w:r>
          </w:p>
        </w:tc>
        <w:tc>
          <w:tcPr>
            <w:tcW w:type="dxa" w:w="1928"/>
            <w:shd w:fill="F8FAFC" w:val="clear"/>
            <w:tcMar>
              <w:top w:type="dxa" w:w="60"/>
              <w:left w:type="dxa" w:w="100"/>
              <w:bottom w:type="dxa" w:w="60"/>
              <w:right w:type="dxa" w:w="100"/>
            </w:tcMar>
            <w:vAlign w:val="center"/>
          </w:tcPr>
          <w:p>
            <w:pPr>
              <w:spacing w:after="0" w:line="240"/>
            </w:pPr>
            <w:r>
              <w:rPr>
                <w:rFonts w:ascii="Calibri" w:cs="Calibri" w:eastAsia="Calibri" w:hAnsi="Calibri"/>
                <w:b w:val="false"/>
                <w:bCs w:val="false"/>
                <w:color w:val="1A1A1A"/>
                <w:sz w:val="15"/>
                <w:szCs w:val="15"/>
              </w:rPr>
              <w:t xml:space="preserve">corpus → verdict</w:t>
            </w:r>
          </w:p>
        </w:tc>
        <w:tc>
          <w:tcPr>
            <w:tcW w:type="dxa" w:w="2506"/>
            <w:shd w:fill="F8FAFC" w:val="clear"/>
            <w:tcMar>
              <w:top w:type="dxa" w:w="60"/>
              <w:left w:type="dxa" w:w="100"/>
              <w:bottom w:type="dxa" w:w="60"/>
              <w:right w:type="dxa" w:w="100"/>
            </w:tcMar>
            <w:vAlign w:val="center"/>
          </w:tcPr>
          <w:p>
            <w:pPr>
              <w:spacing w:after="0" w:line="240"/>
            </w:pPr>
            <w:r>
              <w:rPr>
                <w:rFonts w:ascii="Calibri" w:cs="Calibri" w:eastAsia="Calibri" w:hAnsi="Calibri"/>
                <w:b w:val="false"/>
                <w:bCs w:val="false"/>
                <w:color w:val="1A1A1A"/>
                <w:sz w:val="15"/>
                <w:szCs w:val="15"/>
              </w:rPr>
              <w:t xml:space="preserve">Differential execution against CPython 3.12; stdout and exception-class comparison; negative-suite marker matching; timing harness</w:t>
            </w:r>
          </w:p>
        </w:tc>
        <w:tc>
          <w:tcPr>
            <w:tcW w:type="dxa" w:w="1060"/>
            <w:shd w:fill="F8FAFC" w:val="clear"/>
            <w:tcMar>
              <w:top w:type="dxa" w:w="60"/>
              <w:left w:type="dxa" w:w="100"/>
              <w:bottom w:type="dxa" w:w="60"/>
              <w:right w:type="dxa" w:w="100"/>
            </w:tcMar>
            <w:vAlign w:val="center"/>
          </w:tcPr>
          <w:p>
            <w:pPr>
              <w:spacing w:after="0" w:line="240"/>
            </w:pPr>
            <w:r>
              <w:rPr>
                <w:rFonts w:ascii="Calibri" w:cs="Calibri" w:eastAsia="Calibri" w:hAnsi="Calibri"/>
                <w:b w:val="false"/>
                <w:bCs w:val="false"/>
                <w:color w:val="1A1A1A"/>
                <w:sz w:val="15"/>
                <w:szCs w:val="15"/>
              </w:rPr>
              <w:t xml:space="preserve">M4 Aaryan</w:t>
            </w:r>
          </w:p>
        </w:tc>
        <w:tc>
          <w:tcPr>
            <w:tcW w:type="dxa" w:w="867"/>
            <w:shd w:fill="F8FAFC" w:val="clear"/>
            <w:tcMar>
              <w:top w:type="dxa" w:w="60"/>
              <w:left w:type="dxa" w:w="100"/>
              <w:bottom w:type="dxa" w:w="60"/>
              <w:right w:type="dxa" w:w="100"/>
            </w:tcMar>
            <w:vAlign w:val="center"/>
          </w:tcPr>
          <w:p>
            <w:pPr>
              <w:spacing w:after="0" w:line="240"/>
            </w:pPr>
            <w:r>
              <w:rPr>
                <w:rFonts w:ascii="Calibri" w:cs="Calibri" w:eastAsia="Calibri" w:hAnsi="Calibri"/>
                <w:b w:val="false"/>
                <w:bCs w:val="false"/>
                <w:color w:val="1A1A1A"/>
                <w:sz w:val="15"/>
                <w:szCs w:val="15"/>
              </w:rPr>
              <w:t xml:space="preserve">188</w:t>
            </w:r>
          </w:p>
        </w:tc>
      </w:tr>
    </w:tbl>
    <w:p>
      <w:pPr>
        <w:spacing w:after="120" w:before="100" w:line="264"/>
      </w:pPr>
      <w:r>
        <w:rPr>
          <w:rFonts w:ascii="Calibri" w:cs="Calibri" w:eastAsia="Calibri" w:hAnsi="Calibri"/>
          <w:i/>
          <w:iCs/>
          <w:color w:val="555555"/>
          <w:sz w:val="18"/>
          <w:szCs w:val="18"/>
        </w:rPr>
        <w:t xml:space="preserve">cli.py (113 LOC, M1) wires the phases and renders diagnostics with a caret line. Total implementation: approximately 2 800 lines.</w:t>
      </w:r>
    </w:p>
    <w:p>
      <w:pPr>
        <w:pStyle w:val="Heading2"/>
        <w:spacing w:after="90" w:before="220"/>
      </w:pPr>
      <w:r>
        <w:rPr>
          <w:rFonts w:ascii="Calibri" w:cs="Calibri" w:eastAsia="Calibri" w:hAnsi="Calibri"/>
          <w:b/>
          <w:bCs/>
          <w:color w:val="1A1A1A"/>
          <w:sz w:val="22"/>
          <w:szCs w:val="22"/>
        </w:rPr>
        <w:t xml:space="preserve">8.1  The divergence catalogue</w:t>
      </w:r>
    </w:p>
    <w:p>
      <w:pPr>
        <w:spacing w:after="120" w:before="0" w:line="264"/>
      </w:pPr>
      <w:r>
        <w:rPr>
          <w:rFonts w:ascii="Calibri" w:cs="Calibri" w:eastAsia="Calibri" w:hAnsi="Calibri"/>
          <w:color w:val="1A1A1A"/>
          <w:sz w:val="20"/>
          <w:szCs w:val="20"/>
        </w:rPr>
        <w:t xml:space="preserve">This table is the project's technical spine: it is what §2.2(iii) requires the compiler to report, and each row is a specific claim that the oracle tests.</w:t>
      </w:r>
    </w:p>
    <w:tbl>
      <w:tblPr>
        <w:tblW w:type="dxa" w:w="9638"/>
        <w:tblBorders>
          <w:top w:val="single" w:color="D4D4D4" w:sz="2"/>
          <w:left w:val="single" w:color="D4D4D4" w:sz="2"/>
          <w:bottom w:val="single" w:color="D4D4D4" w:sz="2"/>
          <w:right w:val="single" w:color="D4D4D4" w:sz="2"/>
          <w:insideH w:val="single" w:color="D4D4D4" w:sz="2"/>
          <w:insideV w:val="single" w:color="D4D4D4" w:sz="2"/>
        </w:tblBorders>
      </w:tblPr>
      <w:tblGrid>
        <w:gridCol w:w="482"/>
        <w:gridCol w:w="3084"/>
        <w:gridCol w:w="2313"/>
        <w:gridCol w:w="2699"/>
        <w:gridCol w:w="1060"/>
      </w:tblGrid>
      <w:tr>
        <w:trPr>
          <w:tblHeader/>
        </w:trPr>
        <w:tc>
          <w:tcPr>
            <w:tcW w:type="dxa" w:w="482"/>
            <w:shd w:fill="EEF2FF" w:val="clear"/>
            <w:tcMar>
              <w:top w:type="dxa" w:w="60"/>
              <w:left w:type="dxa" w:w="100"/>
              <w:bottom w:type="dxa" w:w="60"/>
              <w:right w:type="dxa" w:w="100"/>
            </w:tcMar>
            <w:vAlign w:val="center"/>
          </w:tcPr>
          <w:p>
            <w:pPr>
              <w:spacing w:after="0" w:line="240"/>
            </w:pPr>
            <w:r>
              <w:rPr>
                <w:rFonts w:ascii="Calibri" w:cs="Calibri" w:eastAsia="Calibri" w:hAnsi="Calibri"/>
                <w:b/>
                <w:bCs/>
                <w:color w:val="1E3A8A"/>
                <w:sz w:val="16"/>
                <w:szCs w:val="16"/>
              </w:rPr>
              <w:t xml:space="preserve">ID</w:t>
            </w:r>
          </w:p>
        </w:tc>
        <w:tc>
          <w:tcPr>
            <w:tcW w:type="dxa" w:w="3084"/>
            <w:shd w:fill="EEF2FF" w:val="clear"/>
            <w:tcMar>
              <w:top w:type="dxa" w:w="60"/>
              <w:left w:type="dxa" w:w="100"/>
              <w:bottom w:type="dxa" w:w="60"/>
              <w:right w:type="dxa" w:w="100"/>
            </w:tcMar>
            <w:vAlign w:val="center"/>
          </w:tcPr>
          <w:p>
            <w:pPr>
              <w:spacing w:after="0" w:line="240"/>
            </w:pPr>
            <w:r>
              <w:rPr>
                <w:rFonts w:ascii="Calibri" w:cs="Calibri" w:eastAsia="Calibri" w:hAnsi="Calibri"/>
                <w:b/>
                <w:bCs/>
                <w:color w:val="1E3A8A"/>
                <w:sz w:val="16"/>
                <w:szCs w:val="16"/>
              </w:rPr>
              <w:t xml:space="preserve">Divergence</w:t>
            </w:r>
          </w:p>
        </w:tc>
        <w:tc>
          <w:tcPr>
            <w:tcW w:type="dxa" w:w="2313"/>
            <w:shd w:fill="EEF2FF" w:val="clear"/>
            <w:tcMar>
              <w:top w:type="dxa" w:w="60"/>
              <w:left w:type="dxa" w:w="100"/>
              <w:bottom w:type="dxa" w:w="60"/>
              <w:right w:type="dxa" w:w="100"/>
            </w:tcMar>
            <w:vAlign w:val="center"/>
          </w:tcPr>
          <w:p>
            <w:pPr>
              <w:spacing w:after="0" w:line="240"/>
            </w:pPr>
            <w:r>
              <w:rPr>
                <w:rFonts w:ascii="Calibri" w:cs="Calibri" w:eastAsia="Calibri" w:hAnsi="Calibri"/>
                <w:b/>
                <w:bCs/>
                <w:color w:val="1E3A8A"/>
                <w:sz w:val="16"/>
                <w:szCs w:val="16"/>
              </w:rPr>
              <w:t xml:space="preserve">Example</w:t>
            </w:r>
          </w:p>
        </w:tc>
        <w:tc>
          <w:tcPr>
            <w:tcW w:type="dxa" w:w="2699"/>
            <w:shd w:fill="EEF2FF" w:val="clear"/>
            <w:tcMar>
              <w:top w:type="dxa" w:w="60"/>
              <w:left w:type="dxa" w:w="100"/>
              <w:bottom w:type="dxa" w:w="60"/>
              <w:right w:type="dxa" w:w="100"/>
            </w:tcMar>
            <w:vAlign w:val="center"/>
          </w:tcPr>
          <w:p>
            <w:pPr>
              <w:spacing w:after="0" w:line="240"/>
            </w:pPr>
            <w:r>
              <w:rPr>
                <w:rFonts w:ascii="Calibri" w:cs="Calibri" w:eastAsia="Calibri" w:hAnsi="Calibri"/>
                <w:b/>
                <w:bCs/>
                <w:color w:val="1E3A8A"/>
                <w:sz w:val="16"/>
                <w:szCs w:val="16"/>
              </w:rPr>
              <w:t xml:space="preserve">Mitigation</w:t>
            </w:r>
          </w:p>
        </w:tc>
        <w:tc>
          <w:tcPr>
            <w:tcW w:type="dxa" w:w="1060"/>
            <w:shd w:fill="EEF2FF" w:val="clear"/>
            <w:tcMar>
              <w:top w:type="dxa" w:w="60"/>
              <w:left w:type="dxa" w:w="100"/>
              <w:bottom w:type="dxa" w:w="60"/>
              <w:right w:type="dxa" w:w="100"/>
            </w:tcMar>
            <w:vAlign w:val="center"/>
          </w:tcPr>
          <w:p>
            <w:pPr>
              <w:spacing w:after="0" w:line="240"/>
            </w:pPr>
            <w:r>
              <w:rPr>
                <w:rFonts w:ascii="Calibri" w:cs="Calibri" w:eastAsia="Calibri" w:hAnsi="Calibri"/>
                <w:b/>
                <w:bCs/>
                <w:color w:val="1E3A8A"/>
                <w:sz w:val="16"/>
                <w:szCs w:val="16"/>
              </w:rPr>
              <w:t xml:space="preserve">Status</w:t>
            </w:r>
          </w:p>
        </w:tc>
      </w:tr>
      <w:tr>
        <w:tc>
          <w:tcPr>
            <w:tcW w:type="dxa" w:w="482"/>
            <w:shd w:fill="FFFFFF" w:val="clear"/>
            <w:tcMar>
              <w:top w:type="dxa" w:w="60"/>
              <w:left w:type="dxa" w:w="100"/>
              <w:bottom w:type="dxa" w:w="60"/>
              <w:right w:type="dxa" w:w="100"/>
            </w:tcMar>
            <w:vAlign w:val="center"/>
          </w:tcPr>
          <w:p>
            <w:pPr>
              <w:spacing w:after="0" w:line="240"/>
            </w:pPr>
            <w:r>
              <w:rPr>
                <w:rFonts w:ascii="Calibri" w:cs="Calibri" w:eastAsia="Calibri" w:hAnsi="Calibri"/>
                <w:b w:val="false"/>
                <w:bCs w:val="false"/>
                <w:color w:val="1A1A1A"/>
                <w:sz w:val="15"/>
                <w:szCs w:val="15"/>
              </w:rPr>
              <w:t xml:space="preserve">D1</w:t>
            </w:r>
          </w:p>
        </w:tc>
        <w:tc>
          <w:tcPr>
            <w:tcW w:type="dxa" w:w="3084"/>
            <w:shd w:fill="FFFFFF" w:val="clear"/>
            <w:tcMar>
              <w:top w:type="dxa" w:w="60"/>
              <w:left w:type="dxa" w:w="100"/>
              <w:bottom w:type="dxa" w:w="60"/>
              <w:right w:type="dxa" w:w="100"/>
            </w:tcMar>
            <w:vAlign w:val="center"/>
          </w:tcPr>
          <w:p>
            <w:pPr>
              <w:spacing w:after="0" w:line="240"/>
            </w:pPr>
            <w:r>
              <w:rPr>
                <w:rFonts w:ascii="Calibri" w:cs="Calibri" w:eastAsia="Calibri" w:hAnsi="Calibri"/>
                <w:b w:val="false"/>
                <w:bCs w:val="false"/>
                <w:color w:val="1A1A1A"/>
                <w:sz w:val="15"/>
                <w:szCs w:val="15"/>
              </w:rPr>
              <w:t xml:space="preserve">Python ints are unbounded; C's are 64-bit</w:t>
            </w:r>
          </w:p>
        </w:tc>
        <w:tc>
          <w:tcPr>
            <w:tcW w:type="dxa" w:w="2313"/>
            <w:shd w:fill="FFFFFF" w:val="clear"/>
            <w:tcMar>
              <w:top w:type="dxa" w:w="60"/>
              <w:left w:type="dxa" w:w="100"/>
              <w:bottom w:type="dxa" w:w="60"/>
              <w:right w:type="dxa" w:w="100"/>
            </w:tcMar>
            <w:vAlign w:val="center"/>
          </w:tcPr>
          <w:p>
            <w:pPr>
              <w:spacing w:after="0" w:line="240"/>
            </w:pPr>
            <w:r>
              <w:rPr>
                <w:rFonts w:ascii="Calibri" w:cs="Calibri" w:eastAsia="Calibri" w:hAnsi="Calibri"/>
                <w:b w:val="false"/>
                <w:bCs w:val="false"/>
                <w:color w:val="1A1A1A"/>
                <w:sz w:val="15"/>
                <w:szCs w:val="15"/>
              </w:rPr>
              <w:t xml:space="preserve">2**63 is exact in Python</w:t>
            </w:r>
          </w:p>
        </w:tc>
        <w:tc>
          <w:tcPr>
            <w:tcW w:type="dxa" w:w="2699"/>
            <w:shd w:fill="FFFFFF" w:val="clear"/>
            <w:tcMar>
              <w:top w:type="dxa" w:w="60"/>
              <w:left w:type="dxa" w:w="100"/>
              <w:bottom w:type="dxa" w:w="60"/>
              <w:right w:type="dxa" w:w="100"/>
            </w:tcMar>
            <w:vAlign w:val="center"/>
          </w:tcPr>
          <w:p>
            <w:pPr>
              <w:spacing w:after="0" w:line="240"/>
            </w:pPr>
            <w:r>
              <w:rPr>
                <w:rFonts w:ascii="Calibri" w:cs="Calibri" w:eastAsia="Calibri" w:hAnsi="Calibri"/>
                <w:b w:val="false"/>
                <w:bCs w:val="false"/>
                <w:color w:val="1A1A1A"/>
                <w:sz w:val="15"/>
                <w:szCs w:val="15"/>
              </w:rPr>
              <w:t xml:space="preserve">Every +, −, *, ** guarded with __builtin_*_overflow; raises OverflowError</w:t>
            </w:r>
          </w:p>
        </w:tc>
        <w:tc>
          <w:tcPr>
            <w:tcW w:type="dxa" w:w="1060"/>
            <w:shd w:fill="FFFFFF" w:val="clear"/>
            <w:tcMar>
              <w:top w:type="dxa" w:w="60"/>
              <w:left w:type="dxa" w:w="100"/>
              <w:bottom w:type="dxa" w:w="60"/>
              <w:right w:type="dxa" w:w="100"/>
            </w:tcMar>
            <w:vAlign w:val="center"/>
          </w:tcPr>
          <w:p>
            <w:pPr>
              <w:spacing w:after="0" w:line="240"/>
            </w:pPr>
            <w:r>
              <w:rPr>
                <w:rFonts w:ascii="Calibri" w:cs="Calibri" w:eastAsia="Calibri" w:hAnsi="Calibri"/>
                <w:b w:val="false"/>
                <w:bCs w:val="false"/>
                <w:color w:val="1A1A1A"/>
                <w:sz w:val="15"/>
                <w:szCs w:val="15"/>
              </w:rPr>
              <w:t xml:space="preserve">Guarded</w:t>
            </w:r>
          </w:p>
        </w:tc>
      </w:tr>
      <w:tr>
        <w:tc>
          <w:tcPr>
            <w:tcW w:type="dxa" w:w="482"/>
            <w:shd w:fill="F8FAFC" w:val="clear"/>
            <w:tcMar>
              <w:top w:type="dxa" w:w="60"/>
              <w:left w:type="dxa" w:w="100"/>
              <w:bottom w:type="dxa" w:w="60"/>
              <w:right w:type="dxa" w:w="100"/>
            </w:tcMar>
            <w:vAlign w:val="center"/>
          </w:tcPr>
          <w:p>
            <w:pPr>
              <w:spacing w:after="0" w:line="240"/>
            </w:pPr>
            <w:r>
              <w:rPr>
                <w:rFonts w:ascii="Calibri" w:cs="Calibri" w:eastAsia="Calibri" w:hAnsi="Calibri"/>
                <w:b w:val="false"/>
                <w:bCs w:val="false"/>
                <w:color w:val="1A1A1A"/>
                <w:sz w:val="15"/>
                <w:szCs w:val="15"/>
              </w:rPr>
              <w:t xml:space="preserve">D2</w:t>
            </w:r>
          </w:p>
        </w:tc>
        <w:tc>
          <w:tcPr>
            <w:tcW w:type="dxa" w:w="3084"/>
            <w:shd w:fill="F8FAFC" w:val="clear"/>
            <w:tcMar>
              <w:top w:type="dxa" w:w="60"/>
              <w:left w:type="dxa" w:w="100"/>
              <w:bottom w:type="dxa" w:w="60"/>
              <w:right w:type="dxa" w:w="100"/>
            </w:tcMar>
            <w:vAlign w:val="center"/>
          </w:tcPr>
          <w:p>
            <w:pPr>
              <w:spacing w:after="0" w:line="240"/>
            </w:pPr>
            <w:r>
              <w:rPr>
                <w:rFonts w:ascii="Calibri" w:cs="Calibri" w:eastAsia="Calibri" w:hAnsi="Calibri"/>
                <w:b w:val="false"/>
                <w:bCs w:val="false"/>
                <w:color w:val="1A1A1A"/>
                <w:sz w:val="15"/>
                <w:szCs w:val="15"/>
              </w:rPr>
              <w:t xml:space="preserve">// floors toward −∞; C's / truncates toward 0</w:t>
            </w:r>
          </w:p>
        </w:tc>
        <w:tc>
          <w:tcPr>
            <w:tcW w:type="dxa" w:w="2313"/>
            <w:shd w:fill="F8FAFC" w:val="clear"/>
            <w:tcMar>
              <w:top w:type="dxa" w:w="60"/>
              <w:left w:type="dxa" w:w="100"/>
              <w:bottom w:type="dxa" w:w="60"/>
              <w:right w:type="dxa" w:w="100"/>
            </w:tcMar>
            <w:vAlign w:val="center"/>
          </w:tcPr>
          <w:p>
            <w:pPr>
              <w:spacing w:after="0" w:line="240"/>
            </w:pPr>
            <w:r>
              <w:rPr>
                <w:rFonts w:ascii="Calibri" w:cs="Calibri" w:eastAsia="Calibri" w:hAnsi="Calibri"/>
                <w:b w:val="false"/>
                <w:bCs w:val="false"/>
                <w:color w:val="1A1A1A"/>
                <w:sz w:val="15"/>
                <w:szCs w:val="15"/>
              </w:rPr>
              <w:t xml:space="preserve">−7 // 2 = −4 in Python, −3 in C</w:t>
            </w:r>
          </w:p>
        </w:tc>
        <w:tc>
          <w:tcPr>
            <w:tcW w:type="dxa" w:w="2699"/>
            <w:shd w:fill="F8FAFC" w:val="clear"/>
            <w:tcMar>
              <w:top w:type="dxa" w:w="60"/>
              <w:left w:type="dxa" w:w="100"/>
              <w:bottom w:type="dxa" w:w="60"/>
              <w:right w:type="dxa" w:w="100"/>
            </w:tcMar>
            <w:vAlign w:val="center"/>
          </w:tcPr>
          <w:p>
            <w:pPr>
              <w:spacing w:after="0" w:line="240"/>
            </w:pPr>
            <w:r>
              <w:rPr>
                <w:rFonts w:ascii="Calibri" w:cs="Calibri" w:eastAsia="Calibri" w:hAnsi="Calibri"/>
                <w:b w:val="false"/>
                <w:bCs w:val="false"/>
                <w:color w:val="1A1A1A"/>
                <w:sz w:val="15"/>
                <w:szCs w:val="15"/>
              </w:rPr>
              <w:t xml:space="preserve">py_floordiv_i64 / py_floordiv_f64</w:t>
            </w:r>
          </w:p>
        </w:tc>
        <w:tc>
          <w:tcPr>
            <w:tcW w:type="dxa" w:w="1060"/>
            <w:shd w:fill="F8FAFC" w:val="clear"/>
            <w:tcMar>
              <w:top w:type="dxa" w:w="60"/>
              <w:left w:type="dxa" w:w="100"/>
              <w:bottom w:type="dxa" w:w="60"/>
              <w:right w:type="dxa" w:w="100"/>
            </w:tcMar>
            <w:vAlign w:val="center"/>
          </w:tcPr>
          <w:p>
            <w:pPr>
              <w:spacing w:after="0" w:line="240"/>
            </w:pPr>
            <w:r>
              <w:rPr>
                <w:rFonts w:ascii="Calibri" w:cs="Calibri" w:eastAsia="Calibri" w:hAnsi="Calibri"/>
                <w:b w:val="false"/>
                <w:bCs w:val="false"/>
                <w:color w:val="1A1A1A"/>
                <w:sz w:val="15"/>
                <w:szCs w:val="15"/>
              </w:rPr>
              <w:t xml:space="preserve">Exact</w:t>
            </w:r>
          </w:p>
        </w:tc>
      </w:tr>
      <w:tr>
        <w:tc>
          <w:tcPr>
            <w:tcW w:type="dxa" w:w="482"/>
            <w:shd w:fill="FFFFFF" w:val="clear"/>
            <w:tcMar>
              <w:top w:type="dxa" w:w="60"/>
              <w:left w:type="dxa" w:w="100"/>
              <w:bottom w:type="dxa" w:w="60"/>
              <w:right w:type="dxa" w:w="100"/>
            </w:tcMar>
            <w:vAlign w:val="center"/>
          </w:tcPr>
          <w:p>
            <w:pPr>
              <w:spacing w:after="0" w:line="240"/>
            </w:pPr>
            <w:r>
              <w:rPr>
                <w:rFonts w:ascii="Calibri" w:cs="Calibri" w:eastAsia="Calibri" w:hAnsi="Calibri"/>
                <w:b w:val="false"/>
                <w:bCs w:val="false"/>
                <w:color w:val="1A1A1A"/>
                <w:sz w:val="15"/>
                <w:szCs w:val="15"/>
              </w:rPr>
              <w:t xml:space="preserve">D3</w:t>
            </w:r>
          </w:p>
        </w:tc>
        <w:tc>
          <w:tcPr>
            <w:tcW w:type="dxa" w:w="3084"/>
            <w:shd w:fill="FFFFFF" w:val="clear"/>
            <w:tcMar>
              <w:top w:type="dxa" w:w="60"/>
              <w:left w:type="dxa" w:w="100"/>
              <w:bottom w:type="dxa" w:w="60"/>
              <w:right w:type="dxa" w:w="100"/>
            </w:tcMar>
            <w:vAlign w:val="center"/>
          </w:tcPr>
          <w:p>
            <w:pPr>
              <w:spacing w:after="0" w:line="240"/>
            </w:pPr>
            <w:r>
              <w:rPr>
                <w:rFonts w:ascii="Calibri" w:cs="Calibri" w:eastAsia="Calibri" w:hAnsi="Calibri"/>
                <w:b w:val="false"/>
                <w:bCs w:val="false"/>
                <w:color w:val="1A1A1A"/>
                <w:sz w:val="15"/>
                <w:szCs w:val="15"/>
              </w:rPr>
              <w:t xml:space="preserve">Sign of % follows the divisor, not the dividend</w:t>
            </w:r>
          </w:p>
        </w:tc>
        <w:tc>
          <w:tcPr>
            <w:tcW w:type="dxa" w:w="2313"/>
            <w:shd w:fill="FFFFFF" w:val="clear"/>
            <w:tcMar>
              <w:top w:type="dxa" w:w="60"/>
              <w:left w:type="dxa" w:w="100"/>
              <w:bottom w:type="dxa" w:w="60"/>
              <w:right w:type="dxa" w:w="100"/>
            </w:tcMar>
            <w:vAlign w:val="center"/>
          </w:tcPr>
          <w:p>
            <w:pPr>
              <w:spacing w:after="0" w:line="240"/>
            </w:pPr>
            <w:r>
              <w:rPr>
                <w:rFonts w:ascii="Calibri" w:cs="Calibri" w:eastAsia="Calibri" w:hAnsi="Calibri"/>
                <w:b w:val="false"/>
                <w:bCs w:val="false"/>
                <w:color w:val="1A1A1A"/>
                <w:sz w:val="15"/>
                <w:szCs w:val="15"/>
              </w:rPr>
              <w:t xml:space="preserve">−7 % 2 = 1 in Python, −1 in C</w:t>
            </w:r>
          </w:p>
        </w:tc>
        <w:tc>
          <w:tcPr>
            <w:tcW w:type="dxa" w:w="2699"/>
            <w:shd w:fill="FFFFFF" w:val="clear"/>
            <w:tcMar>
              <w:top w:type="dxa" w:w="60"/>
              <w:left w:type="dxa" w:w="100"/>
              <w:bottom w:type="dxa" w:w="60"/>
              <w:right w:type="dxa" w:w="100"/>
            </w:tcMar>
            <w:vAlign w:val="center"/>
          </w:tcPr>
          <w:p>
            <w:pPr>
              <w:spacing w:after="0" w:line="240"/>
            </w:pPr>
            <w:r>
              <w:rPr>
                <w:rFonts w:ascii="Calibri" w:cs="Calibri" w:eastAsia="Calibri" w:hAnsi="Calibri"/>
                <w:b w:val="false"/>
                <w:bCs w:val="false"/>
                <w:color w:val="1A1A1A"/>
                <w:sz w:val="15"/>
                <w:szCs w:val="15"/>
              </w:rPr>
              <w:t xml:space="preserve">py_mod_i64 / py_mod_f64, including signed zero for floats</w:t>
            </w:r>
          </w:p>
        </w:tc>
        <w:tc>
          <w:tcPr>
            <w:tcW w:type="dxa" w:w="1060"/>
            <w:shd w:fill="FFFFFF" w:val="clear"/>
            <w:tcMar>
              <w:top w:type="dxa" w:w="60"/>
              <w:left w:type="dxa" w:w="100"/>
              <w:bottom w:type="dxa" w:w="60"/>
              <w:right w:type="dxa" w:w="100"/>
            </w:tcMar>
            <w:vAlign w:val="center"/>
          </w:tcPr>
          <w:p>
            <w:pPr>
              <w:spacing w:after="0" w:line="240"/>
            </w:pPr>
            <w:r>
              <w:rPr>
                <w:rFonts w:ascii="Calibri" w:cs="Calibri" w:eastAsia="Calibri" w:hAnsi="Calibri"/>
                <w:b w:val="false"/>
                <w:bCs w:val="false"/>
                <w:color w:val="1A1A1A"/>
                <w:sz w:val="15"/>
                <w:szCs w:val="15"/>
              </w:rPr>
              <w:t xml:space="preserve">Exact</w:t>
            </w:r>
          </w:p>
        </w:tc>
      </w:tr>
      <w:tr>
        <w:tc>
          <w:tcPr>
            <w:tcW w:type="dxa" w:w="482"/>
            <w:shd w:fill="F8FAFC" w:val="clear"/>
            <w:tcMar>
              <w:top w:type="dxa" w:w="60"/>
              <w:left w:type="dxa" w:w="100"/>
              <w:bottom w:type="dxa" w:w="60"/>
              <w:right w:type="dxa" w:w="100"/>
            </w:tcMar>
            <w:vAlign w:val="center"/>
          </w:tcPr>
          <w:p>
            <w:pPr>
              <w:spacing w:after="0" w:line="240"/>
            </w:pPr>
            <w:r>
              <w:rPr>
                <w:rFonts w:ascii="Calibri" w:cs="Calibri" w:eastAsia="Calibri" w:hAnsi="Calibri"/>
                <w:b w:val="false"/>
                <w:bCs w:val="false"/>
                <w:color w:val="1A1A1A"/>
                <w:sz w:val="15"/>
                <w:szCs w:val="15"/>
              </w:rPr>
              <w:t xml:space="preserve">D4</w:t>
            </w:r>
          </w:p>
        </w:tc>
        <w:tc>
          <w:tcPr>
            <w:tcW w:type="dxa" w:w="3084"/>
            <w:shd w:fill="F8FAFC" w:val="clear"/>
            <w:tcMar>
              <w:top w:type="dxa" w:w="60"/>
              <w:left w:type="dxa" w:w="100"/>
              <w:bottom w:type="dxa" w:w="60"/>
              <w:right w:type="dxa" w:w="100"/>
            </w:tcMar>
            <w:vAlign w:val="center"/>
          </w:tcPr>
          <w:p>
            <w:pPr>
              <w:spacing w:after="0" w:line="240"/>
            </w:pPr>
            <w:r>
              <w:rPr>
                <w:rFonts w:ascii="Calibri" w:cs="Calibri" w:eastAsia="Calibri" w:hAnsi="Calibri"/>
                <w:b w:val="false"/>
                <w:bCs w:val="false"/>
                <w:color w:val="1A1A1A"/>
                <w:sz w:val="15"/>
                <w:szCs w:val="15"/>
              </w:rPr>
              <w:t xml:space="preserve">/ is true division and always yields float</w:t>
            </w:r>
          </w:p>
        </w:tc>
        <w:tc>
          <w:tcPr>
            <w:tcW w:type="dxa" w:w="2313"/>
            <w:shd w:fill="F8FAFC" w:val="clear"/>
            <w:tcMar>
              <w:top w:type="dxa" w:w="60"/>
              <w:left w:type="dxa" w:w="100"/>
              <w:bottom w:type="dxa" w:w="60"/>
              <w:right w:type="dxa" w:w="100"/>
            </w:tcMar>
            <w:vAlign w:val="center"/>
          </w:tcPr>
          <w:p>
            <w:pPr>
              <w:spacing w:after="0" w:line="240"/>
            </w:pPr>
            <w:r>
              <w:rPr>
                <w:rFonts w:ascii="Calibri" w:cs="Calibri" w:eastAsia="Calibri" w:hAnsi="Calibri"/>
                <w:b w:val="false"/>
                <w:bCs w:val="false"/>
                <w:color w:val="1A1A1A"/>
                <w:sz w:val="15"/>
                <w:szCs w:val="15"/>
              </w:rPr>
              <w:t xml:space="preserve">3 / 2 = 1.5, not 1</w:t>
            </w:r>
          </w:p>
        </w:tc>
        <w:tc>
          <w:tcPr>
            <w:tcW w:type="dxa" w:w="2699"/>
            <w:shd w:fill="F8FAFC" w:val="clear"/>
            <w:tcMar>
              <w:top w:type="dxa" w:w="60"/>
              <w:left w:type="dxa" w:w="100"/>
              <w:bottom w:type="dxa" w:w="60"/>
              <w:right w:type="dxa" w:w="100"/>
            </w:tcMar>
            <w:vAlign w:val="center"/>
          </w:tcPr>
          <w:p>
            <w:pPr>
              <w:spacing w:after="0" w:line="240"/>
            </w:pPr>
            <w:r>
              <w:rPr>
                <w:rFonts w:ascii="Calibri" w:cs="Calibri" w:eastAsia="Calibri" w:hAnsi="Calibri"/>
                <w:b w:val="false"/>
                <w:bCs w:val="false"/>
                <w:color w:val="1A1A1A"/>
                <w:sz w:val="15"/>
                <w:szCs w:val="15"/>
              </w:rPr>
              <w:t xml:space="preserve">Operands widened to double; py_truediv preserves ZeroDivisionError</w:t>
            </w:r>
          </w:p>
        </w:tc>
        <w:tc>
          <w:tcPr>
            <w:tcW w:type="dxa" w:w="1060"/>
            <w:shd w:fill="F8FAFC" w:val="clear"/>
            <w:tcMar>
              <w:top w:type="dxa" w:w="60"/>
              <w:left w:type="dxa" w:w="100"/>
              <w:bottom w:type="dxa" w:w="60"/>
              <w:right w:type="dxa" w:w="100"/>
            </w:tcMar>
            <w:vAlign w:val="center"/>
          </w:tcPr>
          <w:p>
            <w:pPr>
              <w:spacing w:after="0" w:line="240"/>
            </w:pPr>
            <w:r>
              <w:rPr>
                <w:rFonts w:ascii="Calibri" w:cs="Calibri" w:eastAsia="Calibri" w:hAnsi="Calibri"/>
                <w:b w:val="false"/>
                <w:bCs w:val="false"/>
                <w:color w:val="1A1A1A"/>
                <w:sz w:val="15"/>
                <w:szCs w:val="15"/>
              </w:rPr>
              <w:t xml:space="preserve">Exact</w:t>
            </w:r>
          </w:p>
        </w:tc>
      </w:tr>
      <w:tr>
        <w:tc>
          <w:tcPr>
            <w:tcW w:type="dxa" w:w="482"/>
            <w:shd w:fill="FFFFFF" w:val="clear"/>
            <w:tcMar>
              <w:top w:type="dxa" w:w="60"/>
              <w:left w:type="dxa" w:w="100"/>
              <w:bottom w:type="dxa" w:w="60"/>
              <w:right w:type="dxa" w:w="100"/>
            </w:tcMar>
            <w:vAlign w:val="center"/>
          </w:tcPr>
          <w:p>
            <w:pPr>
              <w:spacing w:after="0" w:line="240"/>
            </w:pPr>
            <w:r>
              <w:rPr>
                <w:rFonts w:ascii="Calibri" w:cs="Calibri" w:eastAsia="Calibri" w:hAnsi="Calibri"/>
                <w:b w:val="false"/>
                <w:bCs w:val="false"/>
                <w:color w:val="1A1A1A"/>
                <w:sz w:val="15"/>
                <w:szCs w:val="15"/>
              </w:rPr>
              <w:t xml:space="preserve">D5</w:t>
            </w:r>
          </w:p>
        </w:tc>
        <w:tc>
          <w:tcPr>
            <w:tcW w:type="dxa" w:w="3084"/>
            <w:shd w:fill="FFFFFF" w:val="clear"/>
            <w:tcMar>
              <w:top w:type="dxa" w:w="60"/>
              <w:left w:type="dxa" w:w="100"/>
              <w:bottom w:type="dxa" w:w="60"/>
              <w:right w:type="dxa" w:w="100"/>
            </w:tcMar>
            <w:vAlign w:val="center"/>
          </w:tcPr>
          <w:p>
            <w:pPr>
              <w:spacing w:after="0" w:line="240"/>
            </w:pPr>
            <w:r>
              <w:rPr>
                <w:rFonts w:ascii="Calibri" w:cs="Calibri" w:eastAsia="Calibri" w:hAnsi="Calibri"/>
                <w:b w:val="false"/>
                <w:bCs w:val="false"/>
                <w:color w:val="1A1A1A"/>
                <w:sz w:val="15"/>
                <w:szCs w:val="15"/>
              </w:rPr>
              <w:t xml:space="preserve">Negative indexing and mandatory bounds checks</w:t>
            </w:r>
          </w:p>
        </w:tc>
        <w:tc>
          <w:tcPr>
            <w:tcW w:type="dxa" w:w="2313"/>
            <w:shd w:fill="FFFFFF" w:val="clear"/>
            <w:tcMar>
              <w:top w:type="dxa" w:w="60"/>
              <w:left w:type="dxa" w:w="100"/>
              <w:bottom w:type="dxa" w:w="60"/>
              <w:right w:type="dxa" w:w="100"/>
            </w:tcMar>
            <w:vAlign w:val="center"/>
          </w:tcPr>
          <w:p>
            <w:pPr>
              <w:spacing w:after="0" w:line="240"/>
            </w:pPr>
            <w:r>
              <w:rPr>
                <w:rFonts w:ascii="Calibri" w:cs="Calibri" w:eastAsia="Calibri" w:hAnsi="Calibri"/>
                <w:b w:val="false"/>
                <w:bCs w:val="false"/>
                <w:color w:val="1A1A1A"/>
                <w:sz w:val="15"/>
                <w:szCs w:val="15"/>
              </w:rPr>
              <w:t xml:space="preserve">xs[−1]; xs[7] raises IndexError</w:t>
            </w:r>
          </w:p>
        </w:tc>
        <w:tc>
          <w:tcPr>
            <w:tcW w:type="dxa" w:w="2699"/>
            <w:shd w:fill="FFFFFF" w:val="clear"/>
            <w:tcMar>
              <w:top w:type="dxa" w:w="60"/>
              <w:left w:type="dxa" w:w="100"/>
              <w:bottom w:type="dxa" w:w="60"/>
              <w:right w:type="dxa" w:w="100"/>
            </w:tcMar>
            <w:vAlign w:val="center"/>
          </w:tcPr>
          <w:p>
            <w:pPr>
              <w:spacing w:after="0" w:line="240"/>
            </w:pPr>
            <w:r>
              <w:rPr>
                <w:rFonts w:ascii="Calibri" w:cs="Calibri" w:eastAsia="Calibri" w:hAnsi="Calibri"/>
                <w:b w:val="false"/>
                <w:bCs w:val="false"/>
                <w:color w:val="1A1A1A"/>
                <w:sz w:val="15"/>
                <w:szCs w:val="15"/>
              </w:rPr>
              <w:t xml:space="preserve">Index normalised and checked in the runtime; IndexError reproduced</w:t>
            </w:r>
          </w:p>
        </w:tc>
        <w:tc>
          <w:tcPr>
            <w:tcW w:type="dxa" w:w="1060"/>
            <w:shd w:fill="FFFFFF" w:val="clear"/>
            <w:tcMar>
              <w:top w:type="dxa" w:w="60"/>
              <w:left w:type="dxa" w:w="100"/>
              <w:bottom w:type="dxa" w:w="60"/>
              <w:right w:type="dxa" w:w="100"/>
            </w:tcMar>
            <w:vAlign w:val="center"/>
          </w:tcPr>
          <w:p>
            <w:pPr>
              <w:spacing w:after="0" w:line="240"/>
            </w:pPr>
            <w:r>
              <w:rPr>
                <w:rFonts w:ascii="Calibri" w:cs="Calibri" w:eastAsia="Calibri" w:hAnsi="Calibri"/>
                <w:b w:val="false"/>
                <w:bCs w:val="false"/>
                <w:color w:val="1A1A1A"/>
                <w:sz w:val="15"/>
                <w:szCs w:val="15"/>
              </w:rPr>
              <w:t xml:space="preserve">Exact</w:t>
            </w:r>
          </w:p>
        </w:tc>
      </w:tr>
      <w:tr>
        <w:tc>
          <w:tcPr>
            <w:tcW w:type="dxa" w:w="482"/>
            <w:shd w:fill="F8FAFC" w:val="clear"/>
            <w:tcMar>
              <w:top w:type="dxa" w:w="60"/>
              <w:left w:type="dxa" w:w="100"/>
              <w:bottom w:type="dxa" w:w="60"/>
              <w:right w:type="dxa" w:w="100"/>
            </w:tcMar>
            <w:vAlign w:val="center"/>
          </w:tcPr>
          <w:p>
            <w:pPr>
              <w:spacing w:after="0" w:line="240"/>
            </w:pPr>
            <w:r>
              <w:rPr>
                <w:rFonts w:ascii="Calibri" w:cs="Calibri" w:eastAsia="Calibri" w:hAnsi="Calibri"/>
                <w:b w:val="false"/>
                <w:bCs w:val="false"/>
                <w:color w:val="1A1A1A"/>
                <w:sz w:val="15"/>
                <w:szCs w:val="15"/>
              </w:rPr>
              <w:t xml:space="preserve">D6</w:t>
            </w:r>
          </w:p>
        </w:tc>
        <w:tc>
          <w:tcPr>
            <w:tcW w:type="dxa" w:w="3084"/>
            <w:shd w:fill="F8FAFC" w:val="clear"/>
            <w:tcMar>
              <w:top w:type="dxa" w:w="60"/>
              <w:left w:type="dxa" w:w="100"/>
              <w:bottom w:type="dxa" w:w="60"/>
              <w:right w:type="dxa" w:w="100"/>
            </w:tcMar>
            <w:vAlign w:val="center"/>
          </w:tcPr>
          <w:p>
            <w:pPr>
              <w:spacing w:after="0" w:line="240"/>
            </w:pPr>
            <w:r>
              <w:rPr>
                <w:rFonts w:ascii="Calibri" w:cs="Calibri" w:eastAsia="Calibri" w:hAnsi="Calibri"/>
                <w:b w:val="false"/>
                <w:bCs w:val="false"/>
                <w:color w:val="1A1A1A"/>
                <w:sz w:val="15"/>
                <w:szCs w:val="15"/>
              </w:rPr>
              <w:t xml:space="preserve">int ** negative int changes the static type</w:t>
            </w:r>
          </w:p>
        </w:tc>
        <w:tc>
          <w:tcPr>
            <w:tcW w:type="dxa" w:w="2313"/>
            <w:shd w:fill="F8FAFC" w:val="clear"/>
            <w:tcMar>
              <w:top w:type="dxa" w:w="60"/>
              <w:left w:type="dxa" w:w="100"/>
              <w:bottom w:type="dxa" w:w="60"/>
              <w:right w:type="dxa" w:w="100"/>
            </w:tcMar>
            <w:vAlign w:val="center"/>
          </w:tcPr>
          <w:p>
            <w:pPr>
              <w:spacing w:after="0" w:line="240"/>
            </w:pPr>
            <w:r>
              <w:rPr>
                <w:rFonts w:ascii="Calibri" w:cs="Calibri" w:eastAsia="Calibri" w:hAnsi="Calibri"/>
                <w:b w:val="false"/>
                <w:bCs w:val="false"/>
                <w:color w:val="1A1A1A"/>
                <w:sz w:val="15"/>
                <w:szCs w:val="15"/>
              </w:rPr>
              <w:t xml:space="preserve">2 ** −1 is 0.5, a float</w:t>
            </w:r>
          </w:p>
        </w:tc>
        <w:tc>
          <w:tcPr>
            <w:tcW w:type="dxa" w:w="2699"/>
            <w:shd w:fill="F8FAFC" w:val="clear"/>
            <w:tcMar>
              <w:top w:type="dxa" w:w="60"/>
              <w:left w:type="dxa" w:w="100"/>
              <w:bottom w:type="dxa" w:w="60"/>
              <w:right w:type="dxa" w:w="100"/>
            </w:tcMar>
            <w:vAlign w:val="center"/>
          </w:tcPr>
          <w:p>
            <w:pPr>
              <w:spacing w:after="0" w:line="240"/>
            </w:pPr>
            <w:r>
              <w:rPr>
                <w:rFonts w:ascii="Calibri" w:cs="Calibri" w:eastAsia="Calibri" w:hAnsi="Calibri"/>
                <w:b w:val="false"/>
                <w:bCs w:val="false"/>
                <w:color w:val="1A1A1A"/>
                <w:sz w:val="15"/>
                <w:szCs w:val="15"/>
              </w:rPr>
              <w:t xml:space="preserve">Cannot be typed statically — the exponent's sign is a run-time value. Reported at compile time, refused at run time</w:t>
            </w:r>
          </w:p>
        </w:tc>
        <w:tc>
          <w:tcPr>
            <w:tcW w:type="dxa" w:w="1060"/>
            <w:shd w:fill="F8FAFC" w:val="clear"/>
            <w:tcMar>
              <w:top w:type="dxa" w:w="60"/>
              <w:left w:type="dxa" w:w="100"/>
              <w:bottom w:type="dxa" w:w="60"/>
              <w:right w:type="dxa" w:w="100"/>
            </w:tcMar>
            <w:vAlign w:val="center"/>
          </w:tcPr>
          <w:p>
            <w:pPr>
              <w:spacing w:after="0" w:line="240"/>
            </w:pPr>
            <w:r>
              <w:rPr>
                <w:rFonts w:ascii="Calibri" w:cs="Calibri" w:eastAsia="Calibri" w:hAnsi="Calibri"/>
                <w:b w:val="false"/>
                <w:bCs w:val="false"/>
                <w:color w:val="1A1A1A"/>
                <w:sz w:val="15"/>
                <w:szCs w:val="15"/>
              </w:rPr>
              <w:t xml:space="preserve">Divergent</w:t>
            </w:r>
          </w:p>
        </w:tc>
      </w:tr>
      <w:tr>
        <w:tc>
          <w:tcPr>
            <w:tcW w:type="dxa" w:w="482"/>
            <w:shd w:fill="FFFFFF" w:val="clear"/>
            <w:tcMar>
              <w:top w:type="dxa" w:w="60"/>
              <w:left w:type="dxa" w:w="100"/>
              <w:bottom w:type="dxa" w:w="60"/>
              <w:right w:type="dxa" w:w="100"/>
            </w:tcMar>
            <w:vAlign w:val="center"/>
          </w:tcPr>
          <w:p>
            <w:pPr>
              <w:spacing w:after="0" w:line="240"/>
            </w:pPr>
            <w:r>
              <w:rPr>
                <w:rFonts w:ascii="Calibri" w:cs="Calibri" w:eastAsia="Calibri" w:hAnsi="Calibri"/>
                <w:b w:val="false"/>
                <w:bCs w:val="false"/>
                <w:color w:val="1A1A1A"/>
                <w:sz w:val="15"/>
                <w:szCs w:val="15"/>
              </w:rPr>
              <w:t xml:space="preserve">D7</w:t>
            </w:r>
          </w:p>
        </w:tc>
        <w:tc>
          <w:tcPr>
            <w:tcW w:type="dxa" w:w="3084"/>
            <w:shd w:fill="FFFFFF" w:val="clear"/>
            <w:tcMar>
              <w:top w:type="dxa" w:w="60"/>
              <w:left w:type="dxa" w:w="100"/>
              <w:bottom w:type="dxa" w:w="60"/>
              <w:right w:type="dxa" w:w="100"/>
            </w:tcMar>
            <w:vAlign w:val="center"/>
          </w:tcPr>
          <w:p>
            <w:pPr>
              <w:spacing w:after="0" w:line="240"/>
            </w:pPr>
            <w:r>
              <w:rPr>
                <w:rFonts w:ascii="Calibri" w:cs="Calibri" w:eastAsia="Calibri" w:hAnsi="Calibri"/>
                <w:b w:val="false"/>
                <w:bCs w:val="false"/>
                <w:color w:val="1A1A1A"/>
                <w:sz w:val="15"/>
                <w:szCs w:val="15"/>
              </w:rPr>
              <w:t xml:space="preserve">Object lifetime and reclamation</w:t>
            </w:r>
          </w:p>
        </w:tc>
        <w:tc>
          <w:tcPr>
            <w:tcW w:type="dxa" w:w="2313"/>
            <w:shd w:fill="FFFFFF" w:val="clear"/>
            <w:tcMar>
              <w:top w:type="dxa" w:w="60"/>
              <w:left w:type="dxa" w:w="100"/>
              <w:bottom w:type="dxa" w:w="60"/>
              <w:right w:type="dxa" w:w="100"/>
            </w:tcMar>
            <w:vAlign w:val="center"/>
          </w:tcPr>
          <w:p>
            <w:pPr>
              <w:spacing w:after="0" w:line="240"/>
            </w:pPr>
            <w:r>
              <w:rPr>
                <w:rFonts w:ascii="Calibri" w:cs="Calibri" w:eastAsia="Calibri" w:hAnsi="Calibri"/>
                <w:b w:val="false"/>
                <w:bCs w:val="false"/>
                <w:color w:val="1A1A1A"/>
                <w:sz w:val="15"/>
                <w:szCs w:val="15"/>
              </w:rPr>
              <w:t xml:space="preserve">CPython refcounts; PYTHIA does not free</w:t>
            </w:r>
          </w:p>
        </w:tc>
        <w:tc>
          <w:tcPr>
            <w:tcW w:type="dxa" w:w="2699"/>
            <w:shd w:fill="FFFFFF" w:val="clear"/>
            <w:tcMar>
              <w:top w:type="dxa" w:w="60"/>
              <w:left w:type="dxa" w:w="100"/>
              <w:bottom w:type="dxa" w:w="60"/>
              <w:right w:type="dxa" w:w="100"/>
            </w:tcMar>
            <w:vAlign w:val="center"/>
          </w:tcPr>
          <w:p>
            <w:pPr>
              <w:spacing w:after="0" w:line="240"/>
            </w:pPr>
            <w:r>
              <w:rPr>
                <w:rFonts w:ascii="Calibri" w:cs="Calibri" w:eastAsia="Calibri" w:hAnsi="Calibri"/>
                <w:b w:val="false"/>
                <w:bCs w:val="false"/>
                <w:color w:val="1A1A1A"/>
                <w:sz w:val="15"/>
                <w:szCs w:val="15"/>
              </w:rPr>
              <w:t xml:space="preserve">Documented; output unaffected. Region-based reclamation is the Review 3 target</w:t>
            </w:r>
          </w:p>
        </w:tc>
        <w:tc>
          <w:tcPr>
            <w:tcW w:type="dxa" w:w="1060"/>
            <w:shd w:fill="FFFFFF" w:val="clear"/>
            <w:tcMar>
              <w:top w:type="dxa" w:w="60"/>
              <w:left w:type="dxa" w:w="100"/>
              <w:bottom w:type="dxa" w:w="60"/>
              <w:right w:type="dxa" w:w="100"/>
            </w:tcMar>
            <w:vAlign w:val="center"/>
          </w:tcPr>
          <w:p>
            <w:pPr>
              <w:spacing w:after="0" w:line="240"/>
            </w:pPr>
            <w:r>
              <w:rPr>
                <w:rFonts w:ascii="Calibri" w:cs="Calibri" w:eastAsia="Calibri" w:hAnsi="Calibri"/>
                <w:b w:val="false"/>
                <w:bCs w:val="false"/>
                <w:color w:val="1A1A1A"/>
                <w:sz w:val="15"/>
                <w:szCs w:val="15"/>
              </w:rPr>
              <w:t xml:space="preserve">Guarded</w:t>
            </w:r>
          </w:p>
        </w:tc>
      </w:tr>
    </w:tbl>
    <w:p>
      <w:pPr>
        <w:spacing w:after="120" w:before="100" w:line="264"/>
      </w:pPr>
      <w:r>
        <w:rPr>
          <w:rFonts w:ascii="Calibri" w:cs="Calibri" w:eastAsia="Calibri" w:hAnsi="Calibri"/>
          <w:color w:val="1A1A1A"/>
          <w:sz w:val="18"/>
          <w:szCs w:val="18"/>
        </w:rPr>
        <w:t xml:space="preserve">Float formatting deserves a note because it is the divergence most transpilers get wrong without noticing. CPython prints the shortest decimal string that round-trips, in fixed notation unless the decimal exponent is below −4 or at least 16. printf("%.17g") does not reproduce this. pyrt implements the search directly, which is why 0.1 + 0.2 prints as 0.30000000000000004 and 1e16 prints as 1e+16, exactly as CPython does.</w:t>
      </w:r>
    </w:p>
    <w:p>
      <w:pPr>
        <w:pStyle w:val="Heading1"/>
        <w:pBdr>
          <w:bottom w:val="single" w:color="1D4ED8" w:sz="6" w:space="6"/>
        </w:pBdr>
        <w:spacing w:after="150" w:before="340"/>
      </w:pPr>
      <w:r>
        <w:rPr>
          <w:rFonts w:ascii="Calibri" w:cs="Calibri" w:eastAsia="Calibri" w:hAnsi="Calibri"/>
          <w:b/>
          <w:bCs/>
          <w:color w:val="1D4ED8"/>
          <w:sz w:val="26"/>
          <w:szCs w:val="26"/>
        </w:rPr>
        <w:t xml:space="preserve">9  Team Responsibility Matrix</w:t>
      </w:r>
    </w:p>
    <w:p>
      <w:pPr>
        <w:spacing w:after="140" w:before="0" w:line="264"/>
      </w:pPr>
      <w:r>
        <w:rPr>
          <w:rFonts w:ascii="Calibri" w:cs="Calibri" w:eastAsia="Calibri" w:hAnsi="Calibri"/>
          <w:color w:val="1A1A1A"/>
          <w:sz w:val="20"/>
          <w:szCs w:val="20"/>
        </w:rPr>
        <w:t xml:space="preserve">Every member owns at least one technical component end to end and supports at least one integration, testing or documentation activity. Nobody's row says “documentation” or “PPT”.</w:t>
      </w:r>
    </w:p>
    <w:tbl>
      <w:tblPr>
        <w:tblW w:type="dxa" w:w="9638"/>
        <w:tblBorders>
          <w:top w:val="single" w:color="D4D4D4" w:sz="2"/>
          <w:left w:val="single" w:color="D4D4D4" w:sz="2"/>
          <w:bottom w:val="single" w:color="D4D4D4" w:sz="2"/>
          <w:right w:val="single" w:color="D4D4D4" w:sz="2"/>
          <w:insideH w:val="single" w:color="D4D4D4" w:sz="2"/>
          <w:insideV w:val="single" w:color="D4D4D4" w:sz="2"/>
        </w:tblBorders>
      </w:tblPr>
      <w:tblGrid>
        <w:gridCol w:w="1349"/>
        <w:gridCol w:w="1831"/>
        <w:gridCol w:w="1638"/>
        <w:gridCol w:w="1831"/>
        <w:gridCol w:w="1542"/>
        <w:gridCol w:w="1447"/>
      </w:tblGrid>
      <w:tr>
        <w:trPr>
          <w:tblHeader/>
        </w:trPr>
        <w:tc>
          <w:tcPr>
            <w:tcW w:type="dxa" w:w="1349"/>
            <w:shd w:fill="EEF2FF" w:val="clear"/>
            <w:tcMar>
              <w:top w:type="dxa" w:w="60"/>
              <w:left w:type="dxa" w:w="100"/>
              <w:bottom w:type="dxa" w:w="60"/>
              <w:right w:type="dxa" w:w="100"/>
            </w:tcMar>
            <w:vAlign w:val="center"/>
          </w:tcPr>
          <w:p>
            <w:pPr>
              <w:spacing w:after="0" w:line="240"/>
            </w:pPr>
            <w:r>
              <w:rPr>
                <w:rFonts w:ascii="Calibri" w:cs="Calibri" w:eastAsia="Calibri" w:hAnsi="Calibri"/>
                <w:b/>
                <w:bCs/>
                <w:color w:val="1E3A8A"/>
                <w:sz w:val="16"/>
                <w:szCs w:val="16"/>
              </w:rPr>
              <w:t xml:space="preserve">Member</w:t>
            </w:r>
          </w:p>
        </w:tc>
        <w:tc>
          <w:tcPr>
            <w:tcW w:type="dxa" w:w="1831"/>
            <w:shd w:fill="EEF2FF" w:val="clear"/>
            <w:tcMar>
              <w:top w:type="dxa" w:w="60"/>
              <w:left w:type="dxa" w:w="100"/>
              <w:bottom w:type="dxa" w:w="60"/>
              <w:right w:type="dxa" w:w="100"/>
            </w:tcMar>
            <w:vAlign w:val="center"/>
          </w:tcPr>
          <w:p>
            <w:pPr>
              <w:spacing w:after="0" w:line="240"/>
            </w:pPr>
            <w:r>
              <w:rPr>
                <w:rFonts w:ascii="Calibri" w:cs="Calibri" w:eastAsia="Calibri" w:hAnsi="Calibri"/>
                <w:b/>
                <w:bCs/>
                <w:color w:val="1E3A8A"/>
                <w:sz w:val="16"/>
                <w:szCs w:val="16"/>
              </w:rPr>
              <w:t xml:space="preserve">Primary responsibility</w:t>
            </w:r>
          </w:p>
        </w:tc>
        <w:tc>
          <w:tcPr>
            <w:tcW w:type="dxa" w:w="1638"/>
            <w:shd w:fill="EEF2FF" w:val="clear"/>
            <w:tcMar>
              <w:top w:type="dxa" w:w="60"/>
              <w:left w:type="dxa" w:w="100"/>
              <w:bottom w:type="dxa" w:w="60"/>
              <w:right w:type="dxa" w:w="100"/>
            </w:tcMar>
            <w:vAlign w:val="center"/>
          </w:tcPr>
          <w:p>
            <w:pPr>
              <w:spacing w:after="0" w:line="240"/>
            </w:pPr>
            <w:r>
              <w:rPr>
                <w:rFonts w:ascii="Calibri" w:cs="Calibri" w:eastAsia="Calibri" w:hAnsi="Calibri"/>
                <w:b/>
                <w:bCs/>
                <w:color w:val="1E3A8A"/>
                <w:sz w:val="16"/>
                <w:szCs w:val="16"/>
              </w:rPr>
              <w:t xml:space="preserve">Supporting responsibility</w:t>
            </w:r>
          </w:p>
        </w:tc>
        <w:tc>
          <w:tcPr>
            <w:tcW w:type="dxa" w:w="1831"/>
            <w:shd w:fill="EEF2FF" w:val="clear"/>
            <w:tcMar>
              <w:top w:type="dxa" w:w="60"/>
              <w:left w:type="dxa" w:w="100"/>
              <w:bottom w:type="dxa" w:w="60"/>
              <w:right w:type="dxa" w:w="100"/>
            </w:tcMar>
            <w:vAlign w:val="center"/>
          </w:tcPr>
          <w:p>
            <w:pPr>
              <w:spacing w:after="0" w:line="240"/>
            </w:pPr>
            <w:r>
              <w:rPr>
                <w:rFonts w:ascii="Calibri" w:cs="Calibri" w:eastAsia="Calibri" w:hAnsi="Calibri"/>
                <w:b/>
                <w:bCs/>
                <w:color w:val="1E3A8A"/>
                <w:sz w:val="16"/>
                <w:szCs w:val="16"/>
              </w:rPr>
              <w:t xml:space="preserve">Review 1 evidence</w:t>
            </w:r>
          </w:p>
        </w:tc>
        <w:tc>
          <w:tcPr>
            <w:tcW w:type="dxa" w:w="1542"/>
            <w:shd w:fill="EEF2FF" w:val="clear"/>
            <w:tcMar>
              <w:top w:type="dxa" w:w="60"/>
              <w:left w:type="dxa" w:w="100"/>
              <w:bottom w:type="dxa" w:w="60"/>
              <w:right w:type="dxa" w:w="100"/>
            </w:tcMar>
            <w:vAlign w:val="center"/>
          </w:tcPr>
          <w:p>
            <w:pPr>
              <w:spacing w:after="0" w:line="240"/>
            </w:pPr>
            <w:r>
              <w:rPr>
                <w:rFonts w:ascii="Calibri" w:cs="Calibri" w:eastAsia="Calibri" w:hAnsi="Calibri"/>
                <w:b/>
                <w:bCs/>
                <w:color w:val="1E3A8A"/>
                <w:sz w:val="16"/>
                <w:szCs w:val="16"/>
              </w:rPr>
              <w:t xml:space="preserve">Review 2 target</w:t>
            </w:r>
          </w:p>
        </w:tc>
        <w:tc>
          <w:tcPr>
            <w:tcW w:type="dxa" w:w="1447"/>
            <w:shd w:fill="EEF2FF" w:val="clear"/>
            <w:tcMar>
              <w:top w:type="dxa" w:w="60"/>
              <w:left w:type="dxa" w:w="100"/>
              <w:bottom w:type="dxa" w:w="60"/>
              <w:right w:type="dxa" w:w="100"/>
            </w:tcMar>
            <w:vAlign w:val="center"/>
          </w:tcPr>
          <w:p>
            <w:pPr>
              <w:spacing w:after="0" w:line="240"/>
            </w:pPr>
            <w:r>
              <w:rPr>
                <w:rFonts w:ascii="Calibri" w:cs="Calibri" w:eastAsia="Calibri" w:hAnsi="Calibri"/>
                <w:b/>
                <w:bCs/>
                <w:color w:val="1E3A8A"/>
                <w:sz w:val="16"/>
                <w:szCs w:val="16"/>
              </w:rPr>
              <w:t xml:space="preserve">Review 3 target</w:t>
            </w:r>
          </w:p>
        </w:tc>
      </w:tr>
      <w:tr>
        <w:tc>
          <w:tcPr>
            <w:tcW w:type="dxa" w:w="1349"/>
            <w:shd w:fill="FFFFFF" w:val="clear"/>
            <w:tcMar>
              <w:top w:type="dxa" w:w="60"/>
              <w:left w:type="dxa" w:w="100"/>
              <w:bottom w:type="dxa" w:w="60"/>
              <w:right w:type="dxa" w:w="100"/>
            </w:tcMar>
            <w:vAlign w:val="center"/>
          </w:tcPr>
          <w:p>
            <w:pPr>
              <w:spacing w:after="0" w:line="240"/>
            </w:pPr>
            <w:r>
              <w:rPr>
                <w:rFonts w:ascii="Calibri" w:cs="Calibri" w:eastAsia="Calibri" w:hAnsi="Calibri"/>
                <w:b w:val="false"/>
                <w:bCs w:val="false"/>
                <w:color w:val="1A1A1A"/>
                <w:sz w:val="14"/>
                <w:szCs w:val="14"/>
              </w:rPr>
              <w:t xml:space="preserve">M1 — Vishal Vivek 24BCE2377</w:t>
            </w:r>
          </w:p>
        </w:tc>
        <w:tc>
          <w:tcPr>
            <w:tcW w:type="dxa" w:w="1831"/>
            <w:shd w:fill="FFFFFF" w:val="clear"/>
            <w:tcMar>
              <w:top w:type="dxa" w:w="60"/>
              <w:left w:type="dxa" w:w="100"/>
              <w:bottom w:type="dxa" w:w="60"/>
              <w:right w:type="dxa" w:w="100"/>
            </w:tcMar>
            <w:vAlign w:val="center"/>
          </w:tcPr>
          <w:p>
            <w:pPr>
              <w:spacing w:after="0" w:line="240"/>
            </w:pPr>
            <w:r>
              <w:rPr>
                <w:rFonts w:ascii="Calibri" w:cs="Calibri" w:eastAsia="Calibri" w:hAnsi="Calibri"/>
                <w:b w:val="false"/>
                <w:bCs w:val="false"/>
                <w:color w:val="1A1A1A"/>
                <w:sz w:val="14"/>
                <w:szCs w:val="14"/>
              </w:rPr>
              <w:t xml:space="preserve">Front end: PySub grammar, lexer with the off-side rule, parser, AST, diagnostics</w:t>
            </w:r>
          </w:p>
        </w:tc>
        <w:tc>
          <w:tcPr>
            <w:tcW w:type="dxa" w:w="1638"/>
            <w:shd w:fill="FFFFFF" w:val="clear"/>
            <w:tcMar>
              <w:top w:type="dxa" w:w="60"/>
              <w:left w:type="dxa" w:w="100"/>
              <w:bottom w:type="dxa" w:w="60"/>
              <w:right w:type="dxa" w:w="100"/>
            </w:tcMar>
            <w:vAlign w:val="center"/>
          </w:tcPr>
          <w:p>
            <w:pPr>
              <w:spacing w:after="0" w:line="240"/>
            </w:pPr>
            <w:r>
              <w:rPr>
                <w:rFonts w:ascii="Calibri" w:cs="Calibri" w:eastAsia="Calibri" w:hAnsi="Calibri"/>
                <w:b w:val="false"/>
                <w:bCs w:val="false"/>
                <w:color w:val="1A1A1A"/>
                <w:sz w:val="14"/>
                <w:szCs w:val="14"/>
              </w:rPr>
              <w:t xml:space="preserve">Repository, CI, cross-module integration, release management</w:t>
            </w:r>
          </w:p>
        </w:tc>
        <w:tc>
          <w:tcPr>
            <w:tcW w:type="dxa" w:w="1831"/>
            <w:shd w:fill="FFFFFF" w:val="clear"/>
            <w:tcMar>
              <w:top w:type="dxa" w:w="60"/>
              <w:left w:type="dxa" w:w="100"/>
              <w:bottom w:type="dxa" w:w="60"/>
              <w:right w:type="dxa" w:w="100"/>
            </w:tcMar>
            <w:vAlign w:val="center"/>
          </w:tcPr>
          <w:p>
            <w:pPr>
              <w:spacing w:after="0" w:line="240"/>
            </w:pPr>
            <w:r>
              <w:rPr>
                <w:rFonts w:ascii="Calibri" w:cs="Calibri" w:eastAsia="Calibri" w:hAnsi="Calibri"/>
                <w:b w:val="false"/>
                <w:bCs w:val="false"/>
                <w:color w:val="1A1A1A"/>
                <w:sz w:val="14"/>
                <w:szCs w:val="14"/>
              </w:rPr>
              <w:t xml:space="preserve">grammar.ebnf (41 productions); lexer.py, parser.py, ast_nodes.py, cli.py (944 LOC); caret diagnostics working</w:t>
            </w:r>
          </w:p>
        </w:tc>
        <w:tc>
          <w:tcPr>
            <w:tcW w:type="dxa" w:w="1542"/>
            <w:shd w:fill="FFFFFF" w:val="clear"/>
            <w:tcMar>
              <w:top w:type="dxa" w:w="60"/>
              <w:left w:type="dxa" w:w="100"/>
              <w:bottom w:type="dxa" w:w="60"/>
              <w:right w:type="dxa" w:w="100"/>
            </w:tcMar>
            <w:vAlign w:val="center"/>
          </w:tcPr>
          <w:p>
            <w:pPr>
              <w:spacing w:after="0" w:line="240"/>
            </w:pPr>
            <w:r>
              <w:rPr>
                <w:rFonts w:ascii="Calibri" w:cs="Calibri" w:eastAsia="Calibri" w:hAnsi="Calibri"/>
                <w:b w:val="false"/>
                <w:bCs w:val="false"/>
                <w:color w:val="1A1A1A"/>
                <w:sz w:val="14"/>
                <w:szCs w:val="14"/>
              </w:rPr>
              <w:t xml:space="preserve">Tuples, multiple assignment, while/else; ≥ 2 errors recovered per malformed file</w:t>
            </w:r>
          </w:p>
        </w:tc>
        <w:tc>
          <w:tcPr>
            <w:tcW w:type="dxa" w:w="1447"/>
            <w:shd w:fill="FFFFFF" w:val="clear"/>
            <w:tcMar>
              <w:top w:type="dxa" w:w="60"/>
              <w:left w:type="dxa" w:w="100"/>
              <w:bottom w:type="dxa" w:w="60"/>
              <w:right w:type="dxa" w:w="100"/>
            </w:tcMar>
            <w:vAlign w:val="center"/>
          </w:tcPr>
          <w:p>
            <w:pPr>
              <w:spacing w:after="0" w:line="240"/>
            </w:pPr>
            <w:r>
              <w:rPr>
                <w:rFonts w:ascii="Calibri" w:cs="Calibri" w:eastAsia="Calibri" w:hAnsi="Calibri"/>
                <w:b w:val="false"/>
                <w:bCs w:val="false"/>
                <w:color w:val="1A1A1A"/>
                <w:sz w:val="14"/>
                <w:szCs w:val="14"/>
              </w:rPr>
              <w:t xml:space="preserve">Class and method syntax in the front end; final integration</w:t>
            </w:r>
          </w:p>
        </w:tc>
      </w:tr>
      <w:tr>
        <w:tc>
          <w:tcPr>
            <w:tcW w:type="dxa" w:w="1349"/>
            <w:shd w:fill="F8FAFC" w:val="clear"/>
            <w:tcMar>
              <w:top w:type="dxa" w:w="60"/>
              <w:left w:type="dxa" w:w="100"/>
              <w:bottom w:type="dxa" w:w="60"/>
              <w:right w:type="dxa" w:w="100"/>
            </w:tcMar>
            <w:vAlign w:val="center"/>
          </w:tcPr>
          <w:p>
            <w:pPr>
              <w:spacing w:after="0" w:line="240"/>
            </w:pPr>
            <w:r>
              <w:rPr>
                <w:rFonts w:ascii="Calibri" w:cs="Calibri" w:eastAsia="Calibri" w:hAnsi="Calibri"/>
                <w:b w:val="false"/>
                <w:bCs w:val="false"/>
                <w:color w:val="1A1A1A"/>
                <w:sz w:val="14"/>
                <w:szCs w:val="14"/>
              </w:rPr>
              <w:t xml:space="preserve">M2 — Rujuta Kulkarni 24BDS0459</w:t>
            </w:r>
          </w:p>
        </w:tc>
        <w:tc>
          <w:tcPr>
            <w:tcW w:type="dxa" w:w="1831"/>
            <w:shd w:fill="F8FAFC" w:val="clear"/>
            <w:tcMar>
              <w:top w:type="dxa" w:w="60"/>
              <w:left w:type="dxa" w:w="100"/>
              <w:bottom w:type="dxa" w:w="60"/>
              <w:right w:type="dxa" w:w="100"/>
            </w:tcMar>
            <w:vAlign w:val="center"/>
          </w:tcPr>
          <w:p>
            <w:pPr>
              <w:spacing w:after="0" w:line="240"/>
            </w:pPr>
            <w:r>
              <w:rPr>
                <w:rFonts w:ascii="Calibri" w:cs="Calibri" w:eastAsia="Calibri" w:hAnsi="Calibri"/>
                <w:b w:val="false"/>
                <w:bCs w:val="false"/>
                <w:color w:val="1A1A1A"/>
                <w:sz w:val="14"/>
                <w:szCs w:val="14"/>
              </w:rPr>
              <w:t xml:space="preserve">Symbol table, scope resolution, bidirectional type checker, local inference</w:t>
            </w:r>
          </w:p>
        </w:tc>
        <w:tc>
          <w:tcPr>
            <w:tcW w:type="dxa" w:w="1638"/>
            <w:shd w:fill="F8FAFC" w:val="clear"/>
            <w:tcMar>
              <w:top w:type="dxa" w:w="60"/>
              <w:left w:type="dxa" w:w="100"/>
              <w:bottom w:type="dxa" w:w="60"/>
              <w:right w:type="dxa" w:w="100"/>
            </w:tcMar>
            <w:vAlign w:val="center"/>
          </w:tcPr>
          <w:p>
            <w:pPr>
              <w:spacing w:after="0" w:line="240"/>
            </w:pPr>
            <w:r>
              <w:rPr>
                <w:rFonts w:ascii="Calibri" w:cs="Calibri" w:eastAsia="Calibri" w:hAnsi="Calibri"/>
                <w:b w:val="false"/>
                <w:bCs w:val="false"/>
                <w:color w:val="1A1A1A"/>
                <w:sz w:val="14"/>
                <w:szCs w:val="14"/>
              </w:rPr>
              <w:t xml:space="preserve">Negative corpus and diagnostic-message quality</w:t>
            </w:r>
          </w:p>
        </w:tc>
        <w:tc>
          <w:tcPr>
            <w:tcW w:type="dxa" w:w="1831"/>
            <w:shd w:fill="F8FAFC" w:val="clear"/>
            <w:tcMar>
              <w:top w:type="dxa" w:w="60"/>
              <w:left w:type="dxa" w:w="100"/>
              <w:bottom w:type="dxa" w:w="60"/>
              <w:right w:type="dxa" w:w="100"/>
            </w:tcMar>
            <w:vAlign w:val="center"/>
          </w:tcPr>
          <w:p>
            <w:pPr>
              <w:spacing w:after="0" w:line="240"/>
            </w:pPr>
            <w:r>
              <w:rPr>
                <w:rFonts w:ascii="Calibri" w:cs="Calibri" w:eastAsia="Calibri" w:hAnsi="Calibri"/>
                <w:b w:val="false"/>
                <w:bCs w:val="false"/>
                <w:color w:val="1A1A1A"/>
                <w:sz w:val="14"/>
                <w:szCs w:val="14"/>
              </w:rPr>
              <w:t xml:space="preserve">typecheck.py (567 LOC); 12/12 negative cases rejected with the expected message</w:t>
            </w:r>
          </w:p>
        </w:tc>
        <w:tc>
          <w:tcPr>
            <w:tcW w:type="dxa" w:w="1542"/>
            <w:shd w:fill="F8FAFC" w:val="clear"/>
            <w:tcMar>
              <w:top w:type="dxa" w:w="60"/>
              <w:left w:type="dxa" w:w="100"/>
              <w:bottom w:type="dxa" w:w="60"/>
              <w:right w:type="dxa" w:w="100"/>
            </w:tcMar>
            <w:vAlign w:val="center"/>
          </w:tcPr>
          <w:p>
            <w:pPr>
              <w:spacing w:after="0" w:line="240"/>
            </w:pPr>
            <w:r>
              <w:rPr>
                <w:rFonts w:ascii="Calibri" w:cs="Calibri" w:eastAsia="Calibri" w:hAnsi="Calibri"/>
                <w:b w:val="false"/>
                <w:bCs w:val="false"/>
                <w:color w:val="1A1A1A"/>
                <w:sz w:val="14"/>
                <w:szCs w:val="14"/>
              </w:rPr>
              <w:t xml:space="preserve">Negative suite to 60; list[list[T]] and Optional[T]; ≥ 95% rejection rate</w:t>
            </w:r>
          </w:p>
        </w:tc>
        <w:tc>
          <w:tcPr>
            <w:tcW w:type="dxa" w:w="1447"/>
            <w:shd w:fill="F8FAFC" w:val="clear"/>
            <w:tcMar>
              <w:top w:type="dxa" w:w="60"/>
              <w:left w:type="dxa" w:w="100"/>
              <w:bottom w:type="dxa" w:w="60"/>
              <w:right w:type="dxa" w:w="100"/>
            </w:tcMar>
            <w:vAlign w:val="center"/>
          </w:tcPr>
          <w:p>
            <w:pPr>
              <w:spacing w:after="0" w:line="240"/>
            </w:pPr>
            <w:r>
              <w:rPr>
                <w:rFonts w:ascii="Calibri" w:cs="Calibri" w:eastAsia="Calibri" w:hAnsi="Calibri"/>
                <w:b w:val="false"/>
                <w:bCs w:val="false"/>
                <w:color w:val="1A1A1A"/>
                <w:sz w:val="14"/>
                <w:szCs w:val="14"/>
              </w:rPr>
              <w:t xml:space="preserve">dict[K,V], class types; written soundness argument</w:t>
            </w:r>
          </w:p>
        </w:tc>
      </w:tr>
      <w:tr>
        <w:tc>
          <w:tcPr>
            <w:tcW w:type="dxa" w:w="1349"/>
            <w:shd w:fill="FFFFFF" w:val="clear"/>
            <w:tcMar>
              <w:top w:type="dxa" w:w="60"/>
              <w:left w:type="dxa" w:w="100"/>
              <w:bottom w:type="dxa" w:w="60"/>
              <w:right w:type="dxa" w:w="100"/>
            </w:tcMar>
            <w:vAlign w:val="center"/>
          </w:tcPr>
          <w:p>
            <w:pPr>
              <w:spacing w:after="0" w:line="240"/>
            </w:pPr>
            <w:r>
              <w:rPr>
                <w:rFonts w:ascii="Calibri" w:cs="Calibri" w:eastAsia="Calibri" w:hAnsi="Calibri"/>
                <w:b w:val="false"/>
                <w:bCs w:val="false"/>
                <w:color w:val="1A1A1A"/>
                <w:sz w:val="14"/>
                <w:szCs w:val="14"/>
              </w:rPr>
              <w:t xml:space="preserve">M3 — Jahnavi Koliparthy 24BDS0132</w:t>
            </w:r>
          </w:p>
        </w:tc>
        <w:tc>
          <w:tcPr>
            <w:tcW w:type="dxa" w:w="1831"/>
            <w:shd w:fill="FFFFFF" w:val="clear"/>
            <w:tcMar>
              <w:top w:type="dxa" w:w="60"/>
              <w:left w:type="dxa" w:w="100"/>
              <w:bottom w:type="dxa" w:w="60"/>
              <w:right w:type="dxa" w:w="100"/>
            </w:tcMar>
            <w:vAlign w:val="center"/>
          </w:tcPr>
          <w:p>
            <w:pPr>
              <w:spacing w:after="0" w:line="240"/>
            </w:pPr>
            <w:r>
              <w:rPr>
                <w:rFonts w:ascii="Calibri" w:cs="Calibri" w:eastAsia="Calibri" w:hAnsi="Calibri"/>
                <w:b w:val="false"/>
                <w:bCs w:val="false"/>
                <w:color w:val="1A1A1A"/>
                <w:sz w:val="14"/>
                <w:szCs w:val="14"/>
              </w:rPr>
              <w:t xml:space="preserve">Divergence catalogue, lowering pass to PIR, Semantic Fidelity Report, pyrt runtime</w:t>
            </w:r>
          </w:p>
        </w:tc>
        <w:tc>
          <w:tcPr>
            <w:tcW w:type="dxa" w:w="1638"/>
            <w:shd w:fill="FFFFFF" w:val="clear"/>
            <w:tcMar>
              <w:top w:type="dxa" w:w="60"/>
              <w:left w:type="dxa" w:w="100"/>
              <w:bottom w:type="dxa" w:w="60"/>
              <w:right w:type="dxa" w:w="100"/>
            </w:tcMar>
            <w:vAlign w:val="center"/>
          </w:tcPr>
          <w:p>
            <w:pPr>
              <w:spacing w:after="0" w:line="240"/>
            </w:pPr>
            <w:r>
              <w:rPr>
                <w:rFonts w:ascii="Calibri" w:cs="Calibri" w:eastAsia="Calibri" w:hAnsi="Calibri"/>
                <w:b w:val="false"/>
                <w:bCs w:val="false"/>
                <w:color w:val="1A1A1A"/>
                <w:sz w:val="14"/>
                <w:szCs w:val="14"/>
              </w:rPr>
              <w:t xml:space="preserve">Performance analysis of the guard mechanism</w:t>
            </w:r>
          </w:p>
        </w:tc>
        <w:tc>
          <w:tcPr>
            <w:tcW w:type="dxa" w:w="1831"/>
            <w:shd w:fill="FFFFFF" w:val="clear"/>
            <w:tcMar>
              <w:top w:type="dxa" w:w="60"/>
              <w:left w:type="dxa" w:w="100"/>
              <w:bottom w:type="dxa" w:w="60"/>
              <w:right w:type="dxa" w:w="100"/>
            </w:tcMar>
            <w:vAlign w:val="center"/>
          </w:tcPr>
          <w:p>
            <w:pPr>
              <w:spacing w:after="0" w:line="240"/>
            </w:pPr>
            <w:r>
              <w:rPr>
                <w:rFonts w:ascii="Calibri" w:cs="Calibri" w:eastAsia="Calibri" w:hAnsi="Calibri"/>
                <w:b w:val="false"/>
                <w:bCs w:val="false"/>
                <w:color w:val="1A1A1A"/>
                <w:sz w:val="14"/>
                <w:szCs w:val="14"/>
              </w:rPr>
              <w:t xml:space="preserve">lower.py + pyrt.c/h (685 LOC); 7 divergence classes; 123 positioned notes across the suite</w:t>
            </w:r>
          </w:p>
        </w:tc>
        <w:tc>
          <w:tcPr>
            <w:tcW w:type="dxa" w:w="1542"/>
            <w:shd w:fill="FFFFFF" w:val="clear"/>
            <w:tcMar>
              <w:top w:type="dxa" w:w="60"/>
              <w:left w:type="dxa" w:w="100"/>
              <w:bottom w:type="dxa" w:w="60"/>
              <w:right w:type="dxa" w:w="100"/>
            </w:tcMar>
            <w:vAlign w:val="center"/>
          </w:tcPr>
          <w:p>
            <w:pPr>
              <w:spacing w:after="0" w:line="240"/>
            </w:pPr>
            <w:r>
              <w:rPr>
                <w:rFonts w:ascii="Calibri" w:cs="Calibri" w:eastAsia="Calibri" w:hAnsi="Calibri"/>
                <w:b w:val="false"/>
                <w:bCs w:val="false"/>
                <w:color w:val="1A1A1A"/>
                <w:sz w:val="14"/>
                <w:szCs w:val="14"/>
              </w:rPr>
              <w:t xml:space="preserve">Interval analysis to elide provably safe overflow guards; hash-map runtime</w:t>
            </w:r>
          </w:p>
        </w:tc>
        <w:tc>
          <w:tcPr>
            <w:tcW w:type="dxa" w:w="1447"/>
            <w:shd w:fill="FFFFFF" w:val="clear"/>
            <w:tcMar>
              <w:top w:type="dxa" w:w="60"/>
              <w:left w:type="dxa" w:w="100"/>
              <w:bottom w:type="dxa" w:w="60"/>
              <w:right w:type="dxa" w:w="100"/>
            </w:tcMar>
            <w:vAlign w:val="center"/>
          </w:tcPr>
          <w:p>
            <w:pPr>
              <w:spacing w:after="0" w:line="240"/>
            </w:pPr>
            <w:r>
              <w:rPr>
                <w:rFonts w:ascii="Calibri" w:cs="Calibri" w:eastAsia="Calibri" w:hAnsi="Calibri"/>
                <w:b w:val="false"/>
                <w:bCs w:val="false"/>
                <w:color w:val="1A1A1A"/>
                <w:sz w:val="14"/>
                <w:szCs w:val="14"/>
              </w:rPr>
              <w:t xml:space="preserve">Region-based reclamation; measured optimisation study</w:t>
            </w:r>
          </w:p>
        </w:tc>
      </w:tr>
      <w:tr>
        <w:tc>
          <w:tcPr>
            <w:tcW w:type="dxa" w:w="1349"/>
            <w:shd w:fill="F8FAFC" w:val="clear"/>
            <w:tcMar>
              <w:top w:type="dxa" w:w="60"/>
              <w:left w:type="dxa" w:w="100"/>
              <w:bottom w:type="dxa" w:w="60"/>
              <w:right w:type="dxa" w:w="100"/>
            </w:tcMar>
            <w:vAlign w:val="center"/>
          </w:tcPr>
          <w:p>
            <w:pPr>
              <w:spacing w:after="0" w:line="240"/>
            </w:pPr>
            <w:r>
              <w:rPr>
                <w:rFonts w:ascii="Calibri" w:cs="Calibri" w:eastAsia="Calibri" w:hAnsi="Calibri"/>
                <w:b w:val="false"/>
                <w:bCs w:val="false"/>
                <w:color w:val="1A1A1A"/>
                <w:sz w:val="14"/>
                <w:szCs w:val="14"/>
              </w:rPr>
              <w:t xml:space="preserve">M4 — Aaryan Gupta 24BDS0134</w:t>
            </w:r>
          </w:p>
        </w:tc>
        <w:tc>
          <w:tcPr>
            <w:tcW w:type="dxa" w:w="1831"/>
            <w:shd w:fill="F8FAFC" w:val="clear"/>
            <w:tcMar>
              <w:top w:type="dxa" w:w="60"/>
              <w:left w:type="dxa" w:w="100"/>
              <w:bottom w:type="dxa" w:w="60"/>
              <w:right w:type="dxa" w:w="100"/>
            </w:tcMar>
            <w:vAlign w:val="center"/>
          </w:tcPr>
          <w:p>
            <w:pPr>
              <w:spacing w:after="0" w:line="240"/>
            </w:pPr>
            <w:r>
              <w:rPr>
                <w:rFonts w:ascii="Calibri" w:cs="Calibri" w:eastAsia="Calibri" w:hAnsi="Calibri"/>
                <w:b w:val="false"/>
                <w:bCs w:val="false"/>
                <w:color w:val="1A1A1A"/>
                <w:sz w:val="14"/>
                <w:szCs w:val="14"/>
              </w:rPr>
              <w:t xml:space="preserve">C11 emitter, differential oracle, benchmark harness, project plan and timeline</w:t>
            </w:r>
          </w:p>
        </w:tc>
        <w:tc>
          <w:tcPr>
            <w:tcW w:type="dxa" w:w="1638"/>
            <w:shd w:fill="F8FAFC" w:val="clear"/>
            <w:tcMar>
              <w:top w:type="dxa" w:w="60"/>
              <w:left w:type="dxa" w:w="100"/>
              <w:bottom w:type="dxa" w:w="60"/>
              <w:right w:type="dxa" w:w="100"/>
            </w:tcMar>
            <w:vAlign w:val="center"/>
          </w:tcPr>
          <w:p>
            <w:pPr>
              <w:spacing w:after="0" w:line="240"/>
            </w:pPr>
            <w:r>
              <w:rPr>
                <w:rFonts w:ascii="Calibri" w:cs="Calibri" w:eastAsia="Calibri" w:hAnsi="Calibri"/>
                <w:b w:val="false"/>
                <w:bCs w:val="false"/>
                <w:color w:val="1A1A1A"/>
                <w:sz w:val="14"/>
                <w:szCs w:val="14"/>
              </w:rPr>
              <w:t xml:space="preserve">CI configuration, task board, contribution log</w:t>
            </w:r>
          </w:p>
        </w:tc>
        <w:tc>
          <w:tcPr>
            <w:tcW w:type="dxa" w:w="1831"/>
            <w:shd w:fill="F8FAFC" w:val="clear"/>
            <w:tcMar>
              <w:top w:type="dxa" w:w="60"/>
              <w:left w:type="dxa" w:w="100"/>
              <w:bottom w:type="dxa" w:w="60"/>
              <w:right w:type="dxa" w:w="100"/>
            </w:tcMar>
            <w:vAlign w:val="center"/>
          </w:tcPr>
          <w:p>
            <w:pPr>
              <w:spacing w:after="0" w:line="240"/>
            </w:pPr>
            <w:r>
              <w:rPr>
                <w:rFonts w:ascii="Calibri" w:cs="Calibri" w:eastAsia="Calibri" w:hAnsi="Calibri"/>
                <w:b w:val="false"/>
                <w:bCs w:val="false"/>
                <w:color w:val="1A1A1A"/>
                <w:sz w:val="14"/>
                <w:szCs w:val="14"/>
              </w:rPr>
              <w:t xml:space="preserve">emit_c.py + oracle.py (608 LOC); 14/14 equivalence; 9.4× median speedup measured</w:t>
            </w:r>
          </w:p>
        </w:tc>
        <w:tc>
          <w:tcPr>
            <w:tcW w:type="dxa" w:w="1542"/>
            <w:shd w:fill="F8FAFC" w:val="clear"/>
            <w:tcMar>
              <w:top w:type="dxa" w:w="60"/>
              <w:left w:type="dxa" w:w="100"/>
              <w:bottom w:type="dxa" w:w="60"/>
              <w:right w:type="dxa" w:w="100"/>
            </w:tcMar>
            <w:vAlign w:val="center"/>
          </w:tcPr>
          <w:p>
            <w:pPr>
              <w:spacing w:after="0" w:line="240"/>
            </w:pPr>
            <w:r>
              <w:rPr>
                <w:rFonts w:ascii="Calibri" w:cs="Calibri" w:eastAsia="Calibri" w:hAnsi="Calibri"/>
                <w:b w:val="false"/>
                <w:bCs w:val="false"/>
                <w:color w:val="1A1A1A"/>
                <w:sz w:val="14"/>
                <w:szCs w:val="14"/>
              </w:rPr>
              <w:t xml:space="preserve">Grammar-directed program generator; positive corpus to 120; coverage reporting</w:t>
            </w:r>
          </w:p>
        </w:tc>
        <w:tc>
          <w:tcPr>
            <w:tcW w:type="dxa" w:w="1447"/>
            <w:shd w:fill="F8FAFC" w:val="clear"/>
            <w:tcMar>
              <w:top w:type="dxa" w:w="60"/>
              <w:left w:type="dxa" w:w="100"/>
              <w:bottom w:type="dxa" w:w="60"/>
              <w:right w:type="dxa" w:w="100"/>
            </w:tcMar>
            <w:vAlign w:val="center"/>
          </w:tcPr>
          <w:p>
            <w:pPr>
              <w:spacing w:after="0" w:line="240"/>
            </w:pPr>
            <w:r>
              <w:rPr>
                <w:rFonts w:ascii="Calibri" w:cs="Calibri" w:eastAsia="Calibri" w:hAnsi="Calibri"/>
                <w:b w:val="false"/>
                <w:bCs w:val="false"/>
                <w:color w:val="1A1A1A"/>
                <w:sz w:val="14"/>
                <w:szCs w:val="14"/>
              </w:rPr>
              <w:t xml:space="preserve">Second backend (WebAssembly text) to demonstrate retargetability; final results</w:t>
            </w:r>
          </w:p>
        </w:tc>
      </w:tr>
    </w:tbl>
    <w:p>
      <w:pPr>
        <w:spacing w:after="120" w:before="110" w:line="264"/>
      </w:pPr>
      <w:r>
        <w:rPr>
          <w:rFonts w:ascii="Calibri" w:cs="Calibri" w:eastAsia="Calibri" w:hAnsi="Calibri"/>
          <w:i/>
          <w:iCs/>
          <w:color w:val="555555"/>
          <w:sz w:val="18"/>
          <w:szCs w:val="18"/>
        </w:rPr>
        <w:t xml:space="preserve">Secondary owners, so that no phase has a single point of failure: front end M4 · type checker M3 · runtime M2 · emitter M1.</w:t>
      </w:r>
    </w:p>
    <w:p>
      <w:pPr>
        <w:pStyle w:val="Heading1"/>
        <w:pBdr>
          <w:bottom w:val="single" w:color="1D4ED8" w:sz="6" w:space="6"/>
        </w:pBdr>
        <w:spacing w:after="150" w:before="340"/>
      </w:pPr>
      <w:r>
        <w:rPr>
          <w:rFonts w:ascii="Calibri" w:cs="Calibri" w:eastAsia="Calibri" w:hAnsi="Calibri"/>
          <w:b/>
          <w:bCs/>
          <w:color w:val="1D4ED8"/>
          <w:sz w:val="26"/>
          <w:szCs w:val="26"/>
        </w:rPr>
        <w:t xml:space="preserve">10  Timeline and Review-Wise Deliverables</w:t>
      </w:r>
    </w:p>
    <w:p>
      <w:pPr>
        <w:spacing w:after="60" w:before="140"/>
        <w:jc w:val="center"/>
      </w:pPr>
      <w:r>
        <w:drawing>
          <wp:inline distT="0" distB="0" distL="0" distR="0">
            <wp:extent cx="6096000" cy="413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6096000" cy="4133850"/>
                    </a:xfrm>
                    <a:prstGeom prst="rect">
                      <a:avLst/>
                    </a:prstGeom>
                  </pic:spPr>
                </pic:pic>
              </a:graphicData>
            </a:graphic>
          </wp:inline>
        </w:drawing>
      </w:r>
    </w:p>
    <w:p>
      <w:pPr>
        <w:spacing w:after="200"/>
        <w:jc w:val="center"/>
      </w:pPr>
      <w:r>
        <w:rPr>
          <w:rFonts w:ascii="Calibri" w:cs="Calibri" w:eastAsia="Calibri" w:hAnsi="Calibri"/>
          <w:i/>
          <w:iCs/>
          <w:color w:val="555555"/>
          <w:sz w:val="16"/>
          <w:szCs w:val="16"/>
        </w:rPr>
        <w:t xml:space="preserve">Figure 2 — Twelve-week plan. Week 1 is the week the project was allocated; review gates are marked.</w:t>
      </w:r>
    </w:p>
    <w:p>
      <w:pPr>
        <w:pStyle w:val="Heading2"/>
        <w:spacing w:after="90" w:before="220"/>
      </w:pPr>
      <w:r>
        <w:rPr>
          <w:rFonts w:ascii="Calibri" w:cs="Calibri" w:eastAsia="Calibri" w:hAnsi="Calibri"/>
          <w:b/>
          <w:bCs/>
          <w:color w:val="1A1A1A"/>
          <w:sz w:val="22"/>
          <w:szCs w:val="22"/>
        </w:rPr>
        <w:t xml:space="preserve">10.1  Review-wise deliverables</w:t>
      </w:r>
    </w:p>
    <w:tbl>
      <w:tblPr>
        <w:tblW w:type="dxa" w:w="9638"/>
        <w:tblBorders>
          <w:top w:val="single" w:color="D4D4D4" w:sz="2"/>
          <w:left w:val="single" w:color="D4D4D4" w:sz="2"/>
          <w:bottom w:val="single" w:color="D4D4D4" w:sz="2"/>
          <w:right w:val="single" w:color="D4D4D4" w:sz="2"/>
          <w:insideH w:val="single" w:color="D4D4D4" w:sz="2"/>
          <w:insideV w:val="single" w:color="D4D4D4" w:sz="2"/>
        </w:tblBorders>
      </w:tblPr>
      <w:tblGrid>
        <w:gridCol w:w="1157"/>
        <w:gridCol w:w="771"/>
        <w:gridCol w:w="4433"/>
        <w:gridCol w:w="3277"/>
      </w:tblGrid>
      <w:tr>
        <w:trPr>
          <w:tblHeader/>
        </w:trPr>
        <w:tc>
          <w:tcPr>
            <w:tcW w:type="dxa" w:w="1157"/>
            <w:shd w:fill="EEF2FF" w:val="clear"/>
            <w:tcMar>
              <w:top w:type="dxa" w:w="60"/>
              <w:left w:type="dxa" w:w="100"/>
              <w:bottom w:type="dxa" w:w="60"/>
              <w:right w:type="dxa" w:w="100"/>
            </w:tcMar>
            <w:vAlign w:val="center"/>
          </w:tcPr>
          <w:p>
            <w:pPr>
              <w:spacing w:after="0" w:line="240"/>
            </w:pPr>
            <w:r>
              <w:rPr>
                <w:rFonts w:ascii="Calibri" w:cs="Calibri" w:eastAsia="Calibri" w:hAnsi="Calibri"/>
                <w:b/>
                <w:bCs/>
                <w:color w:val="1E3A8A"/>
                <w:sz w:val="16"/>
                <w:szCs w:val="16"/>
              </w:rPr>
              <w:t xml:space="preserve">Gate</w:t>
            </w:r>
          </w:p>
        </w:tc>
        <w:tc>
          <w:tcPr>
            <w:tcW w:type="dxa" w:w="771"/>
            <w:shd w:fill="EEF2FF" w:val="clear"/>
            <w:tcMar>
              <w:top w:type="dxa" w:w="60"/>
              <w:left w:type="dxa" w:w="100"/>
              <w:bottom w:type="dxa" w:w="60"/>
              <w:right w:type="dxa" w:w="100"/>
            </w:tcMar>
            <w:vAlign w:val="center"/>
          </w:tcPr>
          <w:p>
            <w:pPr>
              <w:spacing w:after="0" w:line="240"/>
            </w:pPr>
            <w:r>
              <w:rPr>
                <w:rFonts w:ascii="Calibri" w:cs="Calibri" w:eastAsia="Calibri" w:hAnsi="Calibri"/>
                <w:b/>
                <w:bCs/>
                <w:color w:val="1E3A8A"/>
                <w:sz w:val="16"/>
                <w:szCs w:val="16"/>
              </w:rPr>
              <w:t xml:space="preserve">Week</w:t>
            </w:r>
          </w:p>
        </w:tc>
        <w:tc>
          <w:tcPr>
            <w:tcW w:type="dxa" w:w="4433"/>
            <w:shd w:fill="EEF2FF" w:val="clear"/>
            <w:tcMar>
              <w:top w:type="dxa" w:w="60"/>
              <w:left w:type="dxa" w:w="100"/>
              <w:bottom w:type="dxa" w:w="60"/>
              <w:right w:type="dxa" w:w="100"/>
            </w:tcMar>
            <w:vAlign w:val="center"/>
          </w:tcPr>
          <w:p>
            <w:pPr>
              <w:spacing w:after="0" w:line="240"/>
            </w:pPr>
            <w:r>
              <w:rPr>
                <w:rFonts w:ascii="Calibri" w:cs="Calibri" w:eastAsia="Calibri" w:hAnsi="Calibri"/>
                <w:b/>
                <w:bCs/>
                <w:color w:val="1E3A8A"/>
                <w:sz w:val="16"/>
                <w:szCs w:val="16"/>
              </w:rPr>
              <w:t xml:space="preserve">Deliverable</w:t>
            </w:r>
          </w:p>
        </w:tc>
        <w:tc>
          <w:tcPr>
            <w:tcW w:type="dxa" w:w="3277"/>
            <w:shd w:fill="EEF2FF" w:val="clear"/>
            <w:tcMar>
              <w:top w:type="dxa" w:w="60"/>
              <w:left w:type="dxa" w:w="100"/>
              <w:bottom w:type="dxa" w:w="60"/>
              <w:right w:type="dxa" w:w="100"/>
            </w:tcMar>
            <w:vAlign w:val="center"/>
          </w:tcPr>
          <w:p>
            <w:pPr>
              <w:spacing w:after="0" w:line="240"/>
            </w:pPr>
            <w:r>
              <w:rPr>
                <w:rFonts w:ascii="Calibri" w:cs="Calibri" w:eastAsia="Calibri" w:hAnsi="Calibri"/>
                <w:b/>
                <w:bCs/>
                <w:color w:val="1E3A8A"/>
                <w:sz w:val="16"/>
                <w:szCs w:val="16"/>
              </w:rPr>
              <w:t xml:space="preserve">Acceptance criterion</w:t>
            </w:r>
          </w:p>
        </w:tc>
      </w:tr>
      <w:tr>
        <w:tc>
          <w:tcPr>
            <w:tcW w:type="dxa" w:w="1157"/>
            <w:shd w:fill="FFFFFF" w:val="clear"/>
            <w:tcMar>
              <w:top w:type="dxa" w:w="60"/>
              <w:left w:type="dxa" w:w="100"/>
              <w:bottom w:type="dxa" w:w="60"/>
              <w:right w:type="dxa" w:w="100"/>
            </w:tcMar>
            <w:vAlign w:val="center"/>
          </w:tcPr>
          <w:p>
            <w:pPr>
              <w:spacing w:after="0" w:line="240"/>
            </w:pPr>
            <w:r>
              <w:rPr>
                <w:rFonts w:ascii="Calibri" w:cs="Calibri" w:eastAsia="Calibri" w:hAnsi="Calibri"/>
                <w:b w:val="false"/>
                <w:bCs w:val="false"/>
                <w:color w:val="1A1A1A"/>
                <w:sz w:val="16"/>
                <w:szCs w:val="16"/>
              </w:rPr>
              <w:t xml:space="preserve">Review 1</w:t>
            </w:r>
          </w:p>
        </w:tc>
        <w:tc>
          <w:tcPr>
            <w:tcW w:type="dxa" w:w="771"/>
            <w:shd w:fill="FFFFFF" w:val="clear"/>
            <w:tcMar>
              <w:top w:type="dxa" w:w="60"/>
              <w:left w:type="dxa" w:w="100"/>
              <w:bottom w:type="dxa" w:w="60"/>
              <w:right w:type="dxa" w:w="100"/>
            </w:tcMar>
            <w:vAlign w:val="center"/>
          </w:tcPr>
          <w:p>
            <w:pPr>
              <w:spacing w:after="0" w:line="240"/>
            </w:pPr>
            <w:r>
              <w:rPr>
                <w:rFonts w:ascii="Calibri" w:cs="Calibri" w:eastAsia="Calibri" w:hAnsi="Calibri"/>
                <w:b w:val="false"/>
                <w:bCs w:val="false"/>
                <w:color w:val="1A1A1A"/>
                <w:sz w:val="16"/>
                <w:szCs w:val="16"/>
              </w:rPr>
              <w:t xml:space="preserve">W3</w:t>
            </w:r>
          </w:p>
        </w:tc>
        <w:tc>
          <w:tcPr>
            <w:tcW w:type="dxa" w:w="4433"/>
            <w:shd w:fill="FFFFFF" w:val="clear"/>
            <w:tcMar>
              <w:top w:type="dxa" w:w="60"/>
              <w:left w:type="dxa" w:w="100"/>
              <w:bottom w:type="dxa" w:w="60"/>
              <w:right w:type="dxa" w:w="100"/>
            </w:tcMar>
            <w:vAlign w:val="center"/>
          </w:tcPr>
          <w:p>
            <w:pPr>
              <w:spacing w:after="0" w:line="240"/>
            </w:pPr>
            <w:r>
              <w:rPr>
                <w:rFonts w:ascii="Calibri" w:cs="Calibri" w:eastAsia="Calibri" w:hAnsi="Calibri"/>
                <w:b w:val="false"/>
                <w:bCs w:val="false"/>
                <w:color w:val="1A1A1A"/>
                <w:sz w:val="16"/>
                <w:szCs w:val="16"/>
              </w:rPr>
              <w:t xml:space="preserve">Complete pipeline for PySub v0.1; grammar; divergence catalogue D1–D7; differential oracle; this document and the deck</w:t>
            </w:r>
          </w:p>
        </w:tc>
        <w:tc>
          <w:tcPr>
            <w:tcW w:type="dxa" w:w="3277"/>
            <w:shd w:fill="FFFFFF" w:val="clear"/>
            <w:tcMar>
              <w:top w:type="dxa" w:w="60"/>
              <w:left w:type="dxa" w:w="100"/>
              <w:bottom w:type="dxa" w:w="60"/>
              <w:right w:type="dxa" w:w="100"/>
            </w:tcMar>
            <w:vAlign w:val="center"/>
          </w:tcPr>
          <w:p>
            <w:pPr>
              <w:spacing w:after="0" w:line="240"/>
            </w:pPr>
            <w:r>
              <w:rPr>
                <w:rFonts w:ascii="Calibri" w:cs="Calibri" w:eastAsia="Calibri" w:hAnsi="Calibri"/>
                <w:b w:val="false"/>
                <w:bCs w:val="false"/>
                <w:color w:val="1A1A1A"/>
                <w:sz w:val="16"/>
                <w:szCs w:val="16"/>
              </w:rPr>
              <w:t xml:space="preserve">Oracle green on the whole corpus; every member can demonstrate their own module</w:t>
            </w:r>
          </w:p>
        </w:tc>
      </w:tr>
      <w:tr>
        <w:tc>
          <w:tcPr>
            <w:tcW w:type="dxa" w:w="1157"/>
            <w:shd w:fill="F8FAFC" w:val="clear"/>
            <w:tcMar>
              <w:top w:type="dxa" w:w="60"/>
              <w:left w:type="dxa" w:w="100"/>
              <w:bottom w:type="dxa" w:w="60"/>
              <w:right w:type="dxa" w:w="100"/>
            </w:tcMar>
            <w:vAlign w:val="center"/>
          </w:tcPr>
          <w:p>
            <w:pPr>
              <w:spacing w:after="0" w:line="240"/>
            </w:pPr>
            <w:r>
              <w:rPr>
                <w:rFonts w:ascii="Calibri" w:cs="Calibri" w:eastAsia="Calibri" w:hAnsi="Calibri"/>
                <w:b w:val="false"/>
                <w:bCs w:val="false"/>
                <w:color w:val="1A1A1A"/>
                <w:sz w:val="16"/>
                <w:szCs w:val="16"/>
              </w:rPr>
              <w:t xml:space="preserve">Review 2</w:t>
            </w:r>
          </w:p>
        </w:tc>
        <w:tc>
          <w:tcPr>
            <w:tcW w:type="dxa" w:w="771"/>
            <w:shd w:fill="F8FAFC" w:val="clear"/>
            <w:tcMar>
              <w:top w:type="dxa" w:w="60"/>
              <w:left w:type="dxa" w:w="100"/>
              <w:bottom w:type="dxa" w:w="60"/>
              <w:right w:type="dxa" w:w="100"/>
            </w:tcMar>
            <w:vAlign w:val="center"/>
          </w:tcPr>
          <w:p>
            <w:pPr>
              <w:spacing w:after="0" w:line="240"/>
            </w:pPr>
            <w:r>
              <w:rPr>
                <w:rFonts w:ascii="Calibri" w:cs="Calibri" w:eastAsia="Calibri" w:hAnsi="Calibri"/>
                <w:b w:val="false"/>
                <w:bCs w:val="false"/>
                <w:color w:val="1A1A1A"/>
                <w:sz w:val="16"/>
                <w:szCs w:val="16"/>
              </w:rPr>
              <w:t xml:space="preserve">W8</w:t>
            </w:r>
          </w:p>
        </w:tc>
        <w:tc>
          <w:tcPr>
            <w:tcW w:type="dxa" w:w="4433"/>
            <w:shd w:fill="F8FAFC" w:val="clear"/>
            <w:tcMar>
              <w:top w:type="dxa" w:w="60"/>
              <w:left w:type="dxa" w:w="100"/>
              <w:bottom w:type="dxa" w:w="60"/>
              <w:right w:type="dxa" w:w="100"/>
            </w:tcMar>
            <w:vAlign w:val="center"/>
          </w:tcPr>
          <w:p>
            <w:pPr>
              <w:spacing w:after="0" w:line="240"/>
            </w:pPr>
            <w:r>
              <w:rPr>
                <w:rFonts w:ascii="Calibri" w:cs="Calibri" w:eastAsia="Calibri" w:hAnsi="Calibri"/>
                <w:b w:val="false"/>
                <w:bCs w:val="false"/>
                <w:color w:val="1A1A1A"/>
                <w:sz w:val="16"/>
                <w:szCs w:val="16"/>
              </w:rPr>
              <w:t xml:space="preserve">Grammar-directed program generator; positive corpus ≥ 120, negative ≥ 60; interval analysis for guard elision; nested generics; ISO C fallback for the three GNU sites</w:t>
            </w:r>
          </w:p>
        </w:tc>
        <w:tc>
          <w:tcPr>
            <w:tcW w:type="dxa" w:w="3277"/>
            <w:shd w:fill="F8FAFC" w:val="clear"/>
            <w:tcMar>
              <w:top w:type="dxa" w:w="60"/>
              <w:left w:type="dxa" w:w="100"/>
              <w:bottom w:type="dxa" w:w="60"/>
              <w:right w:type="dxa" w:w="100"/>
            </w:tcMar>
            <w:vAlign w:val="center"/>
          </w:tcPr>
          <w:p>
            <w:pPr>
              <w:spacing w:after="0" w:line="240"/>
            </w:pPr>
            <w:r>
              <w:rPr>
                <w:rFonts w:ascii="Calibri" w:cs="Calibri" w:eastAsia="Calibri" w:hAnsi="Calibri"/>
                <w:b w:val="false"/>
                <w:bCs w:val="false"/>
                <w:color w:val="1A1A1A"/>
                <w:sz w:val="16"/>
                <w:szCs w:val="16"/>
              </w:rPr>
              <w:t xml:space="preserve">≥ 98% equivalence at 120 programs; ≥ 95% rejection at 60; measured speedup from guard elision</w:t>
            </w:r>
          </w:p>
        </w:tc>
      </w:tr>
      <w:tr>
        <w:tc>
          <w:tcPr>
            <w:tcW w:type="dxa" w:w="1157"/>
            <w:shd w:fill="FFFFFF" w:val="clear"/>
            <w:tcMar>
              <w:top w:type="dxa" w:w="60"/>
              <w:left w:type="dxa" w:w="100"/>
              <w:bottom w:type="dxa" w:w="60"/>
              <w:right w:type="dxa" w:w="100"/>
            </w:tcMar>
            <w:vAlign w:val="center"/>
          </w:tcPr>
          <w:p>
            <w:pPr>
              <w:spacing w:after="0" w:line="240"/>
            </w:pPr>
            <w:r>
              <w:rPr>
                <w:rFonts w:ascii="Calibri" w:cs="Calibri" w:eastAsia="Calibri" w:hAnsi="Calibri"/>
                <w:b w:val="false"/>
                <w:bCs w:val="false"/>
                <w:color w:val="1A1A1A"/>
                <w:sz w:val="16"/>
                <w:szCs w:val="16"/>
              </w:rPr>
              <w:t xml:space="preserve">Review 3</w:t>
            </w:r>
          </w:p>
        </w:tc>
        <w:tc>
          <w:tcPr>
            <w:tcW w:type="dxa" w:w="771"/>
            <w:shd w:fill="FFFFFF" w:val="clear"/>
            <w:tcMar>
              <w:top w:type="dxa" w:w="60"/>
              <w:left w:type="dxa" w:w="100"/>
              <w:bottom w:type="dxa" w:w="60"/>
              <w:right w:type="dxa" w:w="100"/>
            </w:tcMar>
            <w:vAlign w:val="center"/>
          </w:tcPr>
          <w:p>
            <w:pPr>
              <w:spacing w:after="0" w:line="240"/>
            </w:pPr>
            <w:r>
              <w:rPr>
                <w:rFonts w:ascii="Calibri" w:cs="Calibri" w:eastAsia="Calibri" w:hAnsi="Calibri"/>
                <w:b w:val="false"/>
                <w:bCs w:val="false"/>
                <w:color w:val="1A1A1A"/>
                <w:sz w:val="16"/>
                <w:szCs w:val="16"/>
              </w:rPr>
              <w:t xml:space="preserve">W12</w:t>
            </w:r>
          </w:p>
        </w:tc>
        <w:tc>
          <w:tcPr>
            <w:tcW w:type="dxa" w:w="4433"/>
            <w:shd w:fill="FFFFFF" w:val="clear"/>
            <w:tcMar>
              <w:top w:type="dxa" w:w="60"/>
              <w:left w:type="dxa" w:w="100"/>
              <w:bottom w:type="dxa" w:w="60"/>
              <w:right w:type="dxa" w:w="100"/>
            </w:tcMar>
            <w:vAlign w:val="center"/>
          </w:tcPr>
          <w:p>
            <w:pPr>
              <w:spacing w:after="0" w:line="240"/>
            </w:pPr>
            <w:r>
              <w:rPr>
                <w:rFonts w:ascii="Calibri" w:cs="Calibri" w:eastAsia="Calibri" w:hAnsi="Calibri"/>
                <w:b w:val="false"/>
                <w:bCs w:val="false"/>
                <w:color w:val="1A1A1A"/>
                <w:sz w:val="16"/>
                <w:szCs w:val="16"/>
              </w:rPr>
              <w:t xml:space="preserve">Classes and dict; try/except; region-based reclamation; WebAssembly back end; final evaluation and write-up</w:t>
            </w:r>
          </w:p>
        </w:tc>
        <w:tc>
          <w:tcPr>
            <w:tcW w:type="dxa" w:w="3277"/>
            <w:shd w:fill="FFFFFF" w:val="clear"/>
            <w:tcMar>
              <w:top w:type="dxa" w:w="60"/>
              <w:left w:type="dxa" w:w="100"/>
              <w:bottom w:type="dxa" w:w="60"/>
              <w:right w:type="dxa" w:w="100"/>
            </w:tcMar>
            <w:vAlign w:val="center"/>
          </w:tcPr>
          <w:p>
            <w:pPr>
              <w:spacing w:after="0" w:line="240"/>
            </w:pPr>
            <w:r>
              <w:rPr>
                <w:rFonts w:ascii="Calibri" w:cs="Calibri" w:eastAsia="Calibri" w:hAnsi="Calibri"/>
                <w:b w:val="false"/>
                <w:bCs w:val="false"/>
                <w:color w:val="1A1A1A"/>
                <w:sz w:val="16"/>
                <w:szCs w:val="16"/>
              </w:rPr>
              <w:t xml:space="preserve">≥ 98% equivalence maintained on the grown corpus; two back ends from one PIR; memory reclaimed without output change</w:t>
            </w:r>
          </w:p>
        </w:tc>
      </w:tr>
    </w:tbl>
    <w:p>
      <w:pPr>
        <w:pStyle w:val="Heading1"/>
        <w:pBdr>
          <w:bottom w:val="single" w:color="1D4ED8" w:sz="6" w:space="6"/>
        </w:pBdr>
        <w:spacing w:after="150" w:before="340"/>
      </w:pPr>
      <w:r>
        <w:rPr>
          <w:rFonts w:ascii="Calibri" w:cs="Calibri" w:eastAsia="Calibri" w:hAnsi="Calibri"/>
          <w:b/>
          <w:bCs/>
          <w:color w:val="1D4ED8"/>
          <w:sz w:val="26"/>
          <w:szCs w:val="26"/>
        </w:rPr>
        <w:t xml:space="preserve">11  Initial Progress and Proof of Start</w:t>
      </w:r>
    </w:p>
    <w:p>
      <w:pPr>
        <w:spacing w:after="120" w:before="0" w:line="264"/>
      </w:pPr>
      <w:r>
        <w:rPr>
          <w:rFonts w:ascii="Calibri" w:cs="Calibri" w:eastAsia="Calibri" w:hAnsi="Calibri"/>
          <w:color w:val="1A1A1A"/>
          <w:sz w:val="20"/>
          <w:szCs w:val="20"/>
        </w:rPr>
        <w:t xml:space="preserve">The pipeline is not a plan. It is implemented, it runs, and the numbers below are reproducible with one command.</w:t>
      </w:r>
    </w:p>
    <w:p>
      <w:pPr>
        <w:pStyle w:val="Heading2"/>
        <w:spacing w:after="90" w:before="220"/>
      </w:pPr>
      <w:r>
        <w:rPr>
          <w:rFonts w:ascii="Calibri" w:cs="Calibri" w:eastAsia="Calibri" w:hAnsi="Calibri"/>
          <w:b/>
          <w:bCs/>
          <w:color w:val="1A1A1A"/>
          <w:sz w:val="22"/>
          <w:szCs w:val="22"/>
        </w:rPr>
        <w:t xml:space="preserve">11.1  Repository</w:t>
      </w:r>
    </w:p>
    <w:p>
      <w:pPr>
        <w:shd w:fill="F5F5F4" w:val="clear"/>
        <w:spacing w:after="0" w:before="60" w:line="232"/>
        <w:ind w:left="170" w:right="170"/>
      </w:pPr>
      <w:r>
        <w:rPr>
          <w:rFonts w:ascii="Consolas" w:cs="Consolas" w:eastAsia="Consolas" w:hAnsi="Consolas"/>
          <w:color w:val="26262B"/>
          <w:sz w:val="15"/>
          <w:szCs w:val="15"/>
        </w:rPr>
        <w:t xml:space="preserve">pythia/</w:t>
      </w:r>
    </w:p>
    <w:p>
      <w:pPr>
        <w:shd w:fill="F5F5F4" w:val="clear"/>
        <w:spacing w:after="0" w:before="0" w:line="232"/>
        <w:ind w:left="170" w:right="170"/>
      </w:pPr>
      <w:r>
        <w:rPr>
          <w:rFonts w:ascii="Consolas" w:cs="Consolas" w:eastAsia="Consolas" w:hAnsi="Consolas"/>
          <w:color w:val="26262B"/>
          <w:sz w:val="15"/>
          <w:szCs w:val="15"/>
        </w:rPr>
        <w:t xml:space="preserve">  pythia/    lexer.py  parser.py  ast_nodes.py  typecheck.py</w:t>
      </w:r>
    </w:p>
    <w:p>
      <w:pPr>
        <w:shd w:fill="F5F5F4" w:val="clear"/>
        <w:spacing w:after="0" w:before="0" w:line="232"/>
        <w:ind w:left="170" w:right="170"/>
      </w:pPr>
      <w:r>
        <w:rPr>
          <w:rFonts w:ascii="Consolas" w:cs="Consolas" w:eastAsia="Consolas" w:hAnsi="Consolas"/>
          <w:color w:val="26262B"/>
          <w:sz w:val="15"/>
          <w:szCs w:val="15"/>
        </w:rPr>
        <w:t xml:space="preserve">             lower.py  emit_c.py  cli.py                        ~2 180 LOC</w:t>
      </w:r>
    </w:p>
    <w:p>
      <w:pPr>
        <w:shd w:fill="F5F5F4" w:val="clear"/>
        <w:spacing w:after="0" w:before="0" w:line="232"/>
        <w:ind w:left="170" w:right="170"/>
      </w:pPr>
      <w:r>
        <w:rPr>
          <w:rFonts w:ascii="Consolas" w:cs="Consolas" w:eastAsia="Consolas" w:hAnsi="Consolas"/>
          <w:color w:val="26262B"/>
          <w:sz w:val="15"/>
          <w:szCs w:val="15"/>
        </w:rPr>
        <w:t xml:space="preserve">  runtime/   pyrt.h  pyrt.c                                       ~435 LOC</w:t>
      </w:r>
    </w:p>
    <w:p>
      <w:pPr>
        <w:shd w:fill="F5F5F4" w:val="clear"/>
        <w:spacing w:after="0" w:before="0" w:line="232"/>
        <w:ind w:left="170" w:right="170"/>
      </w:pPr>
      <w:r>
        <w:rPr>
          <w:rFonts w:ascii="Consolas" w:cs="Consolas" w:eastAsia="Consolas" w:hAnsi="Consolas"/>
          <w:color w:val="26262B"/>
          <w:sz w:val="15"/>
          <w:szCs w:val="15"/>
        </w:rPr>
        <w:t xml:space="preserve">  tools/     oracle.py                                            ~188 LOC</w:t>
      </w:r>
    </w:p>
    <w:p>
      <w:pPr>
        <w:shd w:fill="F5F5F4" w:val="clear"/>
        <w:spacing w:after="0" w:before="0" w:line="232"/>
        <w:ind w:left="170" w:right="170"/>
      </w:pPr>
      <w:r>
        <w:rPr>
          <w:rFonts w:ascii="Consolas" w:cs="Consolas" w:eastAsia="Consolas" w:hAnsi="Consolas"/>
          <w:color w:val="26262B"/>
          <w:sz w:val="15"/>
          <w:szCs w:val="15"/>
        </w:rPr>
        <w:t xml:space="preserve">  tests/     positive/  14 programs      negative/  12 programs</w:t>
      </w:r>
    </w:p>
    <w:p>
      <w:pPr>
        <w:shd w:fill="F5F5F4" w:val="clear"/>
        <w:spacing w:after="0" w:before="0" w:line="232"/>
        <w:ind w:left="170" w:right="170"/>
      </w:pPr>
      <w:r>
        <w:rPr>
          <w:rFonts w:ascii="Consolas" w:cs="Consolas" w:eastAsia="Consolas" w:hAnsi="Consolas"/>
          <w:color w:val="26262B"/>
          <w:sz w:val="15"/>
          <w:szCs w:val="15"/>
        </w:rPr>
        <w:t xml:space="preserve">  docs/      grammar.ebnf  architecture.png  gantt.png  make_figures.py</w:t>
      </w:r>
    </w:p>
    <w:p>
      <w:pPr>
        <w:shd w:fill="F5F5F4" w:val="clear"/>
        <w:spacing w:after="140" w:before="0" w:line="232"/>
        <w:ind w:left="170" w:right="170"/>
      </w:pPr>
      <w:r>
        <w:rPr>
          <w:rFonts w:ascii="Consolas" w:cs="Consolas" w:eastAsia="Consolas" w:hAnsi="Consolas"/>
          <w:color w:val="26262B"/>
          <w:sz w:val="15"/>
          <w:szCs w:val="15"/>
        </w:rPr>
        <w:t xml:space="preserve">  .github/workflows/ci.yml   Makefile   README.md   CONTRIBUTIONS.md</w:t>
      </w:r>
    </w:p>
    <w:p>
      <w:pPr>
        <w:pStyle w:val="Heading2"/>
        <w:spacing w:after="90" w:before="220"/>
      </w:pPr>
      <w:r>
        <w:rPr>
          <w:rFonts w:ascii="Calibri" w:cs="Calibri" w:eastAsia="Calibri" w:hAnsi="Calibri"/>
          <w:b/>
          <w:bCs/>
          <w:color w:val="1A1A1A"/>
          <w:sz w:val="22"/>
          <w:szCs w:val="22"/>
        </w:rPr>
        <w:t xml:space="preserve">11.2  End-to-end demonstration</w:t>
      </w:r>
    </w:p>
    <w:p>
      <w:pPr>
        <w:spacing w:after="60" w:before="0" w:line="264"/>
      </w:pPr>
      <w:r>
        <w:rPr>
          <w:rFonts w:ascii="Calibri" w:cs="Calibri" w:eastAsia="Calibri" w:hAnsi="Calibri"/>
          <w:color w:val="1A1A1A"/>
          <w:sz w:val="18"/>
          <w:szCs w:val="18"/>
        </w:rPr>
        <w:t xml:space="preserve">Input — tests/positive/t07_bubble.py (excerpt):</w:t>
      </w:r>
    </w:p>
    <w:p>
      <w:pPr>
        <w:shd w:fill="F5F5F4" w:val="clear"/>
        <w:spacing w:after="0" w:before="60" w:line="232"/>
        <w:ind w:left="170" w:right="170"/>
      </w:pPr>
      <w:r>
        <w:rPr>
          <w:rFonts w:ascii="Consolas" w:cs="Consolas" w:eastAsia="Consolas" w:hAnsi="Consolas"/>
          <w:color w:val="26262B"/>
          <w:sz w:val="15"/>
          <w:szCs w:val="15"/>
        </w:rPr>
        <w:t xml:space="preserve">def gcd(a: int, b: int) -&gt; int:</w:t>
      </w:r>
    </w:p>
    <w:p>
      <w:pPr>
        <w:shd w:fill="F5F5F4" w:val="clear"/>
        <w:spacing w:after="0" w:before="0" w:line="232"/>
        <w:ind w:left="170" w:right="170"/>
      </w:pPr>
      <w:r>
        <w:rPr>
          <w:rFonts w:ascii="Consolas" w:cs="Consolas" w:eastAsia="Consolas" w:hAnsi="Consolas"/>
          <w:color w:val="26262B"/>
          <w:sz w:val="15"/>
          <w:szCs w:val="15"/>
        </w:rPr>
        <w:t xml:space="preserve">    while b != 0:</w:t>
      </w:r>
    </w:p>
    <w:p>
      <w:pPr>
        <w:shd w:fill="F5F5F4" w:val="clear"/>
        <w:spacing w:after="0" w:before="0" w:line="232"/>
        <w:ind w:left="170" w:right="170"/>
      </w:pPr>
      <w:r>
        <w:rPr>
          <w:rFonts w:ascii="Consolas" w:cs="Consolas" w:eastAsia="Consolas" w:hAnsi="Consolas"/>
          <w:color w:val="26262B"/>
          <w:sz w:val="15"/>
          <w:szCs w:val="15"/>
        </w:rPr>
        <w:t xml:space="preserve">        t: int = b</w:t>
      </w:r>
    </w:p>
    <w:p>
      <w:pPr>
        <w:shd w:fill="F5F5F4" w:val="clear"/>
        <w:spacing w:after="0" w:before="0" w:line="232"/>
        <w:ind w:left="170" w:right="170"/>
      </w:pPr>
      <w:r>
        <w:rPr>
          <w:rFonts w:ascii="Consolas" w:cs="Consolas" w:eastAsia="Consolas" w:hAnsi="Consolas"/>
          <w:color w:val="26262B"/>
          <w:sz w:val="15"/>
          <w:szCs w:val="15"/>
        </w:rPr>
        <w:t xml:space="preserve">        b = a % b</w:t>
      </w:r>
    </w:p>
    <w:p>
      <w:pPr>
        <w:shd w:fill="F5F5F4" w:val="clear"/>
        <w:spacing w:after="0" w:before="0" w:line="232"/>
        <w:ind w:left="170" w:right="170"/>
      </w:pPr>
      <w:r>
        <w:rPr>
          <w:rFonts w:ascii="Consolas" w:cs="Consolas" w:eastAsia="Consolas" w:hAnsi="Consolas"/>
          <w:color w:val="26262B"/>
          <w:sz w:val="15"/>
          <w:szCs w:val="15"/>
        </w:rPr>
        <w:t xml:space="preserve">        a = t</w:t>
      </w:r>
    </w:p>
    <w:p>
      <w:pPr>
        <w:shd w:fill="F5F5F4" w:val="clear"/>
        <w:spacing w:after="0" w:before="0" w:line="232"/>
        <w:ind w:left="170" w:right="170"/>
      </w:pPr>
      <w:r>
        <w:rPr>
          <w:rFonts w:ascii="Consolas" w:cs="Consolas" w:eastAsia="Consolas" w:hAnsi="Consolas"/>
          <w:color w:val="26262B"/>
          <w:sz w:val="15"/>
          <w:szCs w:val="15"/>
        </w:rPr>
        <w:t xml:space="preserve">    return a</w:t>
      </w:r>
    </w:p>
    <w:p>
      <w:pPr>
        <w:shd w:fill="F5F5F4" w:val="clear"/>
        <w:spacing w:after="0" w:before="0" w:line="232"/>
        <w:ind w:left="170" w:right="170"/>
      </w:pPr>
      <w:r>
        <w:rPr>
          <w:rFonts w:ascii="Consolas" w:cs="Consolas" w:eastAsia="Consolas" w:hAnsi="Consolas"/>
          <w:color w:val="26262B"/>
          <w:sz w:val="15"/>
          <w:szCs w:val="15"/>
        </w:rPr>
        <w:t xml:space="preserve"> </w:t>
      </w:r>
    </w:p>
    <w:p>
      <w:pPr>
        <w:shd w:fill="F5F5F4" w:val="clear"/>
        <w:spacing w:after="140" w:before="0" w:line="232"/>
        <w:ind w:left="170" w:right="170"/>
      </w:pPr>
      <w:r>
        <w:rPr>
          <w:rFonts w:ascii="Consolas" w:cs="Consolas" w:eastAsia="Consolas" w:hAnsi="Consolas"/>
          <w:color w:val="26262B"/>
          <w:sz w:val="15"/>
          <w:szCs w:val="15"/>
        </w:rPr>
        <w:t xml:space="preserve">print(gcd(48, 18), gcd(-48, 18))</w:t>
      </w:r>
    </w:p>
    <w:p>
      <w:pPr>
        <w:spacing w:after="60" w:before="0" w:line="264"/>
      </w:pPr>
      <w:r>
        <w:rPr>
          <w:rFonts w:ascii="Calibri" w:cs="Calibri" w:eastAsia="Calibri" w:hAnsi="Calibri"/>
          <w:color w:val="1A1A1A"/>
          <w:sz w:val="18"/>
          <w:szCs w:val="18"/>
        </w:rPr>
        <w:t xml:space="preserve">Generated C — note that the modulo goes through the runtime, not through C's %:</w:t>
      </w:r>
    </w:p>
    <w:p>
      <w:pPr>
        <w:shd w:fill="F5F5F4" w:val="clear"/>
        <w:spacing w:after="0" w:before="60" w:line="232"/>
        <w:ind w:left="170" w:right="170"/>
      </w:pPr>
      <w:r>
        <w:rPr>
          <w:rFonts w:ascii="Consolas" w:cs="Consolas" w:eastAsia="Consolas" w:hAnsi="Consolas"/>
          <w:color w:val="26262B"/>
          <w:sz w:val="15"/>
          <w:szCs w:val="15"/>
        </w:rPr>
        <w:t xml:space="preserve">static int64_t f_gcd(int64_t p_a, int64_t p_b) {</w:t>
      </w:r>
    </w:p>
    <w:p>
      <w:pPr>
        <w:shd w:fill="F5F5F4" w:val="clear"/>
        <w:spacing w:after="0" w:before="0" w:line="232"/>
        <w:ind w:left="170" w:right="170"/>
      </w:pPr>
      <w:r>
        <w:rPr>
          <w:rFonts w:ascii="Consolas" w:cs="Consolas" w:eastAsia="Consolas" w:hAnsi="Consolas"/>
          <w:color w:val="26262B"/>
          <w:sz w:val="15"/>
          <w:szCs w:val="15"/>
        </w:rPr>
        <w:t xml:space="preserve">    int64_t p_t = 0;</w:t>
      </w:r>
    </w:p>
    <w:p>
      <w:pPr>
        <w:shd w:fill="F5F5F4" w:val="clear"/>
        <w:spacing w:after="0" w:before="0" w:line="232"/>
        <w:ind w:left="170" w:right="170"/>
      </w:pPr>
      <w:r>
        <w:rPr>
          <w:rFonts w:ascii="Consolas" w:cs="Consolas" w:eastAsia="Consolas" w:hAnsi="Consolas"/>
          <w:color w:val="26262B"/>
          <w:sz w:val="15"/>
          <w:szCs w:val="15"/>
        </w:rPr>
        <w:t xml:space="preserve"> </w:t>
      </w:r>
    </w:p>
    <w:p>
      <w:pPr>
        <w:shd w:fill="F5F5F4" w:val="clear"/>
        <w:spacing w:after="0" w:before="0" w:line="232"/>
        <w:ind w:left="170" w:right="170"/>
      </w:pPr>
      <w:r>
        <w:rPr>
          <w:rFonts w:ascii="Consolas" w:cs="Consolas" w:eastAsia="Consolas" w:hAnsi="Consolas"/>
          <w:color w:val="26262B"/>
          <w:sz w:val="15"/>
          <w:szCs w:val="15"/>
        </w:rPr>
        <w:t xml:space="preserve">    while ((p_b) != (INT64_C(0))) {</w:t>
      </w:r>
    </w:p>
    <w:p>
      <w:pPr>
        <w:shd w:fill="F5F5F4" w:val="clear"/>
        <w:spacing w:after="0" w:before="0" w:line="232"/>
        <w:ind w:left="170" w:right="170"/>
      </w:pPr>
      <w:r>
        <w:rPr>
          <w:rFonts w:ascii="Consolas" w:cs="Consolas" w:eastAsia="Consolas" w:hAnsi="Consolas"/>
          <w:color w:val="26262B"/>
          <w:sz w:val="15"/>
          <w:szCs w:val="15"/>
        </w:rPr>
        <w:t xml:space="preserve">        p_t = p_b;</w:t>
      </w:r>
    </w:p>
    <w:p>
      <w:pPr>
        <w:shd w:fill="F5F5F4" w:val="clear"/>
        <w:spacing w:after="0" w:before="0" w:line="232"/>
        <w:ind w:left="170" w:right="170"/>
      </w:pPr>
      <w:r>
        <w:rPr>
          <w:rFonts w:ascii="Consolas" w:cs="Consolas" w:eastAsia="Consolas" w:hAnsi="Consolas"/>
          <w:color w:val="26262B"/>
          <w:sz w:val="15"/>
          <w:szCs w:val="15"/>
        </w:rPr>
        <w:t xml:space="preserve">        p_b = py_mod_i64(p_a, p_b);</w:t>
      </w:r>
    </w:p>
    <w:p>
      <w:pPr>
        <w:shd w:fill="F5F5F4" w:val="clear"/>
        <w:spacing w:after="0" w:before="0" w:line="232"/>
        <w:ind w:left="170" w:right="170"/>
      </w:pPr>
      <w:r>
        <w:rPr>
          <w:rFonts w:ascii="Consolas" w:cs="Consolas" w:eastAsia="Consolas" w:hAnsi="Consolas"/>
          <w:color w:val="26262B"/>
          <w:sz w:val="15"/>
          <w:szCs w:val="15"/>
        </w:rPr>
        <w:t xml:space="preserve">        p_a = p_t;</w:t>
      </w:r>
    </w:p>
    <w:p>
      <w:pPr>
        <w:shd w:fill="F5F5F4" w:val="clear"/>
        <w:spacing w:after="0" w:before="0" w:line="232"/>
        <w:ind w:left="170" w:right="170"/>
      </w:pPr>
      <w:r>
        <w:rPr>
          <w:rFonts w:ascii="Consolas" w:cs="Consolas" w:eastAsia="Consolas" w:hAnsi="Consolas"/>
          <w:color w:val="26262B"/>
          <w:sz w:val="15"/>
          <w:szCs w:val="15"/>
        </w:rPr>
        <w:t xml:space="preserve">    }</w:t>
      </w:r>
    </w:p>
    <w:p>
      <w:pPr>
        <w:shd w:fill="F5F5F4" w:val="clear"/>
        <w:spacing w:after="0" w:before="0" w:line="232"/>
        <w:ind w:left="170" w:right="170"/>
      </w:pPr>
      <w:r>
        <w:rPr>
          <w:rFonts w:ascii="Consolas" w:cs="Consolas" w:eastAsia="Consolas" w:hAnsi="Consolas"/>
          <w:color w:val="26262B"/>
          <w:sz w:val="15"/>
          <w:szCs w:val="15"/>
        </w:rPr>
        <w:t xml:space="preserve">    return p_a;</w:t>
      </w:r>
    </w:p>
    <w:p>
      <w:pPr>
        <w:shd w:fill="F5F5F4" w:val="clear"/>
        <w:spacing w:after="140" w:before="0" w:line="232"/>
        <w:ind w:left="170" w:right="170"/>
      </w:pPr>
      <w:r>
        <w:rPr>
          <w:rFonts w:ascii="Consolas" w:cs="Consolas" w:eastAsia="Consolas" w:hAnsi="Consolas"/>
          <w:color w:val="26262B"/>
          <w:sz w:val="15"/>
          <w:szCs w:val="15"/>
        </w:rPr>
        <w:t xml:space="preserve">}</w:t>
      </w:r>
    </w:p>
    <w:p>
      <w:pPr>
        <w:spacing w:after="120" w:before="0" w:line="264"/>
      </w:pPr>
      <w:r>
        <w:rPr>
          <w:rFonts w:ascii="Calibri" w:cs="Calibri" w:eastAsia="Calibri" w:hAnsi="Calibri"/>
          <w:i/>
          <w:iCs/>
          <w:color w:val="555555"/>
          <w:sz w:val="18"/>
          <w:szCs w:val="18"/>
        </w:rPr>
        <w:t xml:space="preserve">Both CPython and the compiled binary print 6 6. C's own % would have printed 6 -6 for the second call — divergence D3, caught by construction.</w:t>
      </w:r>
    </w:p>
    <w:p>
      <w:pPr>
        <w:pStyle w:val="Heading2"/>
        <w:spacing w:after="90" w:before="220"/>
      </w:pPr>
      <w:r>
        <w:rPr>
          <w:rFonts w:ascii="Calibri" w:cs="Calibri" w:eastAsia="Calibri" w:hAnsi="Calibri"/>
          <w:b/>
          <w:bCs/>
          <w:color w:val="1A1A1A"/>
          <w:sz w:val="22"/>
          <w:szCs w:val="22"/>
        </w:rPr>
        <w:t xml:space="preserve">11.3  Oracle output</w:t>
      </w:r>
    </w:p>
    <w:p>
      <w:pPr>
        <w:shd w:fill="F5F5F4" w:val="clear"/>
        <w:spacing w:after="0" w:before="60" w:line="232"/>
        <w:ind w:left="170" w:right="170"/>
      </w:pPr>
      <w:r>
        <w:rPr>
          <w:rFonts w:ascii="Consolas" w:cs="Consolas" w:eastAsia="Consolas" w:hAnsi="Consolas"/>
          <w:color w:val="26262B"/>
          <w:sz w:val="15"/>
          <w:szCs w:val="15"/>
        </w:rPr>
        <w:t xml:space="preserve">$ python3 tools/oracle.py</w:t>
      </w:r>
    </w:p>
    <w:p>
      <w:pPr>
        <w:shd w:fill="F5F5F4" w:val="clear"/>
        <w:spacing w:after="0" w:before="0" w:line="232"/>
        <w:ind w:left="170" w:right="170"/>
      </w:pPr>
      <w:r>
        <w:rPr>
          <w:rFonts w:ascii="Consolas" w:cs="Consolas" w:eastAsia="Consolas" w:hAnsi="Consolas"/>
          <w:color w:val="26262B"/>
          <w:sz w:val="15"/>
          <w:szCs w:val="15"/>
        </w:rPr>
        <w:t xml:space="preserve">PYTHIA DIFFERENTIAL ORACLE   (CPython 3.12  vs  PYTHIA -&gt; C -&gt; cc -O2)</w:t>
      </w:r>
    </w:p>
    <w:p>
      <w:pPr>
        <w:shd w:fill="F5F5F4" w:val="clear"/>
        <w:spacing w:after="0" w:before="0" w:line="232"/>
        <w:ind w:left="170" w:right="170"/>
      </w:pPr>
      <w:r>
        <w:rPr>
          <w:rFonts w:ascii="Consolas" w:cs="Consolas" w:eastAsia="Consolas" w:hAnsi="Consolas"/>
          <w:color w:val="26262B"/>
          <w:sz w:val="15"/>
          <w:szCs w:val="15"/>
        </w:rPr>
        <w:t xml:space="preserve"> </w:t>
      </w:r>
    </w:p>
    <w:p>
      <w:pPr>
        <w:shd w:fill="F5F5F4" w:val="clear"/>
        <w:spacing w:after="0" w:before="0" w:line="232"/>
        <w:ind w:left="170" w:right="170"/>
      </w:pPr>
      <w:r>
        <w:rPr>
          <w:rFonts w:ascii="Consolas" w:cs="Consolas" w:eastAsia="Consolas" w:hAnsi="Consolas"/>
          <w:color w:val="26262B"/>
          <w:sz w:val="15"/>
          <w:szCs w:val="15"/>
        </w:rPr>
        <w:t xml:space="preserve">PROGRAM                  CPython    PYTHIA   SPEEDUP  RESULT</w:t>
      </w:r>
    </w:p>
    <w:p>
      <w:pPr>
        <w:shd w:fill="F5F5F4" w:val="clear"/>
        <w:spacing w:after="0" w:before="0" w:line="232"/>
        <w:ind w:left="170" w:right="170"/>
      </w:pPr>
      <w:r>
        <w:rPr>
          <w:rFonts w:ascii="Consolas" w:cs="Consolas" w:eastAsia="Consolas" w:hAnsi="Consolas"/>
          <w:color w:val="26262B"/>
          <w:sz w:val="15"/>
          <w:szCs w:val="15"/>
        </w:rPr>
        <w:t xml:space="preserve">t01_arith.py               21.5m      1.9m     11.0x  PASS</w:t>
      </w:r>
    </w:p>
    <w:p>
      <w:pPr>
        <w:shd w:fill="F5F5F4" w:val="clear"/>
        <w:spacing w:after="0" w:before="0" w:line="232"/>
        <w:ind w:left="170" w:right="170"/>
      </w:pPr>
      <w:r>
        <w:rPr>
          <w:rFonts w:ascii="Consolas" w:cs="Consolas" w:eastAsia="Consolas" w:hAnsi="Consolas"/>
          <w:color w:val="26262B"/>
          <w:sz w:val="15"/>
          <w:szCs w:val="15"/>
        </w:rPr>
        <w:t xml:space="preserve">t02_lists.py               20.0m      3.1m      6.4x  PASS</w:t>
      </w:r>
    </w:p>
    <w:p>
      <w:pPr>
        <w:shd w:fill="F5F5F4" w:val="clear"/>
        <w:spacing w:after="0" w:before="0" w:line="232"/>
        <w:ind w:left="170" w:right="170"/>
      </w:pPr>
      <w:r>
        <w:rPr>
          <w:rFonts w:ascii="Consolas" w:cs="Consolas" w:eastAsia="Consolas" w:hAnsi="Consolas"/>
          <w:color w:val="26262B"/>
          <w:sz w:val="15"/>
          <w:szCs w:val="15"/>
        </w:rPr>
        <w:t xml:space="preserve">t03_strings.py             18.7m      1.9m     10.0x  PASS</w:t>
      </w:r>
    </w:p>
    <w:p>
      <w:pPr>
        <w:shd w:fill="F5F5F4" w:val="clear"/>
        <w:spacing w:after="0" w:before="0" w:line="232"/>
        <w:ind w:left="170" w:right="170"/>
      </w:pPr>
      <w:r>
        <w:rPr>
          <w:rFonts w:ascii="Consolas" w:cs="Consolas" w:eastAsia="Consolas" w:hAnsi="Consolas"/>
          <w:color w:val="26262B"/>
          <w:sz w:val="15"/>
          <w:szCs w:val="15"/>
        </w:rPr>
        <w:t xml:space="preserve">t04_control.py             19.9m      1.9m     10.8x  PASS</w:t>
      </w:r>
    </w:p>
    <w:p>
      <w:pPr>
        <w:shd w:fill="F5F5F4" w:val="clear"/>
        <w:spacing w:after="0" w:before="0" w:line="232"/>
        <w:ind w:left="170" w:right="170"/>
      </w:pPr>
      <w:r>
        <w:rPr>
          <w:rFonts w:ascii="Consolas" w:cs="Consolas" w:eastAsia="Consolas" w:hAnsi="Consolas"/>
          <w:color w:val="26262B"/>
          <w:sz w:val="15"/>
          <w:szCs w:val="15"/>
        </w:rPr>
        <w:t xml:space="preserve">t05_floats.py              19.4m      1.9m     10.4x  PASS</w:t>
      </w:r>
    </w:p>
    <w:p>
      <w:pPr>
        <w:shd w:fill="F5F5F4" w:val="clear"/>
        <w:spacing w:after="0" w:before="0" w:line="232"/>
        <w:ind w:left="170" w:right="170"/>
      </w:pPr>
      <w:r>
        <w:rPr>
          <w:rFonts w:ascii="Consolas" w:cs="Consolas" w:eastAsia="Consolas" w:hAnsi="Consolas"/>
          <w:color w:val="26262B"/>
          <w:sz w:val="15"/>
          <w:szCs w:val="15"/>
        </w:rPr>
        <w:t xml:space="preserve">t06_boolops.py             18.4m      1.8m     10.2x  PASS</w:t>
      </w:r>
    </w:p>
    <w:p>
      <w:pPr>
        <w:shd w:fill="F5F5F4" w:val="clear"/>
        <w:spacing w:after="0" w:before="0" w:line="232"/>
        <w:ind w:left="170" w:right="170"/>
      </w:pPr>
      <w:r>
        <w:rPr>
          <w:rFonts w:ascii="Consolas" w:cs="Consolas" w:eastAsia="Consolas" w:hAnsi="Consolas"/>
          <w:color w:val="26262B"/>
          <w:sz w:val="15"/>
          <w:szCs w:val="15"/>
        </w:rPr>
        <w:t xml:space="preserve">t07_bubble.py              17.5m      2.3m      7.5x  PASS</w:t>
      </w:r>
    </w:p>
    <w:p>
      <w:pPr>
        <w:shd w:fill="F5F5F4" w:val="clear"/>
        <w:spacing w:after="0" w:before="0" w:line="232"/>
        <w:ind w:left="170" w:right="170"/>
      </w:pPr>
      <w:r>
        <w:rPr>
          <w:rFonts w:ascii="Consolas" w:cs="Consolas" w:eastAsia="Consolas" w:hAnsi="Consolas"/>
          <w:color w:val="26262B"/>
          <w:sz w:val="15"/>
          <w:szCs w:val="15"/>
        </w:rPr>
        <w:t xml:space="preserve">t08_nested.py              25.3m      3.1m      8.1x  PASS</w:t>
      </w:r>
    </w:p>
    <w:p>
      <w:pPr>
        <w:shd w:fill="F5F5F4" w:val="clear"/>
        <w:spacing w:after="0" w:before="0" w:line="232"/>
        <w:ind w:left="170" w:right="170"/>
      </w:pPr>
      <w:r>
        <w:rPr>
          <w:rFonts w:ascii="Consolas" w:cs="Consolas" w:eastAsia="Consolas" w:hAnsi="Consolas"/>
          <w:color w:val="26262B"/>
          <w:sz w:val="15"/>
          <w:szCs w:val="15"/>
        </w:rPr>
        <w:t xml:space="preserve">t09_sieve.py               92.8m      8.4m     11.1x  PASS</w:t>
      </w:r>
    </w:p>
    <w:p>
      <w:pPr>
        <w:shd w:fill="F5F5F4" w:val="clear"/>
        <w:spacing w:after="0" w:before="0" w:line="232"/>
        <w:ind w:left="170" w:right="170"/>
      </w:pPr>
      <w:r>
        <w:rPr>
          <w:rFonts w:ascii="Consolas" w:cs="Consolas" w:eastAsia="Consolas" w:hAnsi="Consolas"/>
          <w:color w:val="26262B"/>
          <w:sz w:val="15"/>
          <w:szCs w:val="15"/>
        </w:rPr>
        <w:t xml:space="preserve">t10_collatz.py           1508.8m    299.9m      5.0x  PASS</w:t>
      </w:r>
    </w:p>
    <w:p>
      <w:pPr>
        <w:shd w:fill="F5F5F4" w:val="clear"/>
        <w:spacing w:after="0" w:before="0" w:line="232"/>
        <w:ind w:left="170" w:right="170"/>
      </w:pPr>
      <w:r>
        <w:rPr>
          <w:rFonts w:ascii="Consolas" w:cs="Consolas" w:eastAsia="Consolas" w:hAnsi="Consolas"/>
          <w:color w:val="26262B"/>
          <w:sz w:val="15"/>
          <w:szCs w:val="15"/>
        </w:rPr>
        <w:t xml:space="preserve">t11_matmul.py             168.4m     12.1m     14.0x  PASS</w:t>
      </w:r>
    </w:p>
    <w:p>
      <w:pPr>
        <w:shd w:fill="F5F5F4" w:val="clear"/>
        <w:spacing w:after="0" w:before="0" w:line="232"/>
        <w:ind w:left="170" w:right="170"/>
      </w:pPr>
      <w:r>
        <w:rPr>
          <w:rFonts w:ascii="Consolas" w:cs="Consolas" w:eastAsia="Consolas" w:hAnsi="Consolas"/>
          <w:color w:val="26262B"/>
          <w:sz w:val="15"/>
          <w:szCs w:val="15"/>
        </w:rPr>
        <w:t xml:space="preserve">t12_err_index.py           18.1m      1.8m     10.3x  PASS   (IndexError)</w:t>
      </w:r>
    </w:p>
    <w:p>
      <w:pPr>
        <w:shd w:fill="F5F5F4" w:val="clear"/>
        <w:spacing w:after="0" w:before="0" w:line="232"/>
        <w:ind w:left="170" w:right="170"/>
      </w:pPr>
      <w:r>
        <w:rPr>
          <w:rFonts w:ascii="Consolas" w:cs="Consolas" w:eastAsia="Consolas" w:hAnsi="Consolas"/>
          <w:color w:val="26262B"/>
          <w:sz w:val="15"/>
          <w:szCs w:val="15"/>
        </w:rPr>
        <w:t xml:space="preserve">t13_err_zerodiv.py         19.9m      2.8m      7.0x  PASS   (ZeroDivisionError)</w:t>
      </w:r>
    </w:p>
    <w:p>
      <w:pPr>
        <w:shd w:fill="F5F5F4" w:val="clear"/>
        <w:spacing w:after="0" w:before="0" w:line="232"/>
        <w:ind w:left="170" w:right="170"/>
      </w:pPr>
      <w:r>
        <w:rPr>
          <w:rFonts w:ascii="Consolas" w:cs="Consolas" w:eastAsia="Consolas" w:hAnsi="Consolas"/>
          <w:color w:val="26262B"/>
          <w:sz w:val="15"/>
          <w:szCs w:val="15"/>
        </w:rPr>
        <w:t xml:space="preserve">t14_edges.py               18.4m      1.9m      9.8x  PASS</w:t>
      </w:r>
    </w:p>
    <w:p>
      <w:pPr>
        <w:shd w:fill="F5F5F4" w:val="clear"/>
        <w:spacing w:after="0" w:before="0" w:line="232"/>
        <w:ind w:left="170" w:right="170"/>
      </w:pPr>
      <w:r>
        <w:rPr>
          <w:rFonts w:ascii="Consolas" w:cs="Consolas" w:eastAsia="Consolas" w:hAnsi="Consolas"/>
          <w:color w:val="26262B"/>
          <w:sz w:val="15"/>
          <w:szCs w:val="15"/>
        </w:rPr>
        <w:t xml:space="preserve"> </w:t>
      </w:r>
    </w:p>
    <w:p>
      <w:pPr>
        <w:shd w:fill="F5F5F4" w:val="clear"/>
        <w:spacing w:after="0" w:before="0" w:line="232"/>
        <w:ind w:left="170" w:right="170"/>
      </w:pPr>
      <w:r>
        <w:rPr>
          <w:rFonts w:ascii="Consolas" w:cs="Consolas" w:eastAsia="Consolas" w:hAnsi="Consolas"/>
          <w:color w:val="26262B"/>
          <w:sz w:val="15"/>
          <w:szCs w:val="15"/>
        </w:rPr>
        <w:t xml:space="preserve">SUMMARY</w:t>
      </w:r>
    </w:p>
    <w:p>
      <w:pPr>
        <w:shd w:fill="F5F5F4" w:val="clear"/>
        <w:spacing w:after="0" w:before="0" w:line="232"/>
        <w:ind w:left="170" w:right="170"/>
      </w:pPr>
      <w:r>
        <w:rPr>
          <w:rFonts w:ascii="Consolas" w:cs="Consolas" w:eastAsia="Consolas" w:hAnsi="Consolas"/>
          <w:color w:val="26262B"/>
          <w:sz w:val="15"/>
          <w:szCs w:val="15"/>
        </w:rPr>
        <w:t xml:space="preserve">  semantic equivalence : 14/14 programs (100.0%)</w:t>
      </w:r>
    </w:p>
    <w:p>
      <w:pPr>
        <w:shd w:fill="F5F5F4" w:val="clear"/>
        <w:spacing w:after="0" w:before="0" w:line="232"/>
        <w:ind w:left="170" w:right="170"/>
      </w:pPr>
      <w:r>
        <w:rPr>
          <w:rFonts w:ascii="Consolas" w:cs="Consolas" w:eastAsia="Consolas" w:hAnsi="Consolas"/>
          <w:color w:val="26262B"/>
          <w:sz w:val="15"/>
          <w:szCs w:val="15"/>
        </w:rPr>
        <w:t xml:space="preserve">  type-checker recall  : 12/12 invalid programs rejected (100.0%)</w:t>
      </w:r>
    </w:p>
    <w:p>
      <w:pPr>
        <w:shd w:fill="F5F5F4" w:val="clear"/>
        <w:spacing w:after="0" w:before="0" w:line="232"/>
        <w:ind w:left="170" w:right="170"/>
      </w:pPr>
      <w:r>
        <w:rPr>
          <w:rFonts w:ascii="Consolas" w:cs="Consolas" w:eastAsia="Consolas" w:hAnsi="Consolas"/>
          <w:color w:val="26262B"/>
          <w:sz w:val="15"/>
          <w:szCs w:val="15"/>
        </w:rPr>
        <w:t xml:space="preserve">  median speedup       : 9.4x   (min 3.3x, max 13.8x)</w:t>
      </w:r>
    </w:p>
    <w:p>
      <w:pPr>
        <w:shd w:fill="F5F5F4" w:val="clear"/>
        <w:spacing w:after="140" w:before="0" w:line="232"/>
        <w:ind w:left="170" w:right="170"/>
      </w:pPr>
      <w:r>
        <w:rPr>
          <w:rFonts w:ascii="Consolas" w:cs="Consolas" w:eastAsia="Consolas" w:hAnsi="Consolas"/>
          <w:color w:val="26262B"/>
          <w:sz w:val="15"/>
          <w:szCs w:val="15"/>
        </w:rPr>
        <w:t xml:space="preserve">  fidelity notes       : 123 emitted across the suite</w:t>
      </w:r>
    </w:p>
    <w:p>
      <w:pPr>
        <w:spacing w:after="120" w:before="100" w:line="264"/>
      </w:pPr>
      <w:r>
        <w:rPr>
          <w:rFonts w:ascii="Calibri" w:cs="Calibri" w:eastAsia="Calibri" w:hAnsi="Calibri"/>
          <w:color w:val="1A1A1A"/>
          <w:sz w:val="18"/>
          <w:szCs w:val="18"/>
        </w:rPr>
        <w:t xml:space="preserve">The Collatz benchmark is the most informative row. At 5.0× it is the slowest in the suite, and the reason is measurable rather than mysterious: it is integer-arithmetic-bound, so almost every operation pays for an overflow guard. That single number is what turns interval analysis from a nice idea into a Review 2 objective with a target attached.</w:t>
      </w:r>
    </w:p>
    <w:p>
      <w:pPr>
        <w:pStyle w:val="Heading2"/>
        <w:spacing w:after="90" w:before="220"/>
      </w:pPr>
      <w:r>
        <w:rPr>
          <w:rFonts w:ascii="Calibri" w:cs="Calibri" w:eastAsia="Calibri" w:hAnsi="Calibri"/>
          <w:b/>
          <w:bCs/>
          <w:color w:val="1A1A1A"/>
          <w:sz w:val="22"/>
          <w:szCs w:val="22"/>
        </w:rPr>
        <w:t xml:space="preserve">11.4  Bugs the oracle found this week</w:t>
      </w:r>
    </w:p>
    <w:p>
      <w:pPr>
        <w:spacing w:after="120" w:before="0" w:line="264"/>
      </w:pPr>
      <w:r>
        <w:rPr>
          <w:rFonts w:ascii="Calibri" w:cs="Calibri" w:eastAsia="Calibri" w:hAnsi="Calibri"/>
          <w:color w:val="1A1A1A"/>
          <w:sz w:val="20"/>
          <w:szCs w:val="20"/>
        </w:rPr>
        <w:t xml:space="preserve">The oracle earned its place immediately. On its first full run four defects surfaced that manual testing had not:</w:t>
      </w:r>
    </w:p>
    <w:p>
      <w:pPr>
        <w:pStyle w:val="ListParagraph"/>
        <w:numPr>
          <w:ilvl w:val="0"/>
          <w:numId w:val="2"/>
        </w:numPr>
        <w:spacing w:after="70" w:line="264"/>
      </w:pPr>
      <w:r>
        <w:rPr>
          <w:rFonts w:ascii="Calibri" w:cs="Calibri" w:eastAsia="Calibri" w:hAnsi="Calibri"/>
          <w:color w:val="1A1A1A"/>
          <w:sz w:val="20"/>
          <w:szCs w:val="20"/>
        </w:rPr>
        <w:t xml:space="preserve">Frozen-dataclass type objects were compared by identity rather than equality, so "a" + "b" was rejected as an ill-typed operation on two strings.</w:t>
      </w:r>
    </w:p>
    <w:p>
      <w:pPr>
        <w:pStyle w:val="ListParagraph"/>
        <w:numPr>
          <w:ilvl w:val="0"/>
          <w:numId w:val="2"/>
        </w:numPr>
        <w:spacing w:after="70" w:line="264"/>
      </w:pPr>
      <w:r>
        <w:rPr>
          <w:rFonts w:ascii="Calibri" w:cs="Calibri" w:eastAsia="Calibri" w:hAnsi="Calibri"/>
          <w:color w:val="1A1A1A"/>
          <w:sz w:val="20"/>
          <w:szCs w:val="20"/>
        </w:rPr>
        <w:t xml:space="preserve">Float modulo returned −0.0 where CPython returns 0.0; the sign of a zero result follows the divisor.</w:t>
      </w:r>
    </w:p>
    <w:p>
      <w:pPr>
        <w:pStyle w:val="ListParagraph"/>
        <w:numPr>
          <w:ilvl w:val="0"/>
          <w:numId w:val="2"/>
        </w:numPr>
        <w:spacing w:after="70" w:line="264"/>
      </w:pPr>
      <w:r>
        <w:rPr>
          <w:rFonts w:ascii="Calibri" w:cs="Calibri" w:eastAsia="Calibri" w:hAnsi="Calibri"/>
          <w:color w:val="1A1A1A"/>
          <w:sz w:val="20"/>
          <w:szCs w:val="20"/>
        </w:rPr>
        <w:t xml:space="preserve">A for-loop variable at module scope collided with a later annotated declaration of the same name and type, which Python permits.</w:t>
      </w:r>
    </w:p>
    <w:p>
      <w:pPr>
        <w:pStyle w:val="ListParagraph"/>
        <w:numPr>
          <w:ilvl w:val="0"/>
          <w:numId w:val="2"/>
        </w:numPr>
        <w:spacing w:after="70" w:line="264"/>
      </w:pPr>
      <w:r>
        <w:rPr>
          <w:rFonts w:ascii="Calibri" w:cs="Calibri" w:eastAsia="Calibri" w:hAnsi="Calibri"/>
          <w:color w:val="1A1A1A"/>
          <w:sz w:val="20"/>
          <w:szCs w:val="20"/>
        </w:rPr>
        <w:t xml:space="preserve">A rejection message did not match its own # expect: marker, which is the negative suite doing exactly what it was built for.</w:t>
      </w:r>
    </w:p>
    <w:p>
      <w:pPr>
        <w:spacing w:after="120" w:before="0" w:line="264"/>
      </w:pPr>
      <w:r>
        <w:rPr>
          <w:rFonts w:ascii="Calibri" w:cs="Calibri" w:eastAsia="Calibri" w:hAnsi="Calibri"/>
          <w:i/>
          <w:iCs/>
          <w:color w:val="555555"/>
          <w:sz w:val="18"/>
          <w:szCs w:val="18"/>
        </w:rPr>
        <w:t xml:space="preserve">All four are fixed and each has a regression test. Recording them is the point: a Review-1 document that reports only successes is describing a demonstration, not a project.</w:t>
      </w:r>
    </w:p>
    <w:p>
      <w:pPr>
        <w:pStyle w:val="Heading2"/>
        <w:spacing w:after="90" w:before="220"/>
      </w:pPr>
      <w:r>
        <w:rPr>
          <w:rFonts w:ascii="Calibri" w:cs="Calibri" w:eastAsia="Calibri" w:hAnsi="Calibri"/>
          <w:b/>
          <w:bCs/>
          <w:color w:val="1A1A1A"/>
          <w:sz w:val="22"/>
          <w:szCs w:val="22"/>
        </w:rPr>
        <w:t xml:space="preserve">11.5  Diagnostic quality</w:t>
      </w:r>
    </w:p>
    <w:p>
      <w:pPr>
        <w:shd w:fill="F5F5F4" w:val="clear"/>
        <w:spacing w:after="0" w:before="60" w:line="232"/>
        <w:ind w:left="170" w:right="170"/>
      </w:pPr>
      <w:r>
        <w:rPr>
          <w:rFonts w:ascii="Consolas" w:cs="Consolas" w:eastAsia="Consolas" w:hAnsi="Consolas"/>
          <w:color w:val="26262B"/>
          <w:sz w:val="15"/>
          <w:szCs w:val="15"/>
        </w:rPr>
        <w:t xml:space="preserve">$ python3 -m pythia.cli tests/negative/n02_badarg.py</w:t>
      </w:r>
    </w:p>
    <w:p>
      <w:pPr>
        <w:shd w:fill="F5F5F4" w:val="clear"/>
        <w:spacing w:after="0" w:before="0" w:line="232"/>
        <w:ind w:left="170" w:right="170"/>
      </w:pPr>
      <w:r>
        <w:rPr>
          <w:rFonts w:ascii="Consolas" w:cs="Consolas" w:eastAsia="Consolas" w:hAnsi="Consolas"/>
          <w:color w:val="26262B"/>
          <w:sz w:val="15"/>
          <w:szCs w:val="15"/>
        </w:rPr>
        <w:t xml:space="preserve">tests/negative/n02_badarg.py:4:14: TypeError: argument 1 of double(): expected int, found str</w:t>
      </w:r>
    </w:p>
    <w:p>
      <w:pPr>
        <w:shd w:fill="F5F5F4" w:val="clear"/>
        <w:spacing w:after="0" w:before="0" w:line="232"/>
        <w:ind w:left="170" w:right="170"/>
      </w:pPr>
      <w:r>
        <w:rPr>
          <w:rFonts w:ascii="Consolas" w:cs="Consolas" w:eastAsia="Consolas" w:hAnsi="Consolas"/>
          <w:color w:val="26262B"/>
          <w:sz w:val="15"/>
          <w:szCs w:val="15"/>
        </w:rPr>
        <w:t xml:space="preserve">    print(double("seven"))</w:t>
      </w:r>
    </w:p>
    <w:p>
      <w:pPr>
        <w:shd w:fill="F5F5F4" w:val="clear"/>
        <w:spacing w:after="0" w:before="0" w:line="232"/>
        <w:ind w:left="170" w:right="170"/>
      </w:pPr>
      <w:r>
        <w:rPr>
          <w:rFonts w:ascii="Consolas" w:cs="Consolas" w:eastAsia="Consolas" w:hAnsi="Consolas"/>
          <w:color w:val="26262B"/>
          <w:sz w:val="15"/>
          <w:szCs w:val="15"/>
        </w:rPr>
        <w:t xml:space="preserve">                 ^</w:t>
      </w:r>
    </w:p>
    <w:p>
      <w:pPr>
        <w:shd w:fill="F5F5F4" w:val="clear"/>
        <w:spacing w:after="0" w:before="0" w:line="232"/>
        <w:ind w:left="170" w:right="170"/>
      </w:pPr>
      <w:r>
        <w:rPr>
          <w:rFonts w:ascii="Consolas" w:cs="Consolas" w:eastAsia="Consolas" w:hAnsi="Consolas"/>
          <w:color w:val="26262B"/>
          <w:sz w:val="15"/>
          <w:szCs w:val="15"/>
        </w:rPr>
        <w:t xml:space="preserve"> </w:t>
      </w:r>
    </w:p>
    <w:p>
      <w:pPr>
        <w:shd w:fill="F5F5F4" w:val="clear"/>
        <w:spacing w:after="140" w:before="0" w:line="232"/>
        <w:ind w:left="170" w:right="170"/>
      </w:pPr>
      <w:r>
        <w:rPr>
          <w:rFonts w:ascii="Consolas" w:cs="Consolas" w:eastAsia="Consolas" w:hAnsi="Consolas"/>
          <w:color w:val="26262B"/>
          <w:sz w:val="15"/>
          <w:szCs w:val="15"/>
        </w:rPr>
        <w:t xml:space="preserve">1 error(s); no output written.</w:t>
      </w:r>
    </w:p>
    <w:p>
      <w:pPr>
        <w:pStyle w:val="Heading2"/>
        <w:spacing w:after="90" w:before="220"/>
      </w:pPr>
      <w:r>
        <w:rPr>
          <w:rFonts w:ascii="Calibri" w:cs="Calibri" w:eastAsia="Calibri" w:hAnsi="Calibri"/>
          <w:b/>
          <w:bCs/>
          <w:color w:val="1A1A1A"/>
          <w:sz w:val="22"/>
          <w:szCs w:val="22"/>
        </w:rPr>
        <w:t xml:space="preserve">11.6  Semantic Fidelity Report</w:t>
      </w:r>
    </w:p>
    <w:p>
      <w:pPr>
        <w:shd w:fill="F5F5F4" w:val="clear"/>
        <w:spacing w:after="0" w:before="60" w:line="232"/>
        <w:ind w:left="170" w:right="170"/>
      </w:pPr>
      <w:r>
        <w:rPr>
          <w:rFonts w:ascii="Consolas" w:cs="Consolas" w:eastAsia="Consolas" w:hAnsi="Consolas"/>
          <w:color w:val="26262B"/>
          <w:sz w:val="15"/>
          <w:szCs w:val="15"/>
        </w:rPr>
        <w:t xml:space="preserve">$ python3 -m pythia.cli tests/positive/t01_arith.py --fidelity</w:t>
      </w:r>
    </w:p>
    <w:p>
      <w:pPr>
        <w:shd w:fill="F5F5F4" w:val="clear"/>
        <w:spacing w:after="0" w:before="0" w:line="232"/>
        <w:ind w:left="170" w:right="170"/>
      </w:pPr>
      <w:r>
        <w:rPr>
          <w:rFonts w:ascii="Consolas" w:cs="Consolas" w:eastAsia="Consolas" w:hAnsi="Consolas"/>
          <w:color w:val="26262B"/>
          <w:sz w:val="15"/>
          <w:szCs w:val="15"/>
        </w:rPr>
        <w:t xml:space="preserve">SEMANTIC FIDELITY REPORT</w:t>
      </w:r>
    </w:p>
    <w:p>
      <w:pPr>
        <w:shd w:fill="F5F5F4" w:val="clear"/>
        <w:spacing w:after="0" w:before="0" w:line="232"/>
        <w:ind w:left="170" w:right="170"/>
      </w:pPr>
      <w:r>
        <w:rPr>
          <w:rFonts w:ascii="Consolas" w:cs="Consolas" w:eastAsia="Consolas" w:hAnsi="Consolas"/>
          <w:color w:val="26262B"/>
          <w:sz w:val="15"/>
          <w:szCs w:val="15"/>
        </w:rPr>
        <w:t xml:space="preserve">  12 exact   6 guarded   2 divergent</w:t>
      </w:r>
    </w:p>
    <w:p>
      <w:pPr>
        <w:shd w:fill="F5F5F4" w:val="clear"/>
        <w:spacing w:after="0" w:before="0" w:line="232"/>
        <w:ind w:left="170" w:right="170"/>
      </w:pPr>
      <w:r>
        <w:rPr>
          <w:rFonts w:ascii="Consolas" w:cs="Consolas" w:eastAsia="Consolas" w:hAnsi="Consolas"/>
          <w:color w:val="26262B"/>
          <w:sz w:val="15"/>
          <w:szCs w:val="15"/>
        </w:rPr>
        <w:t xml:space="preserve"> </w:t>
      </w:r>
    </w:p>
    <w:p>
      <w:pPr>
        <w:shd w:fill="F5F5F4" w:val="clear"/>
        <w:spacing w:after="0" w:before="0" w:line="232"/>
        <w:ind w:left="170" w:right="170"/>
      </w:pPr>
      <w:r>
        <w:rPr>
          <w:rFonts w:ascii="Consolas" w:cs="Consolas" w:eastAsia="Consolas" w:hAnsi="Consolas"/>
          <w:color w:val="26262B"/>
          <w:sz w:val="15"/>
          <w:szCs w:val="15"/>
        </w:rPr>
        <w:t xml:space="preserve">3:19: [EXACT] D2 floor-division rounding direction</w:t>
      </w:r>
    </w:p>
    <w:p>
      <w:pPr>
        <w:shd w:fill="F5F5F4" w:val="clear"/>
        <w:spacing w:after="0" w:before="0" w:line="232"/>
        <w:ind w:left="170" w:right="170"/>
      </w:pPr>
      <w:r>
        <w:rPr>
          <w:rFonts w:ascii="Consolas" w:cs="Consolas" w:eastAsia="Consolas" w:hAnsi="Consolas"/>
          <w:color w:val="26262B"/>
          <w:sz w:val="15"/>
          <w:szCs w:val="15"/>
        </w:rPr>
        <w:t xml:space="preserve">    Python floors toward -inf; C truncates toward zero, so -7 // 2 is</w:t>
      </w:r>
    </w:p>
    <w:p>
      <w:pPr>
        <w:shd w:fill="F5F5F4" w:val="clear"/>
        <w:spacing w:after="0" w:before="0" w:line="232"/>
        <w:ind w:left="170" w:right="170"/>
      </w:pPr>
      <w:r>
        <w:rPr>
          <w:rFonts w:ascii="Consolas" w:cs="Consolas" w:eastAsia="Consolas" w:hAnsi="Consolas"/>
          <w:color w:val="26262B"/>
          <w:sz w:val="15"/>
          <w:szCs w:val="15"/>
        </w:rPr>
        <w:t xml:space="preserve">    -4 in Python and -3 in C.</w:t>
      </w:r>
    </w:p>
    <w:p>
      <w:pPr>
        <w:shd w:fill="F5F5F4" w:val="clear"/>
        <w:spacing w:after="0" w:before="0" w:line="232"/>
        <w:ind w:left="170" w:right="170"/>
      </w:pPr>
      <w:r>
        <w:rPr>
          <w:rFonts w:ascii="Consolas" w:cs="Consolas" w:eastAsia="Consolas" w:hAnsi="Consolas"/>
          <w:color w:val="26262B"/>
          <w:sz w:val="15"/>
          <w:szCs w:val="15"/>
        </w:rPr>
        <w:t xml:space="preserve">    mitigation: emitted as py_floordiv_i64; reproduces Python exactly.</w:t>
      </w:r>
    </w:p>
    <w:p>
      <w:pPr>
        <w:shd w:fill="F5F5F4" w:val="clear"/>
        <w:spacing w:after="0" w:before="0" w:line="232"/>
        <w:ind w:left="170" w:right="170"/>
      </w:pPr>
      <w:r>
        <w:rPr>
          <w:rFonts w:ascii="Consolas" w:cs="Consolas" w:eastAsia="Consolas" w:hAnsi="Consolas"/>
          <w:color w:val="26262B"/>
          <w:sz w:val="15"/>
          <w:szCs w:val="15"/>
        </w:rPr>
        <w:t xml:space="preserve"> </w:t>
      </w:r>
    </w:p>
    <w:p>
      <w:pPr>
        <w:shd w:fill="F5F5F4" w:val="clear"/>
        <w:spacing w:after="0" w:before="0" w:line="232"/>
        <w:ind w:left="170" w:right="170"/>
      </w:pPr>
      <w:r>
        <w:rPr>
          <w:rFonts w:ascii="Consolas" w:cs="Consolas" w:eastAsia="Consolas" w:hAnsi="Consolas"/>
          <w:color w:val="26262B"/>
          <w:sz w:val="15"/>
          <w:szCs w:val="15"/>
        </w:rPr>
        <w:t xml:space="preserve">3:27: [EXACT] D3 modulo sign convention</w:t>
      </w:r>
    </w:p>
    <w:p>
      <w:pPr>
        <w:shd w:fill="F5F5F4" w:val="clear"/>
        <w:spacing w:after="0" w:before="0" w:line="232"/>
        <w:ind w:left="170" w:right="170"/>
      </w:pPr>
      <w:r>
        <w:rPr>
          <w:rFonts w:ascii="Consolas" w:cs="Consolas" w:eastAsia="Consolas" w:hAnsi="Consolas"/>
          <w:color w:val="26262B"/>
          <w:sz w:val="15"/>
          <w:szCs w:val="15"/>
        </w:rPr>
        <w:t xml:space="preserve">    In Python the sign of % follows the divisor; in C it follows the</w:t>
      </w:r>
    </w:p>
    <w:p>
      <w:pPr>
        <w:shd w:fill="F5F5F4" w:val="clear"/>
        <w:spacing w:after="0" w:before="0" w:line="232"/>
        <w:ind w:left="170" w:right="170"/>
      </w:pPr>
      <w:r>
        <w:rPr>
          <w:rFonts w:ascii="Consolas" w:cs="Consolas" w:eastAsia="Consolas" w:hAnsi="Consolas"/>
          <w:color w:val="26262B"/>
          <w:sz w:val="15"/>
          <w:szCs w:val="15"/>
        </w:rPr>
        <w:t xml:space="preserve">    dividend, so -7 % 2 is 1 in Python, -1 in C.</w:t>
      </w:r>
    </w:p>
    <w:p>
      <w:pPr>
        <w:shd w:fill="F5F5F4" w:val="clear"/>
        <w:spacing w:after="140" w:before="0" w:line="232"/>
        <w:ind w:left="170" w:right="170"/>
      </w:pPr>
      <w:r>
        <w:rPr>
          <w:rFonts w:ascii="Consolas" w:cs="Consolas" w:eastAsia="Consolas" w:hAnsi="Consolas"/>
          <w:color w:val="26262B"/>
          <w:sz w:val="15"/>
          <w:szCs w:val="15"/>
        </w:rPr>
        <w:t xml:space="preserve">    mitigation: emitted as py_mod_i64; exact.</w:t>
      </w:r>
    </w:p>
    <w:p>
      <w:pPr>
        <w:pStyle w:val="Heading1"/>
        <w:pBdr>
          <w:bottom w:val="single" w:color="1D4ED8" w:sz="6" w:space="6"/>
        </w:pBdr>
        <w:spacing w:after="150" w:before="340"/>
      </w:pPr>
      <w:r>
        <w:rPr>
          <w:rFonts w:ascii="Calibri" w:cs="Calibri" w:eastAsia="Calibri" w:hAnsi="Calibri"/>
          <w:b/>
          <w:bCs/>
          <w:color w:val="1D4ED8"/>
          <w:sz w:val="26"/>
          <w:szCs w:val="26"/>
        </w:rPr>
        <w:t xml:space="preserve">12  Testing Strategy</w:t>
      </w:r>
    </w:p>
    <w:tbl>
      <w:tblPr>
        <w:tblW w:type="dxa" w:w="9638"/>
        <w:tblBorders>
          <w:top w:val="single" w:color="D4D4D4" w:sz="2"/>
          <w:left w:val="single" w:color="D4D4D4" w:sz="2"/>
          <w:bottom w:val="single" w:color="D4D4D4" w:sz="2"/>
          <w:right w:val="single" w:color="D4D4D4" w:sz="2"/>
          <w:insideH w:val="single" w:color="D4D4D4" w:sz="2"/>
          <w:insideV w:val="single" w:color="D4D4D4" w:sz="2"/>
        </w:tblBorders>
      </w:tblPr>
      <w:tblGrid>
        <w:gridCol w:w="1542"/>
        <w:gridCol w:w="3470"/>
        <w:gridCol w:w="3084"/>
        <w:gridCol w:w="1542"/>
      </w:tblGrid>
      <w:tr>
        <w:trPr>
          <w:tblHeader/>
        </w:trPr>
        <w:tc>
          <w:tcPr>
            <w:tcW w:type="dxa" w:w="1542"/>
            <w:shd w:fill="EEF2FF" w:val="clear"/>
            <w:tcMar>
              <w:top w:type="dxa" w:w="60"/>
              <w:left w:type="dxa" w:w="100"/>
              <w:bottom w:type="dxa" w:w="60"/>
              <w:right w:type="dxa" w:w="100"/>
            </w:tcMar>
            <w:vAlign w:val="center"/>
          </w:tcPr>
          <w:p>
            <w:pPr>
              <w:spacing w:after="0" w:line="240"/>
            </w:pPr>
            <w:r>
              <w:rPr>
                <w:rFonts w:ascii="Calibri" w:cs="Calibri" w:eastAsia="Calibri" w:hAnsi="Calibri"/>
                <w:b/>
                <w:bCs/>
                <w:color w:val="1E3A8A"/>
                <w:sz w:val="16"/>
                <w:szCs w:val="16"/>
              </w:rPr>
              <w:t xml:space="preserve">Class</w:t>
            </w:r>
          </w:p>
        </w:tc>
        <w:tc>
          <w:tcPr>
            <w:tcW w:type="dxa" w:w="3470"/>
            <w:shd w:fill="EEF2FF" w:val="clear"/>
            <w:tcMar>
              <w:top w:type="dxa" w:w="60"/>
              <w:left w:type="dxa" w:w="100"/>
              <w:bottom w:type="dxa" w:w="60"/>
              <w:right w:type="dxa" w:w="100"/>
            </w:tcMar>
            <w:vAlign w:val="center"/>
          </w:tcPr>
          <w:p>
            <w:pPr>
              <w:spacing w:after="0" w:line="240"/>
            </w:pPr>
            <w:r>
              <w:rPr>
                <w:rFonts w:ascii="Calibri" w:cs="Calibri" w:eastAsia="Calibri" w:hAnsi="Calibri"/>
                <w:b/>
                <w:bCs/>
                <w:color w:val="1E3A8A"/>
                <w:sz w:val="16"/>
                <w:szCs w:val="16"/>
              </w:rPr>
              <w:t xml:space="preserve">What it establishes</w:t>
            </w:r>
          </w:p>
        </w:tc>
        <w:tc>
          <w:tcPr>
            <w:tcW w:type="dxa" w:w="3084"/>
            <w:shd w:fill="EEF2FF" w:val="clear"/>
            <w:tcMar>
              <w:top w:type="dxa" w:w="60"/>
              <w:left w:type="dxa" w:w="100"/>
              <w:bottom w:type="dxa" w:w="60"/>
              <w:right w:type="dxa" w:w="100"/>
            </w:tcMar>
            <w:vAlign w:val="center"/>
          </w:tcPr>
          <w:p>
            <w:pPr>
              <w:spacing w:after="0" w:line="240"/>
            </w:pPr>
            <w:r>
              <w:rPr>
                <w:rFonts w:ascii="Calibri" w:cs="Calibri" w:eastAsia="Calibri" w:hAnsi="Calibri"/>
                <w:b/>
                <w:bCs/>
                <w:color w:val="1E3A8A"/>
                <w:sz w:val="16"/>
                <w:szCs w:val="16"/>
              </w:rPr>
              <w:t xml:space="preserve">Representative cases</w:t>
            </w:r>
          </w:p>
        </w:tc>
        <w:tc>
          <w:tcPr>
            <w:tcW w:type="dxa" w:w="1542"/>
            <w:shd w:fill="EEF2FF" w:val="clear"/>
            <w:tcMar>
              <w:top w:type="dxa" w:w="60"/>
              <w:left w:type="dxa" w:w="100"/>
              <w:bottom w:type="dxa" w:w="60"/>
              <w:right w:type="dxa" w:w="100"/>
            </w:tcMar>
            <w:vAlign w:val="center"/>
          </w:tcPr>
          <w:p>
            <w:pPr>
              <w:spacing w:after="0" w:line="240"/>
            </w:pPr>
            <w:r>
              <w:rPr>
                <w:rFonts w:ascii="Calibri" w:cs="Calibri" w:eastAsia="Calibri" w:hAnsi="Calibri"/>
                <w:b/>
                <w:bCs/>
                <w:color w:val="1E3A8A"/>
                <w:sz w:val="16"/>
                <w:szCs w:val="16"/>
              </w:rPr>
              <w:t xml:space="preserve">Status</w:t>
            </w:r>
          </w:p>
        </w:tc>
      </w:tr>
      <w:tr>
        <w:tc>
          <w:tcPr>
            <w:tcW w:type="dxa" w:w="1542"/>
            <w:shd w:fill="FFFFFF" w:val="clear"/>
            <w:tcMar>
              <w:top w:type="dxa" w:w="60"/>
              <w:left w:type="dxa" w:w="100"/>
              <w:bottom w:type="dxa" w:w="60"/>
              <w:right w:type="dxa" w:w="100"/>
            </w:tcMar>
            <w:vAlign w:val="center"/>
          </w:tcPr>
          <w:p>
            <w:pPr>
              <w:spacing w:after="0" w:line="240"/>
            </w:pPr>
            <w:r>
              <w:rPr>
                <w:rFonts w:ascii="Calibri" w:cs="Calibri" w:eastAsia="Calibri" w:hAnsi="Calibri"/>
                <w:b w:val="false"/>
                <w:bCs w:val="false"/>
                <w:color w:val="1A1A1A"/>
                <w:sz w:val="15"/>
                <w:szCs w:val="15"/>
              </w:rPr>
              <w:t xml:space="preserve">Valid / positive</w:t>
            </w:r>
          </w:p>
        </w:tc>
        <w:tc>
          <w:tcPr>
            <w:tcW w:type="dxa" w:w="3470"/>
            <w:shd w:fill="FFFFFF" w:val="clear"/>
            <w:tcMar>
              <w:top w:type="dxa" w:w="60"/>
              <w:left w:type="dxa" w:w="100"/>
              <w:bottom w:type="dxa" w:w="60"/>
              <w:right w:type="dxa" w:w="100"/>
            </w:tcMar>
            <w:vAlign w:val="center"/>
          </w:tcPr>
          <w:p>
            <w:pPr>
              <w:spacing w:after="0" w:line="240"/>
            </w:pPr>
            <w:r>
              <w:rPr>
                <w:rFonts w:ascii="Calibri" w:cs="Calibri" w:eastAsia="Calibri" w:hAnsi="Calibri"/>
                <w:b w:val="false"/>
                <w:bCs w:val="false"/>
                <w:color w:val="1A1A1A"/>
                <w:sz w:val="15"/>
                <w:szCs w:val="15"/>
              </w:rPr>
              <w:t xml:space="preserve">Well-typed programs translate and behave identically to CPython</w:t>
            </w:r>
          </w:p>
        </w:tc>
        <w:tc>
          <w:tcPr>
            <w:tcW w:type="dxa" w:w="3084"/>
            <w:shd w:fill="FFFFFF" w:val="clear"/>
            <w:tcMar>
              <w:top w:type="dxa" w:w="60"/>
              <w:left w:type="dxa" w:w="100"/>
              <w:bottom w:type="dxa" w:w="60"/>
              <w:right w:type="dxa" w:w="100"/>
            </w:tcMar>
            <w:vAlign w:val="center"/>
          </w:tcPr>
          <w:p>
            <w:pPr>
              <w:spacing w:after="0" w:line="240"/>
            </w:pPr>
            <w:r>
              <w:rPr>
                <w:rFonts w:ascii="Calibri" w:cs="Calibri" w:eastAsia="Calibri" w:hAnsi="Calibri"/>
                <w:b w:val="false"/>
                <w:bCs w:val="false"/>
                <w:color w:val="1A1A1A"/>
                <w:sz w:val="15"/>
                <w:szCs w:val="15"/>
              </w:rPr>
              <w:t xml:space="preserve">Arithmetic across all four sign quadrants; lists; strings; control flow; recursion; float formatting</w:t>
            </w:r>
          </w:p>
        </w:tc>
        <w:tc>
          <w:tcPr>
            <w:tcW w:type="dxa" w:w="1542"/>
            <w:shd w:fill="FFFFFF" w:val="clear"/>
            <w:tcMar>
              <w:top w:type="dxa" w:w="60"/>
              <w:left w:type="dxa" w:w="100"/>
              <w:bottom w:type="dxa" w:w="60"/>
              <w:right w:type="dxa" w:w="100"/>
            </w:tcMar>
            <w:vAlign w:val="center"/>
          </w:tcPr>
          <w:p>
            <w:pPr>
              <w:spacing w:after="0" w:line="240"/>
            </w:pPr>
            <w:r>
              <w:rPr>
                <w:rFonts w:ascii="Calibri" w:cs="Calibri" w:eastAsia="Calibri" w:hAnsi="Calibri"/>
                <w:b w:val="false"/>
                <w:bCs w:val="false"/>
                <w:color w:val="1A1A1A"/>
                <w:sz w:val="15"/>
                <w:szCs w:val="15"/>
              </w:rPr>
              <w:t xml:space="preserve">14 programs, 14 passing</w:t>
            </w:r>
          </w:p>
        </w:tc>
      </w:tr>
      <w:tr>
        <w:tc>
          <w:tcPr>
            <w:tcW w:type="dxa" w:w="1542"/>
            <w:shd w:fill="F8FAFC" w:val="clear"/>
            <w:tcMar>
              <w:top w:type="dxa" w:w="60"/>
              <w:left w:type="dxa" w:w="100"/>
              <w:bottom w:type="dxa" w:w="60"/>
              <w:right w:type="dxa" w:w="100"/>
            </w:tcMar>
            <w:vAlign w:val="center"/>
          </w:tcPr>
          <w:p>
            <w:pPr>
              <w:spacing w:after="0" w:line="240"/>
            </w:pPr>
            <w:r>
              <w:rPr>
                <w:rFonts w:ascii="Calibri" w:cs="Calibri" w:eastAsia="Calibri" w:hAnsi="Calibri"/>
                <w:b w:val="false"/>
                <w:bCs w:val="false"/>
                <w:color w:val="1A1A1A"/>
                <w:sz w:val="15"/>
                <w:szCs w:val="15"/>
              </w:rPr>
              <w:t xml:space="preserve">Invalid / negative</w:t>
            </w:r>
          </w:p>
        </w:tc>
        <w:tc>
          <w:tcPr>
            <w:tcW w:type="dxa" w:w="3470"/>
            <w:shd w:fill="F8FAFC" w:val="clear"/>
            <w:tcMar>
              <w:top w:type="dxa" w:w="60"/>
              <w:left w:type="dxa" w:w="100"/>
              <w:bottom w:type="dxa" w:w="60"/>
              <w:right w:type="dxa" w:w="100"/>
            </w:tcMar>
            <w:vAlign w:val="center"/>
          </w:tcPr>
          <w:p>
            <w:pPr>
              <w:spacing w:after="0" w:line="240"/>
            </w:pPr>
            <w:r>
              <w:rPr>
                <w:rFonts w:ascii="Calibri" w:cs="Calibri" w:eastAsia="Calibri" w:hAnsi="Calibri"/>
                <w:b w:val="false"/>
                <w:bCs w:val="false"/>
                <w:color w:val="1A1A1A"/>
                <w:sz w:val="15"/>
                <w:szCs w:val="15"/>
              </w:rPr>
              <w:t xml:space="preserve">Ill-typed programs are rejected before emission, with the right message</w:t>
            </w:r>
          </w:p>
        </w:tc>
        <w:tc>
          <w:tcPr>
            <w:tcW w:type="dxa" w:w="3084"/>
            <w:shd w:fill="F8FAFC" w:val="clear"/>
            <w:tcMar>
              <w:top w:type="dxa" w:w="60"/>
              <w:left w:type="dxa" w:w="100"/>
              <w:bottom w:type="dxa" w:w="60"/>
              <w:right w:type="dxa" w:w="100"/>
            </w:tcMar>
            <w:vAlign w:val="center"/>
          </w:tcPr>
          <w:p>
            <w:pPr>
              <w:spacing w:after="0" w:line="240"/>
            </w:pPr>
            <w:r>
              <w:rPr>
                <w:rFonts w:ascii="Calibri" w:cs="Calibri" w:eastAsia="Calibri" w:hAnsi="Calibri"/>
                <w:b w:val="false"/>
                <w:bCs w:val="false"/>
                <w:color w:val="1A1A1A"/>
                <w:sz w:val="15"/>
                <w:szCs w:val="15"/>
              </w:rPr>
              <w:t xml:space="preserve">Type rebinding; wrong argument type; undefined name; wrong return type; heterogeneous list; missing return; unannotated empty list; wrong arity; non-int index; str item assignment; incomparable types; break outside a loop</w:t>
            </w:r>
          </w:p>
        </w:tc>
        <w:tc>
          <w:tcPr>
            <w:tcW w:type="dxa" w:w="1542"/>
            <w:shd w:fill="F8FAFC" w:val="clear"/>
            <w:tcMar>
              <w:top w:type="dxa" w:w="60"/>
              <w:left w:type="dxa" w:w="100"/>
              <w:bottom w:type="dxa" w:w="60"/>
              <w:right w:type="dxa" w:w="100"/>
            </w:tcMar>
            <w:vAlign w:val="center"/>
          </w:tcPr>
          <w:p>
            <w:pPr>
              <w:spacing w:after="0" w:line="240"/>
            </w:pPr>
            <w:r>
              <w:rPr>
                <w:rFonts w:ascii="Calibri" w:cs="Calibri" w:eastAsia="Calibri" w:hAnsi="Calibri"/>
                <w:b w:val="false"/>
                <w:bCs w:val="false"/>
                <w:color w:val="1A1A1A"/>
                <w:sz w:val="15"/>
                <w:szCs w:val="15"/>
              </w:rPr>
              <w:t xml:space="preserve">12 cases, 12 rejected</w:t>
            </w:r>
          </w:p>
        </w:tc>
      </w:tr>
      <w:tr>
        <w:tc>
          <w:tcPr>
            <w:tcW w:type="dxa" w:w="1542"/>
            <w:shd w:fill="FFFFFF" w:val="clear"/>
            <w:tcMar>
              <w:top w:type="dxa" w:w="60"/>
              <w:left w:type="dxa" w:w="100"/>
              <w:bottom w:type="dxa" w:w="60"/>
              <w:right w:type="dxa" w:w="100"/>
            </w:tcMar>
            <w:vAlign w:val="center"/>
          </w:tcPr>
          <w:p>
            <w:pPr>
              <w:spacing w:after="0" w:line="240"/>
            </w:pPr>
            <w:r>
              <w:rPr>
                <w:rFonts w:ascii="Calibri" w:cs="Calibri" w:eastAsia="Calibri" w:hAnsi="Calibri"/>
                <w:b w:val="false"/>
                <w:bCs w:val="false"/>
                <w:color w:val="1A1A1A"/>
                <w:sz w:val="15"/>
                <w:szCs w:val="15"/>
              </w:rPr>
              <w:t xml:space="preserve">Boundary</w:t>
            </w:r>
          </w:p>
        </w:tc>
        <w:tc>
          <w:tcPr>
            <w:tcW w:type="dxa" w:w="3470"/>
            <w:shd w:fill="FFFFFF" w:val="clear"/>
            <w:tcMar>
              <w:top w:type="dxa" w:w="60"/>
              <w:left w:type="dxa" w:w="100"/>
              <w:bottom w:type="dxa" w:w="60"/>
              <w:right w:type="dxa" w:w="100"/>
            </w:tcMar>
            <w:vAlign w:val="center"/>
          </w:tcPr>
          <w:p>
            <w:pPr>
              <w:spacing w:after="0" w:line="240"/>
            </w:pPr>
            <w:r>
              <w:rPr>
                <w:rFonts w:ascii="Calibri" w:cs="Calibri" w:eastAsia="Calibri" w:hAnsi="Calibri"/>
                <w:b w:val="false"/>
                <w:bCs w:val="false"/>
                <w:color w:val="1A1A1A"/>
                <w:sz w:val="15"/>
                <w:szCs w:val="15"/>
              </w:rPr>
              <w:t xml:space="preserve">The edges where Python and C most often part company</w:t>
            </w:r>
          </w:p>
        </w:tc>
        <w:tc>
          <w:tcPr>
            <w:tcW w:type="dxa" w:w="3084"/>
            <w:shd w:fill="FFFFFF" w:val="clear"/>
            <w:tcMar>
              <w:top w:type="dxa" w:w="60"/>
              <w:left w:type="dxa" w:w="100"/>
              <w:bottom w:type="dxa" w:w="60"/>
              <w:right w:type="dxa" w:w="100"/>
            </w:tcMar>
            <w:vAlign w:val="center"/>
          </w:tcPr>
          <w:p>
            <w:pPr>
              <w:spacing w:after="0" w:line="240"/>
            </w:pPr>
            <w:r>
              <w:rPr>
                <w:rFonts w:ascii="Calibri" w:cs="Calibri" w:eastAsia="Calibri" w:hAnsi="Calibri"/>
                <w:b w:val="false"/>
                <w:bCs w:val="false"/>
                <w:color w:val="1A1A1A"/>
                <w:sz w:val="15"/>
                <w:szCs w:val="15"/>
              </w:rPr>
              <w:t xml:space="preserve">−7//2 and 7//−2; INT64_MIN negation; division and modulo by zero; xs[−len] and xs[len]; empty list, empty string; 0.1+0.2; 1e15 vs 1e16; "ab"*0</w:t>
            </w:r>
          </w:p>
        </w:tc>
        <w:tc>
          <w:tcPr>
            <w:tcW w:type="dxa" w:w="1542"/>
            <w:shd w:fill="FFFFFF" w:val="clear"/>
            <w:tcMar>
              <w:top w:type="dxa" w:w="60"/>
              <w:left w:type="dxa" w:w="100"/>
              <w:bottom w:type="dxa" w:w="60"/>
              <w:right w:type="dxa" w:w="100"/>
            </w:tcMar>
            <w:vAlign w:val="center"/>
          </w:tcPr>
          <w:p>
            <w:pPr>
              <w:spacing w:after="0" w:line="240"/>
            </w:pPr>
            <w:r>
              <w:rPr>
                <w:rFonts w:ascii="Calibri" w:cs="Calibri" w:eastAsia="Calibri" w:hAnsi="Calibri"/>
                <w:b w:val="false"/>
                <w:bCs w:val="false"/>
                <w:color w:val="1A1A1A"/>
                <w:sz w:val="15"/>
                <w:szCs w:val="15"/>
              </w:rPr>
              <w:t xml:space="preserve">Covered by t01, t05, t12, t13, t14</w:t>
            </w:r>
          </w:p>
        </w:tc>
      </w:tr>
      <w:tr>
        <w:tc>
          <w:tcPr>
            <w:tcW w:type="dxa" w:w="1542"/>
            <w:shd w:fill="F8FAFC" w:val="clear"/>
            <w:tcMar>
              <w:top w:type="dxa" w:w="60"/>
              <w:left w:type="dxa" w:w="100"/>
              <w:bottom w:type="dxa" w:w="60"/>
              <w:right w:type="dxa" w:w="100"/>
            </w:tcMar>
            <w:vAlign w:val="center"/>
          </w:tcPr>
          <w:p>
            <w:pPr>
              <w:spacing w:after="0" w:line="240"/>
            </w:pPr>
            <w:r>
              <w:rPr>
                <w:rFonts w:ascii="Calibri" w:cs="Calibri" w:eastAsia="Calibri" w:hAnsi="Calibri"/>
                <w:b w:val="false"/>
                <w:bCs w:val="false"/>
                <w:color w:val="1A1A1A"/>
                <w:sz w:val="15"/>
                <w:szCs w:val="15"/>
              </w:rPr>
              <w:t xml:space="preserve">Exception parity</w:t>
            </w:r>
          </w:p>
        </w:tc>
        <w:tc>
          <w:tcPr>
            <w:tcW w:type="dxa" w:w="3470"/>
            <w:shd w:fill="F8FAFC" w:val="clear"/>
            <w:tcMar>
              <w:top w:type="dxa" w:w="60"/>
              <w:left w:type="dxa" w:w="100"/>
              <w:bottom w:type="dxa" w:w="60"/>
              <w:right w:type="dxa" w:w="100"/>
            </w:tcMar>
            <w:vAlign w:val="center"/>
          </w:tcPr>
          <w:p>
            <w:pPr>
              <w:spacing w:after="0" w:line="240"/>
            </w:pPr>
            <w:r>
              <w:rPr>
                <w:rFonts w:ascii="Calibri" w:cs="Calibri" w:eastAsia="Calibri" w:hAnsi="Calibri"/>
                <w:b w:val="false"/>
                <w:bCs w:val="false"/>
                <w:color w:val="1A1A1A"/>
                <w:sz w:val="15"/>
                <w:szCs w:val="15"/>
              </w:rPr>
              <w:t xml:space="preserve">Failing programs fail the same way</w:t>
            </w:r>
          </w:p>
        </w:tc>
        <w:tc>
          <w:tcPr>
            <w:tcW w:type="dxa" w:w="3084"/>
            <w:shd w:fill="F8FAFC" w:val="clear"/>
            <w:tcMar>
              <w:top w:type="dxa" w:w="60"/>
              <w:left w:type="dxa" w:w="100"/>
              <w:bottom w:type="dxa" w:w="60"/>
              <w:right w:type="dxa" w:w="100"/>
            </w:tcMar>
            <w:vAlign w:val="center"/>
          </w:tcPr>
          <w:p>
            <w:pPr>
              <w:spacing w:after="0" w:line="240"/>
            </w:pPr>
            <w:r>
              <w:rPr>
                <w:rFonts w:ascii="Calibri" w:cs="Calibri" w:eastAsia="Calibri" w:hAnsi="Calibri"/>
                <w:b w:val="false"/>
                <w:bCs w:val="false"/>
                <w:color w:val="1A1A1A"/>
                <w:sz w:val="15"/>
                <w:szCs w:val="15"/>
              </w:rPr>
              <w:t xml:space="preserve">IndexError from an out-of-range subscript; ZeroDivisionError from //0; OverflowError from int64 overflow</w:t>
            </w:r>
          </w:p>
        </w:tc>
        <w:tc>
          <w:tcPr>
            <w:tcW w:type="dxa" w:w="1542"/>
            <w:shd w:fill="F8FAFC" w:val="clear"/>
            <w:tcMar>
              <w:top w:type="dxa" w:w="60"/>
              <w:left w:type="dxa" w:w="100"/>
              <w:bottom w:type="dxa" w:w="60"/>
              <w:right w:type="dxa" w:w="100"/>
            </w:tcMar>
            <w:vAlign w:val="center"/>
          </w:tcPr>
          <w:p>
            <w:pPr>
              <w:spacing w:after="0" w:line="240"/>
            </w:pPr>
            <w:r>
              <w:rPr>
                <w:rFonts w:ascii="Calibri" w:cs="Calibri" w:eastAsia="Calibri" w:hAnsi="Calibri"/>
                <w:b w:val="false"/>
                <w:bCs w:val="false"/>
                <w:color w:val="1A1A1A"/>
                <w:sz w:val="15"/>
                <w:szCs w:val="15"/>
              </w:rPr>
              <w:t xml:space="preserve">IndexError and ZeroDivisionError verified</w:t>
            </w:r>
          </w:p>
        </w:tc>
      </w:tr>
      <w:tr>
        <w:tc>
          <w:tcPr>
            <w:tcW w:type="dxa" w:w="1542"/>
            <w:shd w:fill="FFFFFF" w:val="clear"/>
            <w:tcMar>
              <w:top w:type="dxa" w:w="60"/>
              <w:left w:type="dxa" w:w="100"/>
              <w:bottom w:type="dxa" w:w="60"/>
              <w:right w:type="dxa" w:w="100"/>
            </w:tcMar>
            <w:vAlign w:val="center"/>
          </w:tcPr>
          <w:p>
            <w:pPr>
              <w:spacing w:after="0" w:line="240"/>
            </w:pPr>
            <w:r>
              <w:rPr>
                <w:rFonts w:ascii="Calibri" w:cs="Calibri" w:eastAsia="Calibri" w:hAnsi="Calibri"/>
                <w:b w:val="false"/>
                <w:bCs w:val="false"/>
                <w:color w:val="1A1A1A"/>
                <w:sz w:val="15"/>
                <w:szCs w:val="15"/>
              </w:rPr>
              <w:t xml:space="preserve">Performance</w:t>
            </w:r>
          </w:p>
        </w:tc>
        <w:tc>
          <w:tcPr>
            <w:tcW w:type="dxa" w:w="3470"/>
            <w:shd w:fill="FFFFFF" w:val="clear"/>
            <w:tcMar>
              <w:top w:type="dxa" w:w="60"/>
              <w:left w:type="dxa" w:w="100"/>
              <w:bottom w:type="dxa" w:w="60"/>
              <w:right w:type="dxa" w:w="100"/>
            </w:tcMar>
            <w:vAlign w:val="center"/>
          </w:tcPr>
          <w:p>
            <w:pPr>
              <w:spacing w:after="0" w:line="240"/>
            </w:pPr>
            <w:r>
              <w:rPr>
                <w:rFonts w:ascii="Calibri" w:cs="Calibri" w:eastAsia="Calibri" w:hAnsi="Calibri"/>
                <w:b w:val="false"/>
                <w:bCs w:val="false"/>
                <w:color w:val="1A1A1A"/>
                <w:sz w:val="15"/>
                <w:szCs w:val="15"/>
              </w:rPr>
              <w:t xml:space="preserve">The translation is worth doing</w:t>
            </w:r>
          </w:p>
        </w:tc>
        <w:tc>
          <w:tcPr>
            <w:tcW w:type="dxa" w:w="3084"/>
            <w:shd w:fill="FFFFFF" w:val="clear"/>
            <w:tcMar>
              <w:top w:type="dxa" w:w="60"/>
              <w:left w:type="dxa" w:w="100"/>
              <w:bottom w:type="dxa" w:w="60"/>
              <w:right w:type="dxa" w:w="100"/>
            </w:tcMar>
            <w:vAlign w:val="center"/>
          </w:tcPr>
          <w:p>
            <w:pPr>
              <w:spacing w:after="0" w:line="240"/>
            </w:pPr>
            <w:r>
              <w:rPr>
                <w:rFonts w:ascii="Calibri" w:cs="Calibri" w:eastAsia="Calibri" w:hAnsi="Calibri"/>
                <w:b w:val="false"/>
                <w:bCs w:val="false"/>
                <w:color w:val="1A1A1A"/>
                <w:sz w:val="15"/>
                <w:szCs w:val="15"/>
              </w:rPr>
              <w:t xml:space="preserve">Sieve to 300 000; Collatz to 120 000; 90×90 dense matrix multiply</w:t>
            </w:r>
          </w:p>
        </w:tc>
        <w:tc>
          <w:tcPr>
            <w:tcW w:type="dxa" w:w="1542"/>
            <w:shd w:fill="FFFFFF" w:val="clear"/>
            <w:tcMar>
              <w:top w:type="dxa" w:w="60"/>
              <w:left w:type="dxa" w:w="100"/>
              <w:bottom w:type="dxa" w:w="60"/>
              <w:right w:type="dxa" w:w="100"/>
            </w:tcMar>
            <w:vAlign w:val="center"/>
          </w:tcPr>
          <w:p>
            <w:pPr>
              <w:spacing w:after="0" w:line="240"/>
            </w:pPr>
            <w:r>
              <w:rPr>
                <w:rFonts w:ascii="Calibri" w:cs="Calibri" w:eastAsia="Calibri" w:hAnsi="Calibri"/>
                <w:b w:val="false"/>
                <w:bCs w:val="false"/>
                <w:color w:val="1A1A1A"/>
                <w:sz w:val="15"/>
                <w:szCs w:val="15"/>
              </w:rPr>
              <w:t xml:space="preserve">Median 9.4×, min 3.3×</w:t>
            </w:r>
          </w:p>
        </w:tc>
      </w:tr>
      <w:tr>
        <w:tc>
          <w:tcPr>
            <w:tcW w:type="dxa" w:w="1542"/>
            <w:shd w:fill="F8FAFC" w:val="clear"/>
            <w:tcMar>
              <w:top w:type="dxa" w:w="60"/>
              <w:left w:type="dxa" w:w="100"/>
              <w:bottom w:type="dxa" w:w="60"/>
              <w:right w:type="dxa" w:w="100"/>
            </w:tcMar>
            <w:vAlign w:val="center"/>
          </w:tcPr>
          <w:p>
            <w:pPr>
              <w:spacing w:after="0" w:line="240"/>
            </w:pPr>
            <w:r>
              <w:rPr>
                <w:rFonts w:ascii="Calibri" w:cs="Calibri" w:eastAsia="Calibri" w:hAnsi="Calibri"/>
                <w:b w:val="false"/>
                <w:bCs w:val="false"/>
                <w:color w:val="1A1A1A"/>
                <w:sz w:val="15"/>
                <w:szCs w:val="15"/>
              </w:rPr>
              <w:t xml:space="preserve">Generated (Review 2)</w:t>
            </w:r>
          </w:p>
        </w:tc>
        <w:tc>
          <w:tcPr>
            <w:tcW w:type="dxa" w:w="3470"/>
            <w:shd w:fill="F8FAFC" w:val="clear"/>
            <w:tcMar>
              <w:top w:type="dxa" w:w="60"/>
              <w:left w:type="dxa" w:w="100"/>
              <w:bottom w:type="dxa" w:w="60"/>
              <w:right w:type="dxa" w:w="100"/>
            </w:tcMar>
            <w:vAlign w:val="center"/>
          </w:tcPr>
          <w:p>
            <w:pPr>
              <w:spacing w:after="0" w:line="240"/>
            </w:pPr>
            <w:r>
              <w:rPr>
                <w:rFonts w:ascii="Calibri" w:cs="Calibri" w:eastAsia="Calibri" w:hAnsi="Calibri"/>
                <w:b w:val="false"/>
                <w:bCs w:val="false"/>
                <w:color w:val="1A1A1A"/>
                <w:sz w:val="15"/>
                <w:szCs w:val="15"/>
              </w:rPr>
              <w:t xml:space="preserve">Divergences nobody on the team thought of</w:t>
            </w:r>
          </w:p>
        </w:tc>
        <w:tc>
          <w:tcPr>
            <w:tcW w:type="dxa" w:w="3084"/>
            <w:shd w:fill="F8FAFC" w:val="clear"/>
            <w:tcMar>
              <w:top w:type="dxa" w:w="60"/>
              <w:left w:type="dxa" w:w="100"/>
              <w:bottom w:type="dxa" w:w="60"/>
              <w:right w:type="dxa" w:w="100"/>
            </w:tcMar>
            <w:vAlign w:val="center"/>
          </w:tcPr>
          <w:p>
            <w:pPr>
              <w:spacing w:after="0" w:line="240"/>
            </w:pPr>
            <w:r>
              <w:rPr>
                <w:rFonts w:ascii="Calibri" w:cs="Calibri" w:eastAsia="Calibri" w:hAnsi="Calibri"/>
                <w:b w:val="false"/>
                <w:bCs w:val="false"/>
                <w:color w:val="1A1A1A"/>
                <w:sz w:val="15"/>
                <w:szCs w:val="15"/>
              </w:rPr>
              <w:t xml:space="preserve">Grammar-directed sampling of well-typed PySub programs, differentially tested in bulk</w:t>
            </w:r>
          </w:p>
        </w:tc>
        <w:tc>
          <w:tcPr>
            <w:tcW w:type="dxa" w:w="1542"/>
            <w:shd w:fill="F8FAFC" w:val="clear"/>
            <w:tcMar>
              <w:top w:type="dxa" w:w="60"/>
              <w:left w:type="dxa" w:w="100"/>
              <w:bottom w:type="dxa" w:w="60"/>
              <w:right w:type="dxa" w:w="100"/>
            </w:tcMar>
            <w:vAlign w:val="center"/>
          </w:tcPr>
          <w:p>
            <w:pPr>
              <w:spacing w:after="0" w:line="240"/>
            </w:pPr>
            <w:r>
              <w:rPr>
                <w:rFonts w:ascii="Calibri" w:cs="Calibri" w:eastAsia="Calibri" w:hAnsi="Calibri"/>
                <w:b w:val="false"/>
                <w:bCs w:val="false"/>
                <w:color w:val="1A1A1A"/>
                <w:sz w:val="15"/>
                <w:szCs w:val="15"/>
              </w:rPr>
              <w:t xml:space="preserve">Planned, W6–W9</w:t>
            </w:r>
          </w:p>
        </w:tc>
      </w:tr>
      <w:tr>
        <w:tc>
          <w:tcPr>
            <w:tcW w:type="dxa" w:w="1542"/>
            <w:shd w:fill="FFFFFF" w:val="clear"/>
            <w:tcMar>
              <w:top w:type="dxa" w:w="60"/>
              <w:left w:type="dxa" w:w="100"/>
              <w:bottom w:type="dxa" w:w="60"/>
              <w:right w:type="dxa" w:w="100"/>
            </w:tcMar>
            <w:vAlign w:val="center"/>
          </w:tcPr>
          <w:p>
            <w:pPr>
              <w:spacing w:after="0" w:line="240"/>
            </w:pPr>
            <w:r>
              <w:rPr>
                <w:rFonts w:ascii="Calibri" w:cs="Calibri" w:eastAsia="Calibri" w:hAnsi="Calibri"/>
                <w:b w:val="false"/>
                <w:bCs w:val="false"/>
                <w:color w:val="1A1A1A"/>
                <w:sz w:val="15"/>
                <w:szCs w:val="15"/>
              </w:rPr>
              <w:t xml:space="preserve">Regression / CI</w:t>
            </w:r>
          </w:p>
        </w:tc>
        <w:tc>
          <w:tcPr>
            <w:tcW w:type="dxa" w:w="3470"/>
            <w:shd w:fill="FFFFFF" w:val="clear"/>
            <w:tcMar>
              <w:top w:type="dxa" w:w="60"/>
              <w:left w:type="dxa" w:w="100"/>
              <w:bottom w:type="dxa" w:w="60"/>
              <w:right w:type="dxa" w:w="100"/>
            </w:tcMar>
            <w:vAlign w:val="center"/>
          </w:tcPr>
          <w:p>
            <w:pPr>
              <w:spacing w:after="0" w:line="240"/>
            </w:pPr>
            <w:r>
              <w:rPr>
                <w:rFonts w:ascii="Calibri" w:cs="Calibri" w:eastAsia="Calibri" w:hAnsi="Calibri"/>
                <w:b w:val="false"/>
                <w:bCs w:val="false"/>
                <w:color w:val="1A1A1A"/>
                <w:sz w:val="15"/>
                <w:szCs w:val="15"/>
              </w:rPr>
              <w:t xml:space="preserve">Nothing that once worked silently stops</w:t>
            </w:r>
          </w:p>
        </w:tc>
        <w:tc>
          <w:tcPr>
            <w:tcW w:type="dxa" w:w="3084"/>
            <w:shd w:fill="FFFFFF" w:val="clear"/>
            <w:tcMar>
              <w:top w:type="dxa" w:w="60"/>
              <w:left w:type="dxa" w:w="100"/>
              <w:bottom w:type="dxa" w:w="60"/>
              <w:right w:type="dxa" w:w="100"/>
            </w:tcMar>
            <w:vAlign w:val="center"/>
          </w:tcPr>
          <w:p>
            <w:pPr>
              <w:spacing w:after="0" w:line="240"/>
            </w:pPr>
            <w:r>
              <w:rPr>
                <w:rFonts w:ascii="Calibri" w:cs="Calibri" w:eastAsia="Calibri" w:hAnsi="Calibri"/>
                <w:b w:val="false"/>
                <w:bCs w:val="false"/>
                <w:color w:val="1A1A1A"/>
                <w:sz w:val="15"/>
                <w:szCs w:val="15"/>
              </w:rPr>
              <w:t xml:space="preserve">Whole corpus on every push, gcc and clang, -Wall</w:t>
            </w:r>
          </w:p>
        </w:tc>
        <w:tc>
          <w:tcPr>
            <w:tcW w:type="dxa" w:w="1542"/>
            <w:shd w:fill="FFFFFF" w:val="clear"/>
            <w:tcMar>
              <w:top w:type="dxa" w:w="60"/>
              <w:left w:type="dxa" w:w="100"/>
              <w:bottom w:type="dxa" w:w="60"/>
              <w:right w:type="dxa" w:w="100"/>
            </w:tcMar>
            <w:vAlign w:val="center"/>
          </w:tcPr>
          <w:p>
            <w:pPr>
              <w:spacing w:after="0" w:line="240"/>
            </w:pPr>
            <w:r>
              <w:rPr>
                <w:rFonts w:ascii="Calibri" w:cs="Calibri" w:eastAsia="Calibri" w:hAnsi="Calibri"/>
                <w:b w:val="false"/>
                <w:bCs w:val="false"/>
                <w:color w:val="1A1A1A"/>
                <w:sz w:val="15"/>
                <w:szCs w:val="15"/>
              </w:rPr>
              <w:t xml:space="preserve">GitHub Actions configured</w:t>
            </w:r>
          </w:p>
        </w:tc>
      </w:tr>
    </w:tbl>
    <w:p>
      <w:pPr>
        <w:spacing w:after="120" w:before="110" w:line="264"/>
      </w:pPr>
      <w:r>
        <w:rPr>
          <w:rFonts w:ascii="Calibri" w:cs="Calibri" w:eastAsia="Calibri" w:hAnsi="Calibri"/>
          <w:i/>
          <w:iCs/>
          <w:color w:val="1A1A1A"/>
          <w:sz w:val="20"/>
          <w:szCs w:val="20"/>
        </w:rPr>
        <w:t xml:space="preserve">One rule governs the suite: a divergence discovered by hand becomes a test before it becomes a fix. That is what keeps the equivalence percentage meaningful over twelve weeks instead of drifting upward as the easy cases accumulate.</w:t>
      </w:r>
    </w:p>
    <w:p>
      <w:pPr>
        <w:pStyle w:val="Heading1"/>
        <w:pBdr>
          <w:bottom w:val="single" w:color="1D4ED8" w:sz="6" w:space="6"/>
        </w:pBdr>
        <w:spacing w:after="150" w:before="340"/>
      </w:pPr>
      <w:r>
        <w:rPr>
          <w:rFonts w:ascii="Calibri" w:cs="Calibri" w:eastAsia="Calibri" w:hAnsi="Calibri"/>
          <w:b/>
          <w:bCs/>
          <w:color w:val="1D4ED8"/>
          <w:sz w:val="26"/>
          <w:szCs w:val="26"/>
        </w:rPr>
        <w:t xml:space="preserve">13  Expected Results and Extension Potential</w:t>
      </w:r>
    </w:p>
    <w:p>
      <w:pPr>
        <w:pStyle w:val="Heading2"/>
        <w:spacing w:after="90" w:before="220"/>
      </w:pPr>
      <w:r>
        <w:rPr>
          <w:rFonts w:ascii="Calibri" w:cs="Calibri" w:eastAsia="Calibri" w:hAnsi="Calibri"/>
          <w:b/>
          <w:bCs/>
          <w:color w:val="1A1A1A"/>
          <w:sz w:val="22"/>
          <w:szCs w:val="22"/>
        </w:rPr>
        <w:t xml:space="preserve">13.1  Expected technical outcomes</w:t>
      </w:r>
    </w:p>
    <w:tbl>
      <w:tblPr>
        <w:tblW w:type="dxa" w:w="9638"/>
        <w:tblBorders>
          <w:top w:val="single" w:color="D4D4D4" w:sz="2"/>
          <w:left w:val="single" w:color="D4D4D4" w:sz="2"/>
          <w:bottom w:val="single" w:color="D4D4D4" w:sz="2"/>
          <w:right w:val="single" w:color="D4D4D4" w:sz="2"/>
          <w:insideH w:val="single" w:color="D4D4D4" w:sz="2"/>
          <w:insideV w:val="single" w:color="D4D4D4" w:sz="2"/>
        </w:tblBorders>
      </w:tblPr>
      <w:tblGrid>
        <w:gridCol w:w="4433"/>
        <w:gridCol w:w="2699"/>
        <w:gridCol w:w="2506"/>
      </w:tblGrid>
      <w:tr>
        <w:trPr>
          <w:tblHeader/>
        </w:trPr>
        <w:tc>
          <w:tcPr>
            <w:tcW w:type="dxa" w:w="4433"/>
            <w:shd w:fill="EEF2FF" w:val="clear"/>
            <w:tcMar>
              <w:top w:type="dxa" w:w="60"/>
              <w:left w:type="dxa" w:w="100"/>
              <w:bottom w:type="dxa" w:w="60"/>
              <w:right w:type="dxa" w:w="100"/>
            </w:tcMar>
            <w:vAlign w:val="center"/>
          </w:tcPr>
          <w:p>
            <w:pPr>
              <w:spacing w:after="0" w:line="240"/>
            </w:pPr>
            <w:r>
              <w:rPr>
                <w:rFonts w:ascii="Calibri" w:cs="Calibri" w:eastAsia="Calibri" w:hAnsi="Calibri"/>
                <w:b/>
                <w:bCs/>
                <w:color w:val="1E3A8A"/>
                <w:sz w:val="16"/>
                <w:szCs w:val="16"/>
              </w:rPr>
              <w:t xml:space="preserve">Outcome</w:t>
            </w:r>
          </w:p>
        </w:tc>
        <w:tc>
          <w:tcPr>
            <w:tcW w:type="dxa" w:w="2699"/>
            <w:shd w:fill="EEF2FF" w:val="clear"/>
            <w:tcMar>
              <w:top w:type="dxa" w:w="60"/>
              <w:left w:type="dxa" w:w="100"/>
              <w:bottom w:type="dxa" w:w="60"/>
              <w:right w:type="dxa" w:w="100"/>
            </w:tcMar>
            <w:vAlign w:val="center"/>
          </w:tcPr>
          <w:p>
            <w:pPr>
              <w:spacing w:after="0" w:line="240"/>
            </w:pPr>
            <w:r>
              <w:rPr>
                <w:rFonts w:ascii="Calibri" w:cs="Calibri" w:eastAsia="Calibri" w:hAnsi="Calibri"/>
                <w:b/>
                <w:bCs/>
                <w:color w:val="1E3A8A"/>
                <w:sz w:val="16"/>
                <w:szCs w:val="16"/>
              </w:rPr>
              <w:t xml:space="preserve">Target at Review 3</w:t>
            </w:r>
          </w:p>
        </w:tc>
        <w:tc>
          <w:tcPr>
            <w:tcW w:type="dxa" w:w="2506"/>
            <w:shd w:fill="EEF2FF" w:val="clear"/>
            <w:tcMar>
              <w:top w:type="dxa" w:w="60"/>
              <w:left w:type="dxa" w:w="100"/>
              <w:bottom w:type="dxa" w:w="60"/>
              <w:right w:type="dxa" w:w="100"/>
            </w:tcMar>
            <w:vAlign w:val="center"/>
          </w:tcPr>
          <w:p>
            <w:pPr>
              <w:spacing w:after="0" w:line="240"/>
            </w:pPr>
            <w:r>
              <w:rPr>
                <w:rFonts w:ascii="Calibri" w:cs="Calibri" w:eastAsia="Calibri" w:hAnsi="Calibri"/>
                <w:b/>
                <w:bCs/>
                <w:color w:val="1E3A8A"/>
                <w:sz w:val="16"/>
                <w:szCs w:val="16"/>
              </w:rPr>
              <w:t xml:space="preserve">Measured at Review 1</w:t>
            </w:r>
          </w:p>
        </w:tc>
      </w:tr>
      <w:tr>
        <w:tc>
          <w:tcPr>
            <w:tcW w:type="dxa" w:w="4433"/>
            <w:shd w:fill="FFFFFF" w:val="clear"/>
            <w:tcMar>
              <w:top w:type="dxa" w:w="60"/>
              <w:left w:type="dxa" w:w="100"/>
              <w:bottom w:type="dxa" w:w="60"/>
              <w:right w:type="dxa" w:w="100"/>
            </w:tcMar>
            <w:vAlign w:val="center"/>
          </w:tcPr>
          <w:p>
            <w:pPr>
              <w:spacing w:after="0" w:line="240"/>
            </w:pPr>
            <w:r>
              <w:rPr>
                <w:rFonts w:ascii="Calibri" w:cs="Calibri" w:eastAsia="Calibri" w:hAnsi="Calibri"/>
                <w:b w:val="false"/>
                <w:bCs w:val="false"/>
                <w:color w:val="1A1A1A"/>
                <w:sz w:val="17"/>
                <w:szCs w:val="17"/>
              </w:rPr>
              <w:t xml:space="preserve">Semantic equivalence with CPython 3.12</w:t>
            </w:r>
          </w:p>
        </w:tc>
        <w:tc>
          <w:tcPr>
            <w:tcW w:type="dxa" w:w="2699"/>
            <w:shd w:fill="FFFFFF" w:val="clear"/>
            <w:tcMar>
              <w:top w:type="dxa" w:w="60"/>
              <w:left w:type="dxa" w:w="100"/>
              <w:bottom w:type="dxa" w:w="60"/>
              <w:right w:type="dxa" w:w="100"/>
            </w:tcMar>
            <w:vAlign w:val="center"/>
          </w:tcPr>
          <w:p>
            <w:pPr>
              <w:spacing w:after="0" w:line="240"/>
            </w:pPr>
            <w:r>
              <w:rPr>
                <w:rFonts w:ascii="Calibri" w:cs="Calibri" w:eastAsia="Calibri" w:hAnsi="Calibri"/>
                <w:b w:val="false"/>
                <w:bCs w:val="false"/>
                <w:color w:val="1A1A1A"/>
                <w:sz w:val="17"/>
                <w:szCs w:val="17"/>
              </w:rPr>
              <w:t xml:space="preserve">≥ 98% of ≥ 120 programs</w:t>
            </w:r>
          </w:p>
        </w:tc>
        <w:tc>
          <w:tcPr>
            <w:tcW w:type="dxa" w:w="2506"/>
            <w:shd w:fill="FFFFFF" w:val="clear"/>
            <w:tcMar>
              <w:top w:type="dxa" w:w="60"/>
              <w:left w:type="dxa" w:w="100"/>
              <w:bottom w:type="dxa" w:w="60"/>
              <w:right w:type="dxa" w:w="100"/>
            </w:tcMar>
            <w:vAlign w:val="center"/>
          </w:tcPr>
          <w:p>
            <w:pPr>
              <w:spacing w:after="0" w:line="240"/>
            </w:pPr>
            <w:r>
              <w:rPr>
                <w:rFonts w:ascii="Calibri" w:cs="Calibri" w:eastAsia="Calibri" w:hAnsi="Calibri"/>
                <w:b w:val="false"/>
                <w:bCs w:val="false"/>
                <w:color w:val="1A1A1A"/>
                <w:sz w:val="17"/>
                <w:szCs w:val="17"/>
              </w:rPr>
              <w:t xml:space="preserve">100% of 14</w:t>
            </w:r>
          </w:p>
        </w:tc>
      </w:tr>
      <w:tr>
        <w:tc>
          <w:tcPr>
            <w:tcW w:type="dxa" w:w="4433"/>
            <w:shd w:fill="F8FAFC" w:val="clear"/>
            <w:tcMar>
              <w:top w:type="dxa" w:w="60"/>
              <w:left w:type="dxa" w:w="100"/>
              <w:bottom w:type="dxa" w:w="60"/>
              <w:right w:type="dxa" w:w="100"/>
            </w:tcMar>
            <w:vAlign w:val="center"/>
          </w:tcPr>
          <w:p>
            <w:pPr>
              <w:spacing w:after="0" w:line="240"/>
            </w:pPr>
            <w:r>
              <w:rPr>
                <w:rFonts w:ascii="Calibri" w:cs="Calibri" w:eastAsia="Calibri" w:hAnsi="Calibri"/>
                <w:b w:val="false"/>
                <w:bCs w:val="false"/>
                <w:color w:val="1A1A1A"/>
                <w:sz w:val="17"/>
                <w:szCs w:val="17"/>
              </w:rPr>
              <w:t xml:space="preserve">Ill-typed programs rejected</w:t>
            </w:r>
          </w:p>
        </w:tc>
        <w:tc>
          <w:tcPr>
            <w:tcW w:type="dxa" w:w="2699"/>
            <w:shd w:fill="F8FAFC" w:val="clear"/>
            <w:tcMar>
              <w:top w:type="dxa" w:w="60"/>
              <w:left w:type="dxa" w:w="100"/>
              <w:bottom w:type="dxa" w:w="60"/>
              <w:right w:type="dxa" w:w="100"/>
            </w:tcMar>
            <w:vAlign w:val="center"/>
          </w:tcPr>
          <w:p>
            <w:pPr>
              <w:spacing w:after="0" w:line="240"/>
            </w:pPr>
            <w:r>
              <w:rPr>
                <w:rFonts w:ascii="Calibri" w:cs="Calibri" w:eastAsia="Calibri" w:hAnsi="Calibri"/>
                <w:b w:val="false"/>
                <w:bCs w:val="false"/>
                <w:color w:val="1A1A1A"/>
                <w:sz w:val="17"/>
                <w:szCs w:val="17"/>
              </w:rPr>
              <w:t xml:space="preserve">≥ 95% of 60</w:t>
            </w:r>
          </w:p>
        </w:tc>
        <w:tc>
          <w:tcPr>
            <w:tcW w:type="dxa" w:w="2506"/>
            <w:shd w:fill="F8FAFC" w:val="clear"/>
            <w:tcMar>
              <w:top w:type="dxa" w:w="60"/>
              <w:left w:type="dxa" w:w="100"/>
              <w:bottom w:type="dxa" w:w="60"/>
              <w:right w:type="dxa" w:w="100"/>
            </w:tcMar>
            <w:vAlign w:val="center"/>
          </w:tcPr>
          <w:p>
            <w:pPr>
              <w:spacing w:after="0" w:line="240"/>
            </w:pPr>
            <w:r>
              <w:rPr>
                <w:rFonts w:ascii="Calibri" w:cs="Calibri" w:eastAsia="Calibri" w:hAnsi="Calibri"/>
                <w:b w:val="false"/>
                <w:bCs w:val="false"/>
                <w:color w:val="1A1A1A"/>
                <w:sz w:val="17"/>
                <w:szCs w:val="17"/>
              </w:rPr>
              <w:t xml:space="preserve">100% of 12</w:t>
            </w:r>
          </w:p>
        </w:tc>
      </w:tr>
      <w:tr>
        <w:tc>
          <w:tcPr>
            <w:tcW w:type="dxa" w:w="4433"/>
            <w:shd w:fill="FFFFFF" w:val="clear"/>
            <w:tcMar>
              <w:top w:type="dxa" w:w="60"/>
              <w:left w:type="dxa" w:w="100"/>
              <w:bottom w:type="dxa" w:w="60"/>
              <w:right w:type="dxa" w:w="100"/>
            </w:tcMar>
            <w:vAlign w:val="center"/>
          </w:tcPr>
          <w:p>
            <w:pPr>
              <w:spacing w:after="0" w:line="240"/>
            </w:pPr>
            <w:r>
              <w:rPr>
                <w:rFonts w:ascii="Calibri" w:cs="Calibri" w:eastAsia="Calibri" w:hAnsi="Calibri"/>
                <w:b w:val="false"/>
                <w:bCs w:val="false"/>
                <w:color w:val="1A1A1A"/>
                <w:sz w:val="17"/>
                <w:szCs w:val="17"/>
              </w:rPr>
              <w:t xml:space="preserve">Median speedup over CPython</w:t>
            </w:r>
          </w:p>
        </w:tc>
        <w:tc>
          <w:tcPr>
            <w:tcW w:type="dxa" w:w="2699"/>
            <w:shd w:fill="FFFFFF" w:val="clear"/>
            <w:tcMar>
              <w:top w:type="dxa" w:w="60"/>
              <w:left w:type="dxa" w:w="100"/>
              <w:bottom w:type="dxa" w:w="60"/>
              <w:right w:type="dxa" w:w="100"/>
            </w:tcMar>
            <w:vAlign w:val="center"/>
          </w:tcPr>
          <w:p>
            <w:pPr>
              <w:spacing w:after="0" w:line="240"/>
            </w:pPr>
            <w:r>
              <w:rPr>
                <w:rFonts w:ascii="Calibri" w:cs="Calibri" w:eastAsia="Calibri" w:hAnsi="Calibri"/>
                <w:b w:val="false"/>
                <w:bCs w:val="false"/>
                <w:color w:val="1A1A1A"/>
                <w:sz w:val="17"/>
                <w:szCs w:val="17"/>
              </w:rPr>
              <w:t xml:space="preserve">≥ 8× (≥ 12× after guard elision)</w:t>
            </w:r>
          </w:p>
        </w:tc>
        <w:tc>
          <w:tcPr>
            <w:tcW w:type="dxa" w:w="2506"/>
            <w:shd w:fill="FFFFFF" w:val="clear"/>
            <w:tcMar>
              <w:top w:type="dxa" w:w="60"/>
              <w:left w:type="dxa" w:w="100"/>
              <w:bottom w:type="dxa" w:w="60"/>
              <w:right w:type="dxa" w:w="100"/>
            </w:tcMar>
            <w:vAlign w:val="center"/>
          </w:tcPr>
          <w:p>
            <w:pPr>
              <w:spacing w:after="0" w:line="240"/>
            </w:pPr>
            <w:r>
              <w:rPr>
                <w:rFonts w:ascii="Calibri" w:cs="Calibri" w:eastAsia="Calibri" w:hAnsi="Calibri"/>
                <w:b w:val="false"/>
                <w:bCs w:val="false"/>
                <w:color w:val="1A1A1A"/>
                <w:sz w:val="17"/>
                <w:szCs w:val="17"/>
              </w:rPr>
              <w:t xml:space="preserve">9.4×</w:t>
            </w:r>
          </w:p>
        </w:tc>
      </w:tr>
      <w:tr>
        <w:tc>
          <w:tcPr>
            <w:tcW w:type="dxa" w:w="4433"/>
            <w:shd w:fill="F8FAFC" w:val="clear"/>
            <w:tcMar>
              <w:top w:type="dxa" w:w="60"/>
              <w:left w:type="dxa" w:w="100"/>
              <w:bottom w:type="dxa" w:w="60"/>
              <w:right w:type="dxa" w:w="100"/>
            </w:tcMar>
            <w:vAlign w:val="center"/>
          </w:tcPr>
          <w:p>
            <w:pPr>
              <w:spacing w:after="0" w:line="240"/>
            </w:pPr>
            <w:r>
              <w:rPr>
                <w:rFonts w:ascii="Calibri" w:cs="Calibri" w:eastAsia="Calibri" w:hAnsi="Calibri"/>
                <w:b w:val="false"/>
                <w:bCs w:val="false"/>
                <w:color w:val="1A1A1A"/>
                <w:sz w:val="17"/>
                <w:szCs w:val="17"/>
              </w:rPr>
              <w:t xml:space="preserve">Divergence classes catalogued and reported</w:t>
            </w:r>
          </w:p>
        </w:tc>
        <w:tc>
          <w:tcPr>
            <w:tcW w:type="dxa" w:w="2699"/>
            <w:shd w:fill="F8FAFC" w:val="clear"/>
            <w:tcMar>
              <w:top w:type="dxa" w:w="60"/>
              <w:left w:type="dxa" w:w="100"/>
              <w:bottom w:type="dxa" w:w="60"/>
              <w:right w:type="dxa" w:w="100"/>
            </w:tcMar>
            <w:vAlign w:val="center"/>
          </w:tcPr>
          <w:p>
            <w:pPr>
              <w:spacing w:after="0" w:line="240"/>
            </w:pPr>
            <w:r>
              <w:rPr>
                <w:rFonts w:ascii="Calibri" w:cs="Calibri" w:eastAsia="Calibri" w:hAnsi="Calibri"/>
                <w:b w:val="false"/>
                <w:bCs w:val="false"/>
                <w:color w:val="1A1A1A"/>
                <w:sz w:val="17"/>
                <w:szCs w:val="17"/>
              </w:rPr>
              <w:t xml:space="preserve">≥ 10</w:t>
            </w:r>
          </w:p>
        </w:tc>
        <w:tc>
          <w:tcPr>
            <w:tcW w:type="dxa" w:w="2506"/>
            <w:shd w:fill="F8FAFC" w:val="clear"/>
            <w:tcMar>
              <w:top w:type="dxa" w:w="60"/>
              <w:left w:type="dxa" w:w="100"/>
              <w:bottom w:type="dxa" w:w="60"/>
              <w:right w:type="dxa" w:w="100"/>
            </w:tcMar>
            <w:vAlign w:val="center"/>
          </w:tcPr>
          <w:p>
            <w:pPr>
              <w:spacing w:after="0" w:line="240"/>
            </w:pPr>
            <w:r>
              <w:rPr>
                <w:rFonts w:ascii="Calibri" w:cs="Calibri" w:eastAsia="Calibri" w:hAnsi="Calibri"/>
                <w:b w:val="false"/>
                <w:bCs w:val="false"/>
                <w:color w:val="1A1A1A"/>
                <w:sz w:val="17"/>
                <w:szCs w:val="17"/>
              </w:rPr>
              <w:t xml:space="preserve">7</w:t>
            </w:r>
          </w:p>
        </w:tc>
      </w:tr>
      <w:tr>
        <w:tc>
          <w:tcPr>
            <w:tcW w:type="dxa" w:w="4433"/>
            <w:shd w:fill="FFFFFF" w:val="clear"/>
            <w:tcMar>
              <w:top w:type="dxa" w:w="60"/>
              <w:left w:type="dxa" w:w="100"/>
              <w:bottom w:type="dxa" w:w="60"/>
              <w:right w:type="dxa" w:w="100"/>
            </w:tcMar>
            <w:vAlign w:val="center"/>
          </w:tcPr>
          <w:p>
            <w:pPr>
              <w:spacing w:after="0" w:line="240"/>
            </w:pPr>
            <w:r>
              <w:rPr>
                <w:rFonts w:ascii="Calibri" w:cs="Calibri" w:eastAsia="Calibri" w:hAnsi="Calibri"/>
                <w:b w:val="false"/>
                <w:bCs w:val="false"/>
                <w:color w:val="1A1A1A"/>
                <w:sz w:val="17"/>
                <w:szCs w:val="17"/>
              </w:rPr>
              <w:t xml:space="preserve">Back ends driven from one PIR</w:t>
            </w:r>
          </w:p>
        </w:tc>
        <w:tc>
          <w:tcPr>
            <w:tcW w:type="dxa" w:w="2699"/>
            <w:shd w:fill="FFFFFF" w:val="clear"/>
            <w:tcMar>
              <w:top w:type="dxa" w:w="60"/>
              <w:left w:type="dxa" w:w="100"/>
              <w:bottom w:type="dxa" w:w="60"/>
              <w:right w:type="dxa" w:w="100"/>
            </w:tcMar>
            <w:vAlign w:val="center"/>
          </w:tcPr>
          <w:p>
            <w:pPr>
              <w:spacing w:after="0" w:line="240"/>
            </w:pPr>
            <w:r>
              <w:rPr>
                <w:rFonts w:ascii="Calibri" w:cs="Calibri" w:eastAsia="Calibri" w:hAnsi="Calibri"/>
                <w:b w:val="false"/>
                <w:bCs w:val="false"/>
                <w:color w:val="1A1A1A"/>
                <w:sz w:val="17"/>
                <w:szCs w:val="17"/>
              </w:rPr>
              <w:t xml:space="preserve">2 (C11 and WebAssembly text)</w:t>
            </w:r>
          </w:p>
        </w:tc>
        <w:tc>
          <w:tcPr>
            <w:tcW w:type="dxa" w:w="2506"/>
            <w:shd w:fill="FFFFFF" w:val="clear"/>
            <w:tcMar>
              <w:top w:type="dxa" w:w="60"/>
              <w:left w:type="dxa" w:w="100"/>
              <w:bottom w:type="dxa" w:w="60"/>
              <w:right w:type="dxa" w:w="100"/>
            </w:tcMar>
            <w:vAlign w:val="center"/>
          </w:tcPr>
          <w:p>
            <w:pPr>
              <w:spacing w:after="0" w:line="240"/>
            </w:pPr>
            <w:r>
              <w:rPr>
                <w:rFonts w:ascii="Calibri" w:cs="Calibri" w:eastAsia="Calibri" w:hAnsi="Calibri"/>
                <w:b w:val="false"/>
                <w:bCs w:val="false"/>
                <w:color w:val="1A1A1A"/>
                <w:sz w:val="17"/>
                <w:szCs w:val="17"/>
              </w:rPr>
              <w:t xml:space="preserve">1</w:t>
            </w:r>
          </w:p>
        </w:tc>
      </w:tr>
      <w:tr>
        <w:tc>
          <w:tcPr>
            <w:tcW w:type="dxa" w:w="4433"/>
            <w:shd w:fill="F8FAFC" w:val="clear"/>
            <w:tcMar>
              <w:top w:type="dxa" w:w="60"/>
              <w:left w:type="dxa" w:w="100"/>
              <w:bottom w:type="dxa" w:w="60"/>
              <w:right w:type="dxa" w:w="100"/>
            </w:tcMar>
            <w:vAlign w:val="center"/>
          </w:tcPr>
          <w:p>
            <w:pPr>
              <w:spacing w:after="0" w:line="240"/>
            </w:pPr>
            <w:r>
              <w:rPr>
                <w:rFonts w:ascii="Calibri" w:cs="Calibri" w:eastAsia="Calibri" w:hAnsi="Calibri"/>
                <w:b w:val="false"/>
                <w:bCs w:val="false"/>
                <w:color w:val="1A1A1A"/>
                <w:sz w:val="17"/>
                <w:szCs w:val="17"/>
              </w:rPr>
              <w:t xml:space="preserve">Peak memory relative to CPython</w:t>
            </w:r>
          </w:p>
        </w:tc>
        <w:tc>
          <w:tcPr>
            <w:tcW w:type="dxa" w:w="2699"/>
            <w:shd w:fill="F8FAFC" w:val="clear"/>
            <w:tcMar>
              <w:top w:type="dxa" w:w="60"/>
              <w:left w:type="dxa" w:w="100"/>
              <w:bottom w:type="dxa" w:w="60"/>
              <w:right w:type="dxa" w:w="100"/>
            </w:tcMar>
            <w:vAlign w:val="center"/>
          </w:tcPr>
          <w:p>
            <w:pPr>
              <w:spacing w:after="0" w:line="240"/>
            </w:pPr>
            <w:r>
              <w:rPr>
                <w:rFonts w:ascii="Calibri" w:cs="Calibri" w:eastAsia="Calibri" w:hAnsi="Calibri"/>
                <w:b w:val="false"/>
                <w:bCs w:val="false"/>
                <w:color w:val="1A1A1A"/>
                <w:sz w:val="17"/>
                <w:szCs w:val="17"/>
              </w:rPr>
              <w:t xml:space="preserve">≤ 1.5× after region reclamation</w:t>
            </w:r>
          </w:p>
        </w:tc>
        <w:tc>
          <w:tcPr>
            <w:tcW w:type="dxa" w:w="2506"/>
            <w:shd w:fill="F8FAFC" w:val="clear"/>
            <w:tcMar>
              <w:top w:type="dxa" w:w="60"/>
              <w:left w:type="dxa" w:w="100"/>
              <w:bottom w:type="dxa" w:w="60"/>
              <w:right w:type="dxa" w:w="100"/>
            </w:tcMar>
            <w:vAlign w:val="center"/>
          </w:tcPr>
          <w:p>
            <w:pPr>
              <w:spacing w:after="0" w:line="240"/>
            </w:pPr>
            <w:r>
              <w:rPr>
                <w:rFonts w:ascii="Calibri" w:cs="Calibri" w:eastAsia="Calibri" w:hAnsi="Calibri"/>
                <w:b w:val="false"/>
                <w:bCs w:val="false"/>
                <w:color w:val="1A1A1A"/>
                <w:sz w:val="17"/>
                <w:szCs w:val="17"/>
              </w:rPr>
              <w:t xml:space="preserve">unbounded (D7)</w:t>
            </w:r>
          </w:p>
        </w:tc>
      </w:tr>
    </w:tbl>
    <w:p>
      <w:pPr>
        <w:pStyle w:val="Heading2"/>
        <w:spacing w:after="90" w:before="220"/>
      </w:pPr>
      <w:r>
        <w:rPr>
          <w:rFonts w:ascii="Calibri" w:cs="Calibri" w:eastAsia="Calibri" w:hAnsi="Calibri"/>
          <w:b/>
          <w:bCs/>
          <w:color w:val="1A1A1A"/>
          <w:sz w:val="22"/>
          <w:szCs w:val="22"/>
        </w:rPr>
        <w:t xml:space="preserve">13.2  What could be written up</w:t>
      </w:r>
    </w:p>
    <w:p>
      <w:pPr>
        <w:spacing w:after="120" w:before="0" w:line="264"/>
      </w:pPr>
      <w:r>
        <w:rPr>
          <w:rFonts w:ascii="Calibri" w:cs="Calibri" w:eastAsia="Calibri" w:hAnsi="Calibri"/>
          <w:color w:val="1A1A1A"/>
          <w:sz w:val="20"/>
          <w:szCs w:val="20"/>
        </w:rPr>
        <w:t xml:space="preserve">The Semantic Fidelity Report is the part of this project that is not already in the literature. Transpilers are plentiful; a transpiler that emits a positioned, machine-generated account of its own approximations — and that is checked by a differential oracle rather than by demonstration — is a small but genuine idea. A short paper on “divergence reporting as a first-class transpiler output”, with the D1–D7 catalogue and the oracle methodology as evidence, would be appropriate for a student research track or an institutional technical report. The empirical claim would be modest and checkable: on a corpus of N programs, K divergence classes arose, J were mechanically eliminated, and the remainder were reported rather than hidden.</w:t>
      </w:r>
    </w:p>
    <w:p>
      <w:pPr>
        <w:pStyle w:val="Heading2"/>
        <w:spacing w:after="90" w:before="220"/>
      </w:pPr>
      <w:r>
        <w:rPr>
          <w:rFonts w:ascii="Calibri" w:cs="Calibri" w:eastAsia="Calibri" w:hAnsi="Calibri"/>
          <w:b/>
          <w:bCs/>
          <w:color w:val="1A1A1A"/>
          <w:sz w:val="22"/>
          <w:szCs w:val="22"/>
        </w:rPr>
        <w:t xml:space="preserve">13.3  Extensions beyond the course</w:t>
      </w:r>
    </w:p>
    <w:p>
      <w:pPr>
        <w:pStyle w:val="ListParagraph"/>
        <w:numPr>
          <w:ilvl w:val="0"/>
          <w:numId w:val="2"/>
        </w:numPr>
        <w:spacing w:after="70" w:line="264"/>
      </w:pPr>
      <w:r>
        <w:rPr>
          <w:rFonts w:ascii="Calibri" w:cs="Calibri" w:eastAsia="Calibri" w:hAnsi="Calibri"/>
          <w:b/>
          <w:bCs/>
          <w:color w:val="1A1A1A"/>
          <w:sz w:val="20"/>
          <w:szCs w:val="20"/>
        </w:rPr>
        <w:t xml:space="preserve">Retargeting. </w:t>
      </w:r>
      <w:r>
        <w:rPr>
          <w:rFonts w:ascii="Calibri" w:cs="Calibri" w:eastAsia="Calibri" w:hAnsi="Calibri"/>
          <w:color w:val="1A1A1A"/>
          <w:sz w:val="20"/>
          <w:szCs w:val="20"/>
        </w:rPr>
        <w:t xml:space="preserve">PIR is deliberately target-agnostic. A WebAssembly-text back end would demonstrate that the semantic normalisation is a property of the IR, not of the C emitter — the classic retargetability argument, made concrete.</w:t>
      </w:r>
    </w:p>
    <w:p>
      <w:pPr>
        <w:pStyle w:val="ListParagraph"/>
        <w:numPr>
          <w:ilvl w:val="0"/>
          <w:numId w:val="2"/>
        </w:numPr>
        <w:spacing w:after="70" w:line="264"/>
      </w:pPr>
      <w:r>
        <w:rPr>
          <w:rFonts w:ascii="Calibri" w:cs="Calibri" w:eastAsia="Calibri" w:hAnsi="Calibri"/>
          <w:b/>
          <w:bCs/>
          <w:color w:val="1A1A1A"/>
          <w:sz w:val="20"/>
          <w:szCs w:val="20"/>
        </w:rPr>
        <w:t xml:space="preserve">Guard elision by interval analysis. </w:t>
      </w:r>
      <w:r>
        <w:rPr>
          <w:rFonts w:ascii="Calibri" w:cs="Calibri" w:eastAsia="Calibri" w:hAnsi="Calibri"/>
          <w:color w:val="1A1A1A"/>
          <w:sz w:val="20"/>
          <w:szCs w:val="20"/>
        </w:rPr>
        <w:t xml:space="preserve">A dataflow pass computing value ranges would remove overflow guards it can prove unnecessary. This is a genuine optimisation with a number attached: the Collatz benchmark says roughly 2× is available.</w:t>
      </w:r>
    </w:p>
    <w:p>
      <w:pPr>
        <w:pStyle w:val="ListParagraph"/>
        <w:numPr>
          <w:ilvl w:val="0"/>
          <w:numId w:val="2"/>
        </w:numPr>
        <w:spacing w:after="70" w:line="264"/>
      </w:pPr>
      <w:r>
        <w:rPr>
          <w:rFonts w:ascii="Calibri" w:cs="Calibri" w:eastAsia="Calibri" w:hAnsi="Calibri"/>
          <w:b/>
          <w:bCs/>
          <w:color w:val="1A1A1A"/>
          <w:sz w:val="20"/>
          <w:szCs w:val="20"/>
        </w:rPr>
        <w:t xml:space="preserve">Selective bignum promotion. </w:t>
      </w:r>
      <w:r>
        <w:rPr>
          <w:rFonts w:ascii="Calibri" w:cs="Calibri" w:eastAsia="Calibri" w:hAnsi="Calibri"/>
          <w:color w:val="1A1A1A"/>
          <w:sz w:val="20"/>
          <w:szCs w:val="20"/>
        </w:rPr>
        <w:t xml:space="preserve">Rather than trap on overflow, promote to an arbitrary-precision representation at exactly the sites interval analysis cannot discharge — closing D1 properly instead of guarding it.</w:t>
      </w:r>
    </w:p>
    <w:p>
      <w:pPr>
        <w:pStyle w:val="ListParagraph"/>
        <w:numPr>
          <w:ilvl w:val="0"/>
          <w:numId w:val="2"/>
        </w:numPr>
        <w:spacing w:after="70" w:line="264"/>
      </w:pPr>
      <w:r>
        <w:rPr>
          <w:rFonts w:ascii="Calibri" w:cs="Calibri" w:eastAsia="Calibri" w:hAnsi="Calibri"/>
          <w:b/>
          <w:bCs/>
          <w:color w:val="1A1A1A"/>
          <w:sz w:val="20"/>
          <w:szCs w:val="20"/>
        </w:rPr>
        <w:t xml:space="preserve">Mechanised proof of one pass. </w:t>
      </w:r>
      <w:r>
        <w:rPr>
          <w:rFonts w:ascii="Calibri" w:cs="Calibri" w:eastAsia="Calibri" w:hAnsi="Calibri"/>
          <w:color w:val="1A1A1A"/>
          <w:sz w:val="20"/>
          <w:szCs w:val="20"/>
        </w:rPr>
        <w:t xml:space="preserve">Proving that coercion insertion preserves typing — on paper or in a proof assistant — would move one link of the chain from tested to verified, in the spirit of CompCert.</w:t>
      </w:r>
    </w:p>
    <w:p>
      <w:pPr>
        <w:pStyle w:val="Heading1"/>
        <w:pBdr>
          <w:bottom w:val="single" w:color="1D4ED8" w:sz="6" w:space="6"/>
        </w:pBdr>
        <w:spacing w:after="150" w:before="340"/>
      </w:pPr>
      <w:r>
        <w:rPr>
          <w:rFonts w:ascii="Calibri" w:cs="Calibri" w:eastAsia="Calibri" w:hAnsi="Calibri"/>
          <w:b/>
          <w:bCs/>
          <w:color w:val="1D4ED8"/>
          <w:sz w:val="26"/>
          <w:szCs w:val="26"/>
        </w:rPr>
        <w:t xml:space="preserve">14  References</w:t>
      </w:r>
    </w:p>
    <w:p>
      <w:pPr>
        <w:spacing w:after="90" w:line="256"/>
        <w:ind w:left="400" w:hanging="400"/>
      </w:pPr>
      <w:r>
        <w:rPr>
          <w:rFonts w:ascii="Calibri" w:cs="Calibri" w:eastAsia="Calibri" w:hAnsi="Calibri"/>
          <w:b/>
          <w:bCs/>
          <w:color w:val="1A1A1A"/>
          <w:sz w:val="18"/>
          <w:szCs w:val="18"/>
        </w:rPr>
        <w:t xml:space="preserve">[1]  </w:t>
      </w:r>
      <w:r>
        <w:rPr>
          <w:rFonts w:ascii="Calibri" w:cs="Calibri" w:eastAsia="Calibri" w:hAnsi="Calibri"/>
          <w:color w:val="1A1A1A"/>
          <w:sz w:val="18"/>
          <w:szCs w:val="18"/>
        </w:rPr>
        <w:t xml:space="preserve">A. V. Aho, M. S. Lam, R. Sethi and J. D. Ullman. Compilers: Principles, Techniques, and Tools. 2nd edition, Pearson, 2006. (Chapters 2–6: lexical analysis, recursive-descent parsing, syntax-directed translation, type checking.)</w:t>
      </w:r>
    </w:p>
    <w:p>
      <w:pPr>
        <w:spacing w:after="90" w:line="256"/>
        <w:ind w:left="400" w:hanging="400"/>
      </w:pPr>
      <w:r>
        <w:rPr>
          <w:rFonts w:ascii="Calibri" w:cs="Calibri" w:eastAsia="Calibri" w:hAnsi="Calibri"/>
          <w:b/>
          <w:bCs/>
          <w:color w:val="1A1A1A"/>
          <w:sz w:val="18"/>
          <w:szCs w:val="18"/>
        </w:rPr>
        <w:t xml:space="preserve">[2]  </w:t>
      </w:r>
      <w:r>
        <w:rPr>
          <w:rFonts w:ascii="Calibri" w:cs="Calibri" w:eastAsia="Calibri" w:hAnsi="Calibri"/>
          <w:color w:val="1A1A1A"/>
          <w:sz w:val="18"/>
          <w:szCs w:val="18"/>
        </w:rPr>
        <w:t xml:space="preserve">B. C. Pierce. Types and Programming Languages. MIT Press, 2002. (Simply typed lambda calculus, subtyping, algorithmic typing.)</w:t>
      </w:r>
    </w:p>
    <w:p>
      <w:pPr>
        <w:spacing w:after="90" w:line="256"/>
        <w:ind w:left="400" w:hanging="400"/>
      </w:pPr>
      <w:r>
        <w:rPr>
          <w:rFonts w:ascii="Calibri" w:cs="Calibri" w:eastAsia="Calibri" w:hAnsi="Calibri"/>
          <w:b/>
          <w:bCs/>
          <w:color w:val="1A1A1A"/>
          <w:sz w:val="18"/>
          <w:szCs w:val="18"/>
        </w:rPr>
        <w:t xml:space="preserve">[3]  </w:t>
      </w:r>
      <w:r>
        <w:rPr>
          <w:rFonts w:ascii="Calibri" w:cs="Calibri" w:eastAsia="Calibri" w:hAnsi="Calibri"/>
          <w:color w:val="1A1A1A"/>
          <w:sz w:val="18"/>
          <w:szCs w:val="18"/>
        </w:rPr>
        <w:t xml:space="preserve">B. C. Pierce and D. N. Turner. “Local Type Inference.” ACM Transactions on Programming Languages and Systems, 22(1):1–44, 2000. (The bidirectional checking discipline used in typecheck.py.)</w:t>
      </w:r>
    </w:p>
    <w:p>
      <w:pPr>
        <w:spacing w:after="90" w:line="256"/>
        <w:ind w:left="400" w:hanging="400"/>
      </w:pPr>
      <w:r>
        <w:rPr>
          <w:rFonts w:ascii="Calibri" w:cs="Calibri" w:eastAsia="Calibri" w:hAnsi="Calibri"/>
          <w:b/>
          <w:bCs/>
          <w:color w:val="1A1A1A"/>
          <w:sz w:val="18"/>
          <w:szCs w:val="18"/>
        </w:rPr>
        <w:t xml:space="preserve">[4]  </w:t>
      </w:r>
      <w:r>
        <w:rPr>
          <w:rFonts w:ascii="Calibri" w:cs="Calibri" w:eastAsia="Calibri" w:hAnsi="Calibri"/>
          <w:color w:val="1A1A1A"/>
          <w:sz w:val="18"/>
          <w:szCs w:val="18"/>
        </w:rPr>
        <w:t xml:space="preserve">V. R. Pratt. “Top Down Operator Precedence.” In Proc. 1st ACM SIGACT-SIGPLAN Symposium on Principles of Programming Languages (POPL), pages 41–51, 1973. (The expression parser.)</w:t>
      </w:r>
    </w:p>
    <w:p>
      <w:pPr>
        <w:spacing w:after="90" w:line="256"/>
        <w:ind w:left="400" w:hanging="400"/>
      </w:pPr>
      <w:r>
        <w:rPr>
          <w:rFonts w:ascii="Calibri" w:cs="Calibri" w:eastAsia="Calibri" w:hAnsi="Calibri"/>
          <w:b/>
          <w:bCs/>
          <w:color w:val="1A1A1A"/>
          <w:sz w:val="18"/>
          <w:szCs w:val="18"/>
        </w:rPr>
        <w:t xml:space="preserve">[5]  </w:t>
      </w:r>
      <w:r>
        <w:rPr>
          <w:rFonts w:ascii="Calibri" w:cs="Calibri" w:eastAsia="Calibri" w:hAnsi="Calibri"/>
          <w:color w:val="1A1A1A"/>
          <w:sz w:val="18"/>
          <w:szCs w:val="18"/>
        </w:rPr>
        <w:t xml:space="preserve">W. M. McKeeman. “Differential Testing for Software.” Digital Technical Journal, 10(1):100–107, 1998. (The methodology behind tools/oracle.py.)</w:t>
      </w:r>
    </w:p>
    <w:p>
      <w:pPr>
        <w:spacing w:after="90" w:line="256"/>
        <w:ind w:left="400" w:hanging="400"/>
      </w:pPr>
      <w:r>
        <w:rPr>
          <w:rFonts w:ascii="Calibri" w:cs="Calibri" w:eastAsia="Calibri" w:hAnsi="Calibri"/>
          <w:b/>
          <w:bCs/>
          <w:color w:val="1A1A1A"/>
          <w:sz w:val="18"/>
          <w:szCs w:val="18"/>
        </w:rPr>
        <w:t xml:space="preserve">[6]  </w:t>
      </w:r>
      <w:r>
        <w:rPr>
          <w:rFonts w:ascii="Calibri" w:cs="Calibri" w:eastAsia="Calibri" w:hAnsi="Calibri"/>
          <w:color w:val="1A1A1A"/>
          <w:sz w:val="18"/>
          <w:szCs w:val="18"/>
        </w:rPr>
        <w:t xml:space="preserve">X. Yang, Y. Chen, E. Eide and J. Regehr. “Finding and Understanding Bugs in C Compilers.” In Proc. PLDI, pages 283–294, 2011. (Csmith; the model for the Review-2 program generator.)</w:t>
      </w:r>
    </w:p>
    <w:p>
      <w:pPr>
        <w:spacing w:after="90" w:line="256"/>
        <w:ind w:left="400" w:hanging="400"/>
      </w:pPr>
      <w:r>
        <w:rPr>
          <w:rFonts w:ascii="Calibri" w:cs="Calibri" w:eastAsia="Calibri" w:hAnsi="Calibri"/>
          <w:b/>
          <w:bCs/>
          <w:color w:val="1A1A1A"/>
          <w:sz w:val="18"/>
          <w:szCs w:val="18"/>
        </w:rPr>
        <w:t xml:space="preserve">[7]  </w:t>
      </w:r>
      <w:r>
        <w:rPr>
          <w:rFonts w:ascii="Calibri" w:cs="Calibri" w:eastAsia="Calibri" w:hAnsi="Calibri"/>
          <w:color w:val="1A1A1A"/>
          <w:sz w:val="18"/>
          <w:szCs w:val="18"/>
        </w:rPr>
        <w:t xml:space="preserve">A. Pnueli, M. Siegel and E. Singerman. “Translation Validation.” In Proc. TACAS, LNCS 1384, pages 151–166, 1998. (Validating a translation instance rather than the translator.)</w:t>
      </w:r>
    </w:p>
    <w:p>
      <w:pPr>
        <w:spacing w:after="90" w:line="256"/>
        <w:ind w:left="400" w:hanging="400"/>
      </w:pPr>
      <w:r>
        <w:rPr>
          <w:rFonts w:ascii="Calibri" w:cs="Calibri" w:eastAsia="Calibri" w:hAnsi="Calibri"/>
          <w:b/>
          <w:bCs/>
          <w:color w:val="1A1A1A"/>
          <w:sz w:val="18"/>
          <w:szCs w:val="18"/>
        </w:rPr>
        <w:t xml:space="preserve">[8]  </w:t>
      </w:r>
      <w:r>
        <w:rPr>
          <w:rFonts w:ascii="Calibri" w:cs="Calibri" w:eastAsia="Calibri" w:hAnsi="Calibri"/>
          <w:color w:val="1A1A1A"/>
          <w:sz w:val="18"/>
          <w:szCs w:val="18"/>
        </w:rPr>
        <w:t xml:space="preserve">X. Leroy. “Formal Verification of a Realistic Compiler.” Communications of the ACM, 52(7):107–115, 2009. (CompCert; the verified end of the spectrum this project sits at the tested end of.)</w:t>
      </w:r>
    </w:p>
    <w:p>
      <w:pPr>
        <w:spacing w:after="90" w:line="256"/>
        <w:ind w:left="400" w:hanging="400"/>
      </w:pPr>
      <w:r>
        <w:rPr>
          <w:rFonts w:ascii="Calibri" w:cs="Calibri" w:eastAsia="Calibri" w:hAnsi="Calibri"/>
          <w:b/>
          <w:bCs/>
          <w:color w:val="1A1A1A"/>
          <w:sz w:val="18"/>
          <w:szCs w:val="18"/>
        </w:rPr>
        <w:t xml:space="preserve">[9]  </w:t>
      </w:r>
      <w:r>
        <w:rPr>
          <w:rFonts w:ascii="Calibri" w:cs="Calibri" w:eastAsia="Calibri" w:hAnsi="Calibri"/>
          <w:color w:val="1A1A1A"/>
          <w:sz w:val="18"/>
          <w:szCs w:val="18"/>
        </w:rPr>
        <w:t xml:space="preserve">J. Chen, J. Patra, M. Pradel, Y. Xiong, H. Zhang, D. Hao and L. Zhang. “A Survey of Compiler Testing.” ACM Computing Surveys, 53(1), Article 4, 2020.</w:t>
      </w:r>
    </w:p>
    <w:p>
      <w:pPr>
        <w:spacing w:after="90" w:line="256"/>
        <w:ind w:left="400" w:hanging="400"/>
      </w:pPr>
      <w:r>
        <w:rPr>
          <w:rFonts w:ascii="Calibri" w:cs="Calibri" w:eastAsia="Calibri" w:hAnsi="Calibri"/>
          <w:b/>
          <w:bCs/>
          <w:color w:val="1A1A1A"/>
          <w:sz w:val="18"/>
          <w:szCs w:val="18"/>
        </w:rPr>
        <w:t xml:space="preserve">[10]  </w:t>
      </w:r>
      <w:r>
        <w:rPr>
          <w:rFonts w:ascii="Calibri" w:cs="Calibri" w:eastAsia="Calibri" w:hAnsi="Calibri"/>
          <w:color w:val="1A1A1A"/>
          <w:sz w:val="18"/>
          <w:szCs w:val="18"/>
        </w:rPr>
        <w:t xml:space="preserve">S. Behnel, R. Bradshaw, C. Citro, L. Dalcin, D. S. Seljebotn and K. Smith. “Cython: The Best of Both Worlds.” Computing in Science &amp; Engineering, 13(2):31–39, 2011.</w:t>
      </w:r>
    </w:p>
    <w:p>
      <w:pPr>
        <w:spacing w:after="90" w:line="256"/>
        <w:ind w:left="400" w:hanging="400"/>
      </w:pPr>
      <w:r>
        <w:rPr>
          <w:rFonts w:ascii="Calibri" w:cs="Calibri" w:eastAsia="Calibri" w:hAnsi="Calibri"/>
          <w:b/>
          <w:bCs/>
          <w:color w:val="1A1A1A"/>
          <w:sz w:val="18"/>
          <w:szCs w:val="18"/>
        </w:rPr>
        <w:t xml:space="preserve">[11]  </w:t>
      </w:r>
      <w:r>
        <w:rPr>
          <w:rFonts w:ascii="Calibri" w:cs="Calibri" w:eastAsia="Calibri" w:hAnsi="Calibri"/>
          <w:color w:val="1A1A1A"/>
          <w:sz w:val="18"/>
          <w:szCs w:val="18"/>
        </w:rPr>
        <w:t xml:space="preserve">A. Shajii, G. Ramirez, H. Smajlović, J. Ray, B. Berger, S. Amarasinghe and I. Numanagić. “Codon: A Compiler for High-Performance Pythonic Applications and DSLs.” In Proc. 32nd ACM SIGPLAN International Conference on Compiler Construction (CC), 2023.</w:t>
      </w:r>
    </w:p>
    <w:p>
      <w:pPr>
        <w:spacing w:after="90" w:line="256"/>
        <w:ind w:left="400" w:hanging="400"/>
      </w:pPr>
      <w:r>
        <w:rPr>
          <w:rFonts w:ascii="Calibri" w:cs="Calibri" w:eastAsia="Calibri" w:hAnsi="Calibri"/>
          <w:b/>
          <w:bCs/>
          <w:color w:val="1A1A1A"/>
          <w:sz w:val="18"/>
          <w:szCs w:val="18"/>
        </w:rPr>
        <w:t xml:space="preserve">[12]  </w:t>
      </w:r>
      <w:r>
        <w:rPr>
          <w:rFonts w:ascii="Calibri" w:cs="Calibri" w:eastAsia="Calibri" w:hAnsi="Calibri"/>
          <w:color w:val="1A1A1A"/>
          <w:sz w:val="18"/>
          <w:szCs w:val="18"/>
        </w:rPr>
        <w:t xml:space="preserve">Python Software Foundation. The Python Language Reference, version 3.12. https://docs.python.org/3/reference/ (Sections 2.1.8 on indentation and 6.7 on binary arithmetic define the behaviour PYTHIA is checked against.)</w:t>
      </w:r>
    </w:p>
    <w:p>
      <w:pPr>
        <w:spacing w:after="90" w:line="256"/>
        <w:ind w:left="400" w:hanging="400"/>
      </w:pPr>
      <w:r>
        <w:rPr>
          <w:rFonts w:ascii="Calibri" w:cs="Calibri" w:eastAsia="Calibri" w:hAnsi="Calibri"/>
          <w:b/>
          <w:bCs/>
          <w:color w:val="1A1A1A"/>
          <w:sz w:val="18"/>
          <w:szCs w:val="18"/>
        </w:rPr>
        <w:t xml:space="preserve">[13]  </w:t>
      </w:r>
      <w:r>
        <w:rPr>
          <w:rFonts w:ascii="Calibri" w:cs="Calibri" w:eastAsia="Calibri" w:hAnsi="Calibri"/>
          <w:color w:val="1A1A1A"/>
          <w:sz w:val="18"/>
          <w:szCs w:val="18"/>
        </w:rPr>
        <w:t xml:space="preserve">ISO/IEC 9899:2011. Information technology — Programming languages — C. (§6.5.5 on the division and remainder operators, which is where D2 and D3 originate.)</w:t>
      </w:r>
    </w:p>
    <w:p>
      <w:pPr>
        <w:spacing w:after="90" w:line="256"/>
        <w:ind w:left="400" w:hanging="400"/>
      </w:pPr>
      <w:r>
        <w:rPr>
          <w:rFonts w:ascii="Calibri" w:cs="Calibri" w:eastAsia="Calibri" w:hAnsi="Calibri"/>
          <w:b/>
          <w:bCs/>
          <w:color w:val="1A1A1A"/>
          <w:sz w:val="18"/>
          <w:szCs w:val="18"/>
        </w:rPr>
        <w:t xml:space="preserve">[14]  </w:t>
      </w:r>
      <w:r>
        <w:rPr>
          <w:rFonts w:ascii="Calibri" w:cs="Calibri" w:eastAsia="Calibri" w:hAnsi="Calibri"/>
          <w:color w:val="1A1A1A"/>
          <w:sz w:val="18"/>
          <w:szCs w:val="18"/>
        </w:rPr>
        <w:t xml:space="preserve">GNU Project. GCC Manual — Statement Expressions and Typeof. https://gcc.gnu.org/onlinedocs/gcc/ (The two extensions used at the three emission sites in §5.4.)</w:t>
      </w:r>
    </w:p>
    <w:p>
      <w:r>
        <w:br w:type="page"/>
      </w:r>
    </w:p>
    <w:p>
      <w:pPr>
        <w:pStyle w:val="Heading1"/>
        <w:pBdr>
          <w:bottom w:val="single" w:color="1D4ED8" w:sz="6" w:space="6"/>
        </w:pBdr>
        <w:spacing w:after="150" w:before="340"/>
      </w:pPr>
      <w:r>
        <w:rPr>
          <w:rFonts w:ascii="Calibri" w:cs="Calibri" w:eastAsia="Calibri" w:hAnsi="Calibri"/>
          <w:b/>
          <w:bCs/>
          <w:color w:val="1D4ED8"/>
          <w:sz w:val="26"/>
          <w:szCs w:val="26"/>
        </w:rPr>
        <w:t xml:space="preserve">Appendix A  Contribution Log</w:t>
      </w:r>
    </w:p>
    <w:p>
      <w:pPr>
        <w:spacing w:after="130" w:before="0" w:line="264"/>
      </w:pPr>
      <w:r>
        <w:rPr>
          <w:rFonts w:ascii="Calibri" w:cs="Calibri" w:eastAsia="Calibri" w:hAnsi="Calibri"/>
          <w:color w:val="1A1A1A"/>
          <w:sz w:val="20"/>
          <w:szCs w:val="20"/>
        </w:rPr>
        <w:t xml:space="preserve">Every entry names a commit or an artefact. “Helped with coding” is not an entry.</w:t>
      </w:r>
    </w:p>
    <w:tbl>
      <w:tblPr>
        <w:tblW w:type="dxa" w:w="9638"/>
        <w:tblBorders>
          <w:top w:val="single" w:color="D4D4D4" w:sz="2"/>
          <w:left w:val="single" w:color="D4D4D4" w:sz="2"/>
          <w:bottom w:val="single" w:color="D4D4D4" w:sz="2"/>
          <w:right w:val="single" w:color="D4D4D4" w:sz="2"/>
          <w:insideH w:val="single" w:color="D4D4D4" w:sz="2"/>
          <w:insideV w:val="single" w:color="D4D4D4" w:sz="2"/>
        </w:tblBorders>
      </w:tblPr>
      <w:tblGrid>
        <w:gridCol w:w="578"/>
        <w:gridCol w:w="1638"/>
        <w:gridCol w:w="2699"/>
        <w:gridCol w:w="2602"/>
        <w:gridCol w:w="2121"/>
      </w:tblGrid>
      <w:tr>
        <w:trPr>
          <w:tblHeader/>
        </w:trPr>
        <w:tc>
          <w:tcPr>
            <w:tcW w:type="dxa" w:w="578"/>
            <w:shd w:fill="EEF2FF" w:val="clear"/>
            <w:tcMar>
              <w:top w:type="dxa" w:w="60"/>
              <w:left w:type="dxa" w:w="100"/>
              <w:bottom w:type="dxa" w:w="60"/>
              <w:right w:type="dxa" w:w="100"/>
            </w:tcMar>
            <w:vAlign w:val="center"/>
          </w:tcPr>
          <w:p>
            <w:pPr>
              <w:spacing w:after="0" w:line="240"/>
            </w:pPr>
            <w:r>
              <w:rPr>
                <w:rFonts w:ascii="Calibri" w:cs="Calibri" w:eastAsia="Calibri" w:hAnsi="Calibri"/>
                <w:b/>
                <w:bCs/>
                <w:color w:val="1E3A8A"/>
                <w:sz w:val="16"/>
                <w:szCs w:val="16"/>
              </w:rPr>
              <w:t xml:space="preserve">Wk</w:t>
            </w:r>
          </w:p>
        </w:tc>
        <w:tc>
          <w:tcPr>
            <w:tcW w:type="dxa" w:w="1638"/>
            <w:shd w:fill="EEF2FF" w:val="clear"/>
            <w:tcMar>
              <w:top w:type="dxa" w:w="60"/>
              <w:left w:type="dxa" w:w="100"/>
              <w:bottom w:type="dxa" w:w="60"/>
              <w:right w:type="dxa" w:w="100"/>
            </w:tcMar>
            <w:vAlign w:val="center"/>
          </w:tcPr>
          <w:p>
            <w:pPr>
              <w:spacing w:after="0" w:line="240"/>
            </w:pPr>
            <w:r>
              <w:rPr>
                <w:rFonts w:ascii="Calibri" w:cs="Calibri" w:eastAsia="Calibri" w:hAnsi="Calibri"/>
                <w:b/>
                <w:bCs/>
                <w:color w:val="1E3A8A"/>
                <w:sz w:val="16"/>
                <w:szCs w:val="16"/>
              </w:rPr>
              <w:t xml:space="preserve">Member</w:t>
            </w:r>
          </w:p>
        </w:tc>
        <w:tc>
          <w:tcPr>
            <w:tcW w:type="dxa" w:w="2699"/>
            <w:shd w:fill="EEF2FF" w:val="clear"/>
            <w:tcMar>
              <w:top w:type="dxa" w:w="60"/>
              <w:left w:type="dxa" w:w="100"/>
              <w:bottom w:type="dxa" w:w="60"/>
              <w:right w:type="dxa" w:w="100"/>
            </w:tcMar>
            <w:vAlign w:val="center"/>
          </w:tcPr>
          <w:p>
            <w:pPr>
              <w:spacing w:after="0" w:line="240"/>
            </w:pPr>
            <w:r>
              <w:rPr>
                <w:rFonts w:ascii="Calibri" w:cs="Calibri" w:eastAsia="Calibri" w:hAnsi="Calibri"/>
                <w:b/>
                <w:bCs/>
                <w:color w:val="1E3A8A"/>
                <w:sz w:val="16"/>
                <w:szCs w:val="16"/>
              </w:rPr>
              <w:t xml:space="preserve">Task assigned</w:t>
            </w:r>
          </w:p>
        </w:tc>
        <w:tc>
          <w:tcPr>
            <w:tcW w:type="dxa" w:w="2602"/>
            <w:shd w:fill="EEF2FF" w:val="clear"/>
            <w:tcMar>
              <w:top w:type="dxa" w:w="60"/>
              <w:left w:type="dxa" w:w="100"/>
              <w:bottom w:type="dxa" w:w="60"/>
              <w:right w:type="dxa" w:w="100"/>
            </w:tcMar>
            <w:vAlign w:val="center"/>
          </w:tcPr>
          <w:p>
            <w:pPr>
              <w:spacing w:after="0" w:line="240"/>
            </w:pPr>
            <w:r>
              <w:rPr>
                <w:rFonts w:ascii="Calibri" w:cs="Calibri" w:eastAsia="Calibri" w:hAnsi="Calibri"/>
                <w:b/>
                <w:bCs/>
                <w:color w:val="1E3A8A"/>
                <w:sz w:val="16"/>
                <w:szCs w:val="16"/>
              </w:rPr>
              <w:t xml:space="preserve">Completed</w:t>
            </w:r>
          </w:p>
        </w:tc>
        <w:tc>
          <w:tcPr>
            <w:tcW w:type="dxa" w:w="2121"/>
            <w:shd w:fill="EEF2FF" w:val="clear"/>
            <w:tcMar>
              <w:top w:type="dxa" w:w="60"/>
              <w:left w:type="dxa" w:w="100"/>
              <w:bottom w:type="dxa" w:w="60"/>
              <w:right w:type="dxa" w:w="100"/>
            </w:tcMar>
            <w:vAlign w:val="center"/>
          </w:tcPr>
          <w:p>
            <w:pPr>
              <w:spacing w:after="0" w:line="240"/>
            </w:pPr>
            <w:r>
              <w:rPr>
                <w:rFonts w:ascii="Calibri" w:cs="Calibri" w:eastAsia="Calibri" w:hAnsi="Calibri"/>
                <w:b/>
                <w:bCs/>
                <w:color w:val="1E3A8A"/>
                <w:sz w:val="16"/>
                <w:szCs w:val="16"/>
              </w:rPr>
              <w:t xml:space="preserve">Evidence</w:t>
            </w:r>
          </w:p>
        </w:tc>
      </w:tr>
      <w:tr>
        <w:tc>
          <w:tcPr>
            <w:tcW w:type="dxa" w:w="578"/>
            <w:shd w:fill="FFFFFF" w:val="clear"/>
            <w:tcMar>
              <w:top w:type="dxa" w:w="60"/>
              <w:left w:type="dxa" w:w="100"/>
              <w:bottom w:type="dxa" w:w="60"/>
              <w:right w:type="dxa" w:w="100"/>
            </w:tcMar>
            <w:vAlign w:val="center"/>
          </w:tcPr>
          <w:p>
            <w:pPr>
              <w:spacing w:after="0" w:line="240"/>
            </w:pPr>
            <w:r>
              <w:rPr>
                <w:rFonts w:ascii="Calibri" w:cs="Calibri" w:eastAsia="Calibri" w:hAnsi="Calibri"/>
                <w:b w:val="false"/>
                <w:bCs w:val="false"/>
                <w:color w:val="1A1A1A"/>
                <w:sz w:val="15"/>
                <w:szCs w:val="15"/>
              </w:rPr>
              <w:t xml:space="preserve">W1</w:t>
            </w:r>
          </w:p>
        </w:tc>
        <w:tc>
          <w:tcPr>
            <w:tcW w:type="dxa" w:w="1638"/>
            <w:shd w:fill="FFFFFF" w:val="clear"/>
            <w:tcMar>
              <w:top w:type="dxa" w:w="60"/>
              <w:left w:type="dxa" w:w="100"/>
              <w:bottom w:type="dxa" w:w="60"/>
              <w:right w:type="dxa" w:w="100"/>
            </w:tcMar>
            <w:vAlign w:val="center"/>
          </w:tcPr>
          <w:p>
            <w:pPr>
              <w:spacing w:after="0" w:line="240"/>
            </w:pPr>
            <w:r>
              <w:rPr>
                <w:rFonts w:ascii="Calibri" w:cs="Calibri" w:eastAsia="Calibri" w:hAnsi="Calibri"/>
                <w:b w:val="false"/>
                <w:bCs w:val="false"/>
                <w:color w:val="1A1A1A"/>
                <w:sz w:val="15"/>
                <w:szCs w:val="15"/>
              </w:rPr>
              <w:t xml:space="preserve">Vishal Vivek</w:t>
            </w:r>
          </w:p>
        </w:tc>
        <w:tc>
          <w:tcPr>
            <w:tcW w:type="dxa" w:w="2699"/>
            <w:shd w:fill="FFFFFF" w:val="clear"/>
            <w:tcMar>
              <w:top w:type="dxa" w:w="60"/>
              <w:left w:type="dxa" w:w="100"/>
              <w:bottom w:type="dxa" w:w="60"/>
              <w:right w:type="dxa" w:w="100"/>
            </w:tcMar>
            <w:vAlign w:val="center"/>
          </w:tcPr>
          <w:p>
            <w:pPr>
              <w:spacing w:after="0" w:line="240"/>
            </w:pPr>
            <w:r>
              <w:rPr>
                <w:rFonts w:ascii="Calibri" w:cs="Calibri" w:eastAsia="Calibri" w:hAnsi="Calibri"/>
                <w:b w:val="false"/>
                <w:bCs w:val="false"/>
                <w:color w:val="1A1A1A"/>
                <w:sz w:val="15"/>
                <w:szCs w:val="15"/>
              </w:rPr>
              <w:t xml:space="preserve">Freeze PySub scope; write the EBNF grammar</w:t>
            </w:r>
          </w:p>
        </w:tc>
        <w:tc>
          <w:tcPr>
            <w:tcW w:type="dxa" w:w="2602"/>
            <w:shd w:fill="FFFFFF" w:val="clear"/>
            <w:tcMar>
              <w:top w:type="dxa" w:w="60"/>
              <w:left w:type="dxa" w:w="100"/>
              <w:bottom w:type="dxa" w:w="60"/>
              <w:right w:type="dxa" w:w="100"/>
            </w:tcMar>
            <w:vAlign w:val="center"/>
          </w:tcPr>
          <w:p>
            <w:pPr>
              <w:spacing w:after="0" w:line="240"/>
            </w:pPr>
            <w:r>
              <w:rPr>
                <w:rFonts w:ascii="Calibri" w:cs="Calibri" w:eastAsia="Calibri" w:hAnsi="Calibri"/>
                <w:b w:val="false"/>
                <w:bCs w:val="false"/>
                <w:color w:val="1A1A1A"/>
                <w:sz w:val="15"/>
                <w:szCs w:val="15"/>
              </w:rPr>
              <w:t xml:space="preserve">41 productions; exclusions dated to a review</w:t>
            </w:r>
          </w:p>
        </w:tc>
        <w:tc>
          <w:tcPr>
            <w:tcW w:type="dxa" w:w="2121"/>
            <w:shd w:fill="FFFFFF" w:val="clear"/>
            <w:tcMar>
              <w:top w:type="dxa" w:w="60"/>
              <w:left w:type="dxa" w:w="100"/>
              <w:bottom w:type="dxa" w:w="60"/>
              <w:right w:type="dxa" w:w="100"/>
            </w:tcMar>
            <w:vAlign w:val="center"/>
          </w:tcPr>
          <w:p>
            <w:pPr>
              <w:spacing w:after="0" w:line="240"/>
            </w:pPr>
            <w:r>
              <w:rPr>
                <w:rFonts w:ascii="Calibri" w:cs="Calibri" w:eastAsia="Calibri" w:hAnsi="Calibri"/>
                <w:b w:val="false"/>
                <w:bCs w:val="false"/>
                <w:color w:val="1A1A1A"/>
                <w:sz w:val="15"/>
                <w:szCs w:val="15"/>
              </w:rPr>
              <w:t xml:space="preserve">docs/grammar.ebnf</w:t>
            </w:r>
          </w:p>
        </w:tc>
      </w:tr>
      <w:tr>
        <w:tc>
          <w:tcPr>
            <w:tcW w:type="dxa" w:w="578"/>
            <w:shd w:fill="F8FAFC" w:val="clear"/>
            <w:tcMar>
              <w:top w:type="dxa" w:w="60"/>
              <w:left w:type="dxa" w:w="100"/>
              <w:bottom w:type="dxa" w:w="60"/>
              <w:right w:type="dxa" w:w="100"/>
            </w:tcMar>
            <w:vAlign w:val="center"/>
          </w:tcPr>
          <w:p>
            <w:pPr>
              <w:spacing w:after="0" w:line="240"/>
            </w:pPr>
            <w:r>
              <w:rPr>
                <w:rFonts w:ascii="Calibri" w:cs="Calibri" w:eastAsia="Calibri" w:hAnsi="Calibri"/>
                <w:b w:val="false"/>
                <w:bCs w:val="false"/>
                <w:color w:val="1A1A1A"/>
                <w:sz w:val="15"/>
                <w:szCs w:val="15"/>
              </w:rPr>
              <w:t xml:space="preserve">W1</w:t>
            </w:r>
          </w:p>
        </w:tc>
        <w:tc>
          <w:tcPr>
            <w:tcW w:type="dxa" w:w="1638"/>
            <w:shd w:fill="F8FAFC" w:val="clear"/>
            <w:tcMar>
              <w:top w:type="dxa" w:w="60"/>
              <w:left w:type="dxa" w:w="100"/>
              <w:bottom w:type="dxa" w:w="60"/>
              <w:right w:type="dxa" w:w="100"/>
            </w:tcMar>
            <w:vAlign w:val="center"/>
          </w:tcPr>
          <w:p>
            <w:pPr>
              <w:spacing w:after="0" w:line="240"/>
            </w:pPr>
            <w:r>
              <w:rPr>
                <w:rFonts w:ascii="Calibri" w:cs="Calibri" w:eastAsia="Calibri" w:hAnsi="Calibri"/>
                <w:b w:val="false"/>
                <w:bCs w:val="false"/>
                <w:color w:val="1A1A1A"/>
                <w:sz w:val="15"/>
                <w:szCs w:val="15"/>
              </w:rPr>
              <w:t xml:space="preserve">Vishal Vivek</w:t>
            </w:r>
          </w:p>
        </w:tc>
        <w:tc>
          <w:tcPr>
            <w:tcW w:type="dxa" w:w="2699"/>
            <w:shd w:fill="F8FAFC" w:val="clear"/>
            <w:tcMar>
              <w:top w:type="dxa" w:w="60"/>
              <w:left w:type="dxa" w:w="100"/>
              <w:bottom w:type="dxa" w:w="60"/>
              <w:right w:type="dxa" w:w="100"/>
            </w:tcMar>
            <w:vAlign w:val="center"/>
          </w:tcPr>
          <w:p>
            <w:pPr>
              <w:spacing w:after="0" w:line="240"/>
            </w:pPr>
            <w:r>
              <w:rPr>
                <w:rFonts w:ascii="Calibri" w:cs="Calibri" w:eastAsia="Calibri" w:hAnsi="Calibri"/>
                <w:b w:val="false"/>
                <w:bCs w:val="false"/>
                <w:color w:val="1A1A1A"/>
                <w:sz w:val="15"/>
                <w:szCs w:val="15"/>
              </w:rPr>
              <w:t xml:space="preserve">Lexer with the off-side rule</w:t>
            </w:r>
          </w:p>
        </w:tc>
        <w:tc>
          <w:tcPr>
            <w:tcW w:type="dxa" w:w="2602"/>
            <w:shd w:fill="F8FAFC" w:val="clear"/>
            <w:tcMar>
              <w:top w:type="dxa" w:w="60"/>
              <w:left w:type="dxa" w:w="100"/>
              <w:bottom w:type="dxa" w:w="60"/>
              <w:right w:type="dxa" w:w="100"/>
            </w:tcMar>
            <w:vAlign w:val="center"/>
          </w:tcPr>
          <w:p>
            <w:pPr>
              <w:spacing w:after="0" w:line="240"/>
            </w:pPr>
            <w:r>
              <w:rPr>
                <w:rFonts w:ascii="Calibri" w:cs="Calibri" w:eastAsia="Calibri" w:hAnsi="Calibri"/>
                <w:b w:val="false"/>
                <w:bCs w:val="false"/>
                <w:color w:val="1A1A1A"/>
                <w:sz w:val="15"/>
                <w:szCs w:val="15"/>
              </w:rPr>
              <w:t xml:space="preserve">INDENT/DEDENT stack, bracket suppression, 233 LOC</w:t>
            </w:r>
          </w:p>
        </w:tc>
        <w:tc>
          <w:tcPr>
            <w:tcW w:type="dxa" w:w="2121"/>
            <w:shd w:fill="F8FAFC" w:val="clear"/>
            <w:tcMar>
              <w:top w:type="dxa" w:w="60"/>
              <w:left w:type="dxa" w:w="100"/>
              <w:bottom w:type="dxa" w:w="60"/>
              <w:right w:type="dxa" w:w="100"/>
            </w:tcMar>
            <w:vAlign w:val="center"/>
          </w:tcPr>
          <w:p>
            <w:pPr>
              <w:spacing w:after="0" w:line="240"/>
            </w:pPr>
            <w:r>
              <w:rPr>
                <w:rFonts w:ascii="Calibri" w:cs="Calibri" w:eastAsia="Calibri" w:hAnsi="Calibri"/>
                <w:b w:val="false"/>
                <w:bCs w:val="false"/>
                <w:color w:val="1A1A1A"/>
                <w:sz w:val="15"/>
                <w:szCs w:val="15"/>
              </w:rPr>
              <w:t xml:space="preserve">pythia/lexer.py</w:t>
            </w:r>
          </w:p>
        </w:tc>
      </w:tr>
      <w:tr>
        <w:tc>
          <w:tcPr>
            <w:tcW w:type="dxa" w:w="578"/>
            <w:shd w:fill="FFFFFF" w:val="clear"/>
            <w:tcMar>
              <w:top w:type="dxa" w:w="60"/>
              <w:left w:type="dxa" w:w="100"/>
              <w:bottom w:type="dxa" w:w="60"/>
              <w:right w:type="dxa" w:w="100"/>
            </w:tcMar>
            <w:vAlign w:val="center"/>
          </w:tcPr>
          <w:p>
            <w:pPr>
              <w:spacing w:after="0" w:line="240"/>
            </w:pPr>
            <w:r>
              <w:rPr>
                <w:rFonts w:ascii="Calibri" w:cs="Calibri" w:eastAsia="Calibri" w:hAnsi="Calibri"/>
                <w:b w:val="false"/>
                <w:bCs w:val="false"/>
                <w:color w:val="1A1A1A"/>
                <w:sz w:val="15"/>
                <w:szCs w:val="15"/>
              </w:rPr>
              <w:t xml:space="preserve">W2</w:t>
            </w:r>
          </w:p>
        </w:tc>
        <w:tc>
          <w:tcPr>
            <w:tcW w:type="dxa" w:w="1638"/>
            <w:shd w:fill="FFFFFF" w:val="clear"/>
            <w:tcMar>
              <w:top w:type="dxa" w:w="60"/>
              <w:left w:type="dxa" w:w="100"/>
              <w:bottom w:type="dxa" w:w="60"/>
              <w:right w:type="dxa" w:w="100"/>
            </w:tcMar>
            <w:vAlign w:val="center"/>
          </w:tcPr>
          <w:p>
            <w:pPr>
              <w:spacing w:after="0" w:line="240"/>
            </w:pPr>
            <w:r>
              <w:rPr>
                <w:rFonts w:ascii="Calibri" w:cs="Calibri" w:eastAsia="Calibri" w:hAnsi="Calibri"/>
                <w:b w:val="false"/>
                <w:bCs w:val="false"/>
                <w:color w:val="1A1A1A"/>
                <w:sz w:val="15"/>
                <w:szCs w:val="15"/>
              </w:rPr>
              <w:t xml:space="preserve">Vishal Vivek</w:t>
            </w:r>
          </w:p>
        </w:tc>
        <w:tc>
          <w:tcPr>
            <w:tcW w:type="dxa" w:w="2699"/>
            <w:shd w:fill="FFFFFF" w:val="clear"/>
            <w:tcMar>
              <w:top w:type="dxa" w:w="60"/>
              <w:left w:type="dxa" w:w="100"/>
              <w:bottom w:type="dxa" w:w="60"/>
              <w:right w:type="dxa" w:w="100"/>
            </w:tcMar>
            <w:vAlign w:val="center"/>
          </w:tcPr>
          <w:p>
            <w:pPr>
              <w:spacing w:after="0" w:line="240"/>
            </w:pPr>
            <w:r>
              <w:rPr>
                <w:rFonts w:ascii="Calibri" w:cs="Calibri" w:eastAsia="Calibri" w:hAnsi="Calibri"/>
                <w:b w:val="false"/>
                <w:bCs w:val="false"/>
                <w:color w:val="1A1A1A"/>
                <w:sz w:val="15"/>
                <w:szCs w:val="15"/>
              </w:rPr>
              <w:t xml:space="preserve">Parser and AST</w:t>
            </w:r>
          </w:p>
        </w:tc>
        <w:tc>
          <w:tcPr>
            <w:tcW w:type="dxa" w:w="2602"/>
            <w:shd w:fill="FFFFFF" w:val="clear"/>
            <w:tcMar>
              <w:top w:type="dxa" w:w="60"/>
              <w:left w:type="dxa" w:w="100"/>
              <w:bottom w:type="dxa" w:w="60"/>
              <w:right w:type="dxa" w:w="100"/>
            </w:tcMar>
            <w:vAlign w:val="center"/>
          </w:tcPr>
          <w:p>
            <w:pPr>
              <w:spacing w:after="0" w:line="240"/>
            </w:pPr>
            <w:r>
              <w:rPr>
                <w:rFonts w:ascii="Calibri" w:cs="Calibri" w:eastAsia="Calibri" w:hAnsi="Calibri"/>
                <w:b w:val="false"/>
                <w:bCs w:val="false"/>
                <w:color w:val="1A1A1A"/>
                <w:sz w:val="15"/>
                <w:szCs w:val="15"/>
              </w:rPr>
              <w:t xml:space="preserve">Recursive descent + Pratt, panic-mode recovery</w:t>
            </w:r>
          </w:p>
        </w:tc>
        <w:tc>
          <w:tcPr>
            <w:tcW w:type="dxa" w:w="2121"/>
            <w:shd w:fill="FFFFFF" w:val="clear"/>
            <w:tcMar>
              <w:top w:type="dxa" w:w="60"/>
              <w:left w:type="dxa" w:w="100"/>
              <w:bottom w:type="dxa" w:w="60"/>
              <w:right w:type="dxa" w:w="100"/>
            </w:tcMar>
            <w:vAlign w:val="center"/>
          </w:tcPr>
          <w:p>
            <w:pPr>
              <w:spacing w:after="0" w:line="240"/>
            </w:pPr>
            <w:r>
              <w:rPr>
                <w:rFonts w:ascii="Calibri" w:cs="Calibri" w:eastAsia="Calibri" w:hAnsi="Calibri"/>
                <w:b w:val="false"/>
                <w:bCs w:val="false"/>
                <w:color w:val="1A1A1A"/>
                <w:sz w:val="15"/>
                <w:szCs w:val="15"/>
              </w:rPr>
              <w:t xml:space="preserve">pythia/parser.py, ast_nodes.py</w:t>
            </w:r>
          </w:p>
        </w:tc>
      </w:tr>
      <w:tr>
        <w:tc>
          <w:tcPr>
            <w:tcW w:type="dxa" w:w="578"/>
            <w:shd w:fill="F8FAFC" w:val="clear"/>
            <w:tcMar>
              <w:top w:type="dxa" w:w="60"/>
              <w:left w:type="dxa" w:w="100"/>
              <w:bottom w:type="dxa" w:w="60"/>
              <w:right w:type="dxa" w:w="100"/>
            </w:tcMar>
            <w:vAlign w:val="center"/>
          </w:tcPr>
          <w:p>
            <w:pPr>
              <w:spacing w:after="0" w:line="240"/>
            </w:pPr>
            <w:r>
              <w:rPr>
                <w:rFonts w:ascii="Calibri" w:cs="Calibri" w:eastAsia="Calibri" w:hAnsi="Calibri"/>
                <w:b w:val="false"/>
                <w:bCs w:val="false"/>
                <w:color w:val="1A1A1A"/>
                <w:sz w:val="15"/>
                <w:szCs w:val="15"/>
              </w:rPr>
              <w:t xml:space="preserve">W2</w:t>
            </w:r>
          </w:p>
        </w:tc>
        <w:tc>
          <w:tcPr>
            <w:tcW w:type="dxa" w:w="1638"/>
            <w:shd w:fill="F8FAFC" w:val="clear"/>
            <w:tcMar>
              <w:top w:type="dxa" w:w="60"/>
              <w:left w:type="dxa" w:w="100"/>
              <w:bottom w:type="dxa" w:w="60"/>
              <w:right w:type="dxa" w:w="100"/>
            </w:tcMar>
            <w:vAlign w:val="center"/>
          </w:tcPr>
          <w:p>
            <w:pPr>
              <w:spacing w:after="0" w:line="240"/>
            </w:pPr>
            <w:r>
              <w:rPr>
                <w:rFonts w:ascii="Calibri" w:cs="Calibri" w:eastAsia="Calibri" w:hAnsi="Calibri"/>
                <w:b w:val="false"/>
                <w:bCs w:val="false"/>
                <w:color w:val="1A1A1A"/>
                <w:sz w:val="15"/>
                <w:szCs w:val="15"/>
              </w:rPr>
              <w:t xml:space="preserve">Rujuta Kulkarni</w:t>
            </w:r>
          </w:p>
        </w:tc>
        <w:tc>
          <w:tcPr>
            <w:tcW w:type="dxa" w:w="2699"/>
            <w:shd w:fill="F8FAFC" w:val="clear"/>
            <w:tcMar>
              <w:top w:type="dxa" w:w="60"/>
              <w:left w:type="dxa" w:w="100"/>
              <w:bottom w:type="dxa" w:w="60"/>
              <w:right w:type="dxa" w:w="100"/>
            </w:tcMar>
            <w:vAlign w:val="center"/>
          </w:tcPr>
          <w:p>
            <w:pPr>
              <w:spacing w:after="0" w:line="240"/>
            </w:pPr>
            <w:r>
              <w:rPr>
                <w:rFonts w:ascii="Calibri" w:cs="Calibri" w:eastAsia="Calibri" w:hAnsi="Calibri"/>
                <w:b w:val="false"/>
                <w:bCs w:val="false"/>
                <w:color w:val="1A1A1A"/>
                <w:sz w:val="15"/>
                <w:szCs w:val="15"/>
              </w:rPr>
              <w:t xml:space="preserve">Symbol table with nested scopes</w:t>
            </w:r>
          </w:p>
        </w:tc>
        <w:tc>
          <w:tcPr>
            <w:tcW w:type="dxa" w:w="2602"/>
            <w:shd w:fill="F8FAFC" w:val="clear"/>
            <w:tcMar>
              <w:top w:type="dxa" w:w="60"/>
              <w:left w:type="dxa" w:w="100"/>
              <w:bottom w:type="dxa" w:w="60"/>
              <w:right w:type="dxa" w:w="100"/>
            </w:tcMar>
            <w:vAlign w:val="center"/>
          </w:tcPr>
          <w:p>
            <w:pPr>
              <w:spacing w:after="0" w:line="240"/>
            </w:pPr>
            <w:r>
              <w:rPr>
                <w:rFonts w:ascii="Calibri" w:cs="Calibri" w:eastAsia="Calibri" w:hAnsi="Calibri"/>
                <w:b w:val="false"/>
                <w:bCs w:val="false"/>
                <w:color w:val="1A1A1A"/>
                <w:sz w:val="15"/>
                <w:szCs w:val="15"/>
              </w:rPr>
              <w:t xml:space="preserve">Parent-linked chain; function-closed scoping</w:t>
            </w:r>
          </w:p>
        </w:tc>
        <w:tc>
          <w:tcPr>
            <w:tcW w:type="dxa" w:w="2121"/>
            <w:shd w:fill="F8FAFC" w:val="clear"/>
            <w:tcMar>
              <w:top w:type="dxa" w:w="60"/>
              <w:left w:type="dxa" w:w="100"/>
              <w:bottom w:type="dxa" w:w="60"/>
              <w:right w:type="dxa" w:w="100"/>
            </w:tcMar>
            <w:vAlign w:val="center"/>
          </w:tcPr>
          <w:p>
            <w:pPr>
              <w:spacing w:after="0" w:line="240"/>
            </w:pPr>
            <w:r>
              <w:rPr>
                <w:rFonts w:ascii="Calibri" w:cs="Calibri" w:eastAsia="Calibri" w:hAnsi="Calibri"/>
                <w:b w:val="false"/>
                <w:bCs w:val="false"/>
                <w:color w:val="1A1A1A"/>
                <w:sz w:val="15"/>
                <w:szCs w:val="15"/>
              </w:rPr>
              <w:t xml:space="preserve">pythia/typecheck.py</w:t>
            </w:r>
          </w:p>
        </w:tc>
      </w:tr>
      <w:tr>
        <w:tc>
          <w:tcPr>
            <w:tcW w:type="dxa" w:w="578"/>
            <w:shd w:fill="FFFFFF" w:val="clear"/>
            <w:tcMar>
              <w:top w:type="dxa" w:w="60"/>
              <w:left w:type="dxa" w:w="100"/>
              <w:bottom w:type="dxa" w:w="60"/>
              <w:right w:type="dxa" w:w="100"/>
            </w:tcMar>
            <w:vAlign w:val="center"/>
          </w:tcPr>
          <w:p>
            <w:pPr>
              <w:spacing w:after="0" w:line="240"/>
            </w:pPr>
            <w:r>
              <w:rPr>
                <w:rFonts w:ascii="Calibri" w:cs="Calibri" w:eastAsia="Calibri" w:hAnsi="Calibri"/>
                <w:b w:val="false"/>
                <w:bCs w:val="false"/>
                <w:color w:val="1A1A1A"/>
                <w:sz w:val="15"/>
                <w:szCs w:val="15"/>
              </w:rPr>
              <w:t xml:space="preserve">W2</w:t>
            </w:r>
          </w:p>
        </w:tc>
        <w:tc>
          <w:tcPr>
            <w:tcW w:type="dxa" w:w="1638"/>
            <w:shd w:fill="FFFFFF" w:val="clear"/>
            <w:tcMar>
              <w:top w:type="dxa" w:w="60"/>
              <w:left w:type="dxa" w:w="100"/>
              <w:bottom w:type="dxa" w:w="60"/>
              <w:right w:type="dxa" w:w="100"/>
            </w:tcMar>
            <w:vAlign w:val="center"/>
          </w:tcPr>
          <w:p>
            <w:pPr>
              <w:spacing w:after="0" w:line="240"/>
            </w:pPr>
            <w:r>
              <w:rPr>
                <w:rFonts w:ascii="Calibri" w:cs="Calibri" w:eastAsia="Calibri" w:hAnsi="Calibri"/>
                <w:b w:val="false"/>
                <w:bCs w:val="false"/>
                <w:color w:val="1A1A1A"/>
                <w:sz w:val="15"/>
                <w:szCs w:val="15"/>
              </w:rPr>
              <w:t xml:space="preserve">Rujuta Kulkarni</w:t>
            </w:r>
          </w:p>
        </w:tc>
        <w:tc>
          <w:tcPr>
            <w:tcW w:type="dxa" w:w="2699"/>
            <w:shd w:fill="FFFFFF" w:val="clear"/>
            <w:tcMar>
              <w:top w:type="dxa" w:w="60"/>
              <w:left w:type="dxa" w:w="100"/>
              <w:bottom w:type="dxa" w:w="60"/>
              <w:right w:type="dxa" w:w="100"/>
            </w:tcMar>
            <w:vAlign w:val="center"/>
          </w:tcPr>
          <w:p>
            <w:pPr>
              <w:spacing w:after="0" w:line="240"/>
            </w:pPr>
            <w:r>
              <w:rPr>
                <w:rFonts w:ascii="Calibri" w:cs="Calibri" w:eastAsia="Calibri" w:hAnsi="Calibri"/>
                <w:b w:val="false"/>
                <w:bCs w:val="false"/>
                <w:color w:val="1A1A1A"/>
                <w:sz w:val="15"/>
                <w:szCs w:val="15"/>
              </w:rPr>
              <w:t xml:space="preserve">Bidirectional type checker</w:t>
            </w:r>
          </w:p>
        </w:tc>
        <w:tc>
          <w:tcPr>
            <w:tcW w:type="dxa" w:w="2602"/>
            <w:shd w:fill="FFFFFF" w:val="clear"/>
            <w:tcMar>
              <w:top w:type="dxa" w:w="60"/>
              <w:left w:type="dxa" w:w="100"/>
              <w:bottom w:type="dxa" w:w="60"/>
              <w:right w:type="dxa" w:w="100"/>
            </w:tcMar>
            <w:vAlign w:val="center"/>
          </w:tcPr>
          <w:p>
            <w:pPr>
              <w:spacing w:after="0" w:line="240"/>
            </w:pPr>
            <w:r>
              <w:rPr>
                <w:rFonts w:ascii="Calibri" w:cs="Calibri" w:eastAsia="Calibri" w:hAnsi="Calibri"/>
                <w:b w:val="false"/>
                <w:bCs w:val="false"/>
                <w:color w:val="1A1A1A"/>
                <w:sz w:val="15"/>
                <w:szCs w:val="15"/>
              </w:rPr>
              <w:t xml:space="preserve">567 LOC; 12/12 negative cases rejected</w:t>
            </w:r>
          </w:p>
        </w:tc>
        <w:tc>
          <w:tcPr>
            <w:tcW w:type="dxa" w:w="2121"/>
            <w:shd w:fill="FFFFFF" w:val="clear"/>
            <w:tcMar>
              <w:top w:type="dxa" w:w="60"/>
              <w:left w:type="dxa" w:w="100"/>
              <w:bottom w:type="dxa" w:w="60"/>
              <w:right w:type="dxa" w:w="100"/>
            </w:tcMar>
            <w:vAlign w:val="center"/>
          </w:tcPr>
          <w:p>
            <w:pPr>
              <w:spacing w:after="0" w:line="240"/>
            </w:pPr>
            <w:r>
              <w:rPr>
                <w:rFonts w:ascii="Calibri" w:cs="Calibri" w:eastAsia="Calibri" w:hAnsi="Calibri"/>
                <w:b w:val="false"/>
                <w:bCs w:val="false"/>
                <w:color w:val="1A1A1A"/>
                <w:sz w:val="15"/>
                <w:szCs w:val="15"/>
              </w:rPr>
              <w:t xml:space="preserve">pythia/typecheck.py, tests/negative/</w:t>
            </w:r>
          </w:p>
        </w:tc>
      </w:tr>
      <w:tr>
        <w:tc>
          <w:tcPr>
            <w:tcW w:type="dxa" w:w="578"/>
            <w:shd w:fill="F8FAFC" w:val="clear"/>
            <w:tcMar>
              <w:top w:type="dxa" w:w="60"/>
              <w:left w:type="dxa" w:w="100"/>
              <w:bottom w:type="dxa" w:w="60"/>
              <w:right w:type="dxa" w:w="100"/>
            </w:tcMar>
            <w:vAlign w:val="center"/>
          </w:tcPr>
          <w:p>
            <w:pPr>
              <w:spacing w:after="0" w:line="240"/>
            </w:pPr>
            <w:r>
              <w:rPr>
                <w:rFonts w:ascii="Calibri" w:cs="Calibri" w:eastAsia="Calibri" w:hAnsi="Calibri"/>
                <w:b w:val="false"/>
                <w:bCs w:val="false"/>
                <w:color w:val="1A1A1A"/>
                <w:sz w:val="15"/>
                <w:szCs w:val="15"/>
              </w:rPr>
              <w:t xml:space="preserve">W2</w:t>
            </w:r>
          </w:p>
        </w:tc>
        <w:tc>
          <w:tcPr>
            <w:tcW w:type="dxa" w:w="1638"/>
            <w:shd w:fill="F8FAFC" w:val="clear"/>
            <w:tcMar>
              <w:top w:type="dxa" w:w="60"/>
              <w:left w:type="dxa" w:w="100"/>
              <w:bottom w:type="dxa" w:w="60"/>
              <w:right w:type="dxa" w:w="100"/>
            </w:tcMar>
            <w:vAlign w:val="center"/>
          </w:tcPr>
          <w:p>
            <w:pPr>
              <w:spacing w:after="0" w:line="240"/>
            </w:pPr>
            <w:r>
              <w:rPr>
                <w:rFonts w:ascii="Calibri" w:cs="Calibri" w:eastAsia="Calibri" w:hAnsi="Calibri"/>
                <w:b w:val="false"/>
                <w:bCs w:val="false"/>
                <w:color w:val="1A1A1A"/>
                <w:sz w:val="15"/>
                <w:szCs w:val="15"/>
              </w:rPr>
              <w:t xml:space="preserve">Jahnavi Koliparthy</w:t>
            </w:r>
          </w:p>
        </w:tc>
        <w:tc>
          <w:tcPr>
            <w:tcW w:type="dxa" w:w="2699"/>
            <w:shd w:fill="F8FAFC" w:val="clear"/>
            <w:tcMar>
              <w:top w:type="dxa" w:w="60"/>
              <w:left w:type="dxa" w:w="100"/>
              <w:bottom w:type="dxa" w:w="60"/>
              <w:right w:type="dxa" w:w="100"/>
            </w:tcMar>
            <w:vAlign w:val="center"/>
          </w:tcPr>
          <w:p>
            <w:pPr>
              <w:spacing w:after="0" w:line="240"/>
            </w:pPr>
            <w:r>
              <w:rPr>
                <w:rFonts w:ascii="Calibri" w:cs="Calibri" w:eastAsia="Calibri" w:hAnsi="Calibri"/>
                <w:b w:val="false"/>
                <w:bCs w:val="false"/>
                <w:color w:val="1A1A1A"/>
                <w:sz w:val="15"/>
                <w:szCs w:val="15"/>
              </w:rPr>
              <w:t xml:space="preserve">Divergence catalogue</w:t>
            </w:r>
          </w:p>
        </w:tc>
        <w:tc>
          <w:tcPr>
            <w:tcW w:type="dxa" w:w="2602"/>
            <w:shd w:fill="F8FAFC" w:val="clear"/>
            <w:tcMar>
              <w:top w:type="dxa" w:w="60"/>
              <w:left w:type="dxa" w:w="100"/>
              <w:bottom w:type="dxa" w:w="60"/>
              <w:right w:type="dxa" w:w="100"/>
            </w:tcMar>
            <w:vAlign w:val="center"/>
          </w:tcPr>
          <w:p>
            <w:pPr>
              <w:spacing w:after="0" w:line="240"/>
            </w:pPr>
            <w:r>
              <w:rPr>
                <w:rFonts w:ascii="Calibri" w:cs="Calibri" w:eastAsia="Calibri" w:hAnsi="Calibri"/>
                <w:b w:val="false"/>
                <w:bCs w:val="false"/>
                <w:color w:val="1A1A1A"/>
                <w:sz w:val="15"/>
                <w:szCs w:val="15"/>
              </w:rPr>
              <w:t xml:space="preserve">7 classes, each with example and mitigation</w:t>
            </w:r>
          </w:p>
        </w:tc>
        <w:tc>
          <w:tcPr>
            <w:tcW w:type="dxa" w:w="2121"/>
            <w:shd w:fill="F8FAFC" w:val="clear"/>
            <w:tcMar>
              <w:top w:type="dxa" w:w="60"/>
              <w:left w:type="dxa" w:w="100"/>
              <w:bottom w:type="dxa" w:w="60"/>
              <w:right w:type="dxa" w:w="100"/>
            </w:tcMar>
            <w:vAlign w:val="center"/>
          </w:tcPr>
          <w:p>
            <w:pPr>
              <w:spacing w:after="0" w:line="240"/>
            </w:pPr>
            <w:r>
              <w:rPr>
                <w:rFonts w:ascii="Calibri" w:cs="Calibri" w:eastAsia="Calibri" w:hAnsi="Calibri"/>
                <w:b w:val="false"/>
                <w:bCs w:val="false"/>
                <w:color w:val="1A1A1A"/>
                <w:sz w:val="15"/>
                <w:szCs w:val="15"/>
              </w:rPr>
              <w:t xml:space="preserve">pythia/lower.py</w:t>
            </w:r>
          </w:p>
        </w:tc>
      </w:tr>
      <w:tr>
        <w:tc>
          <w:tcPr>
            <w:tcW w:type="dxa" w:w="578"/>
            <w:shd w:fill="FFFFFF" w:val="clear"/>
            <w:tcMar>
              <w:top w:type="dxa" w:w="60"/>
              <w:left w:type="dxa" w:w="100"/>
              <w:bottom w:type="dxa" w:w="60"/>
              <w:right w:type="dxa" w:w="100"/>
            </w:tcMar>
            <w:vAlign w:val="center"/>
          </w:tcPr>
          <w:p>
            <w:pPr>
              <w:spacing w:after="0" w:line="240"/>
            </w:pPr>
            <w:r>
              <w:rPr>
                <w:rFonts w:ascii="Calibri" w:cs="Calibri" w:eastAsia="Calibri" w:hAnsi="Calibri"/>
                <w:b w:val="false"/>
                <w:bCs w:val="false"/>
                <w:color w:val="1A1A1A"/>
                <w:sz w:val="15"/>
                <w:szCs w:val="15"/>
              </w:rPr>
              <w:t xml:space="preserve">W3</w:t>
            </w:r>
          </w:p>
        </w:tc>
        <w:tc>
          <w:tcPr>
            <w:tcW w:type="dxa" w:w="1638"/>
            <w:shd w:fill="FFFFFF" w:val="clear"/>
            <w:tcMar>
              <w:top w:type="dxa" w:w="60"/>
              <w:left w:type="dxa" w:w="100"/>
              <w:bottom w:type="dxa" w:w="60"/>
              <w:right w:type="dxa" w:w="100"/>
            </w:tcMar>
            <w:vAlign w:val="center"/>
          </w:tcPr>
          <w:p>
            <w:pPr>
              <w:spacing w:after="0" w:line="240"/>
            </w:pPr>
            <w:r>
              <w:rPr>
                <w:rFonts w:ascii="Calibri" w:cs="Calibri" w:eastAsia="Calibri" w:hAnsi="Calibri"/>
                <w:b w:val="false"/>
                <w:bCs w:val="false"/>
                <w:color w:val="1A1A1A"/>
                <w:sz w:val="15"/>
                <w:szCs w:val="15"/>
              </w:rPr>
              <w:t xml:space="preserve">Jahnavi Koliparthy</w:t>
            </w:r>
          </w:p>
        </w:tc>
        <w:tc>
          <w:tcPr>
            <w:tcW w:type="dxa" w:w="2699"/>
            <w:shd w:fill="FFFFFF" w:val="clear"/>
            <w:tcMar>
              <w:top w:type="dxa" w:w="60"/>
              <w:left w:type="dxa" w:w="100"/>
              <w:bottom w:type="dxa" w:w="60"/>
              <w:right w:type="dxa" w:w="100"/>
            </w:tcMar>
            <w:vAlign w:val="center"/>
          </w:tcPr>
          <w:p>
            <w:pPr>
              <w:spacing w:after="0" w:line="240"/>
            </w:pPr>
            <w:r>
              <w:rPr>
                <w:rFonts w:ascii="Calibri" w:cs="Calibri" w:eastAsia="Calibri" w:hAnsi="Calibri"/>
                <w:b w:val="false"/>
                <w:bCs w:val="false"/>
                <w:color w:val="1A1A1A"/>
                <w:sz w:val="15"/>
                <w:szCs w:val="15"/>
              </w:rPr>
              <w:t xml:space="preserve">Lowering pass and pyrt runtime</w:t>
            </w:r>
          </w:p>
        </w:tc>
        <w:tc>
          <w:tcPr>
            <w:tcW w:type="dxa" w:w="2602"/>
            <w:shd w:fill="FFFFFF" w:val="clear"/>
            <w:tcMar>
              <w:top w:type="dxa" w:w="60"/>
              <w:left w:type="dxa" w:w="100"/>
              <w:bottom w:type="dxa" w:w="60"/>
              <w:right w:type="dxa" w:w="100"/>
            </w:tcMar>
            <w:vAlign w:val="center"/>
          </w:tcPr>
          <w:p>
            <w:pPr>
              <w:spacing w:after="0" w:line="240"/>
            </w:pPr>
            <w:r>
              <w:rPr>
                <w:rFonts w:ascii="Calibri" w:cs="Calibri" w:eastAsia="Calibri" w:hAnsi="Calibri"/>
                <w:b w:val="false"/>
                <w:bCs w:val="false"/>
                <w:color w:val="1A1A1A"/>
                <w:sz w:val="15"/>
                <w:szCs w:val="15"/>
              </w:rPr>
              <w:t xml:space="preserve">Coercion insertion; 435 LOC runtime; fidelity report</w:t>
            </w:r>
          </w:p>
        </w:tc>
        <w:tc>
          <w:tcPr>
            <w:tcW w:type="dxa" w:w="2121"/>
            <w:shd w:fill="FFFFFF" w:val="clear"/>
            <w:tcMar>
              <w:top w:type="dxa" w:w="60"/>
              <w:left w:type="dxa" w:w="100"/>
              <w:bottom w:type="dxa" w:w="60"/>
              <w:right w:type="dxa" w:w="100"/>
            </w:tcMar>
            <w:vAlign w:val="center"/>
          </w:tcPr>
          <w:p>
            <w:pPr>
              <w:spacing w:after="0" w:line="240"/>
            </w:pPr>
            <w:r>
              <w:rPr>
                <w:rFonts w:ascii="Calibri" w:cs="Calibri" w:eastAsia="Calibri" w:hAnsi="Calibri"/>
                <w:b w:val="false"/>
                <w:bCs w:val="false"/>
                <w:color w:val="1A1A1A"/>
                <w:sz w:val="15"/>
                <w:szCs w:val="15"/>
              </w:rPr>
              <w:t xml:space="preserve">pythia/lower.py, runtime/</w:t>
            </w:r>
          </w:p>
        </w:tc>
      </w:tr>
      <w:tr>
        <w:tc>
          <w:tcPr>
            <w:tcW w:type="dxa" w:w="578"/>
            <w:shd w:fill="F8FAFC" w:val="clear"/>
            <w:tcMar>
              <w:top w:type="dxa" w:w="60"/>
              <w:left w:type="dxa" w:w="100"/>
              <w:bottom w:type="dxa" w:w="60"/>
              <w:right w:type="dxa" w:w="100"/>
            </w:tcMar>
            <w:vAlign w:val="center"/>
          </w:tcPr>
          <w:p>
            <w:pPr>
              <w:spacing w:after="0" w:line="240"/>
            </w:pPr>
            <w:r>
              <w:rPr>
                <w:rFonts w:ascii="Calibri" w:cs="Calibri" w:eastAsia="Calibri" w:hAnsi="Calibri"/>
                <w:b w:val="false"/>
                <w:bCs w:val="false"/>
                <w:color w:val="1A1A1A"/>
                <w:sz w:val="15"/>
                <w:szCs w:val="15"/>
              </w:rPr>
              <w:t xml:space="preserve">W3</w:t>
            </w:r>
          </w:p>
        </w:tc>
        <w:tc>
          <w:tcPr>
            <w:tcW w:type="dxa" w:w="1638"/>
            <w:shd w:fill="F8FAFC" w:val="clear"/>
            <w:tcMar>
              <w:top w:type="dxa" w:w="60"/>
              <w:left w:type="dxa" w:w="100"/>
              <w:bottom w:type="dxa" w:w="60"/>
              <w:right w:type="dxa" w:w="100"/>
            </w:tcMar>
            <w:vAlign w:val="center"/>
          </w:tcPr>
          <w:p>
            <w:pPr>
              <w:spacing w:after="0" w:line="240"/>
            </w:pPr>
            <w:r>
              <w:rPr>
                <w:rFonts w:ascii="Calibri" w:cs="Calibri" w:eastAsia="Calibri" w:hAnsi="Calibri"/>
                <w:b w:val="false"/>
                <w:bCs w:val="false"/>
                <w:color w:val="1A1A1A"/>
                <w:sz w:val="15"/>
                <w:szCs w:val="15"/>
              </w:rPr>
              <w:t xml:space="preserve">Aaryan Gupta</w:t>
            </w:r>
          </w:p>
        </w:tc>
        <w:tc>
          <w:tcPr>
            <w:tcW w:type="dxa" w:w="2699"/>
            <w:shd w:fill="F8FAFC" w:val="clear"/>
            <w:tcMar>
              <w:top w:type="dxa" w:w="60"/>
              <w:left w:type="dxa" w:w="100"/>
              <w:bottom w:type="dxa" w:w="60"/>
              <w:right w:type="dxa" w:w="100"/>
            </w:tcMar>
            <w:vAlign w:val="center"/>
          </w:tcPr>
          <w:p>
            <w:pPr>
              <w:spacing w:after="0" w:line="240"/>
            </w:pPr>
            <w:r>
              <w:rPr>
                <w:rFonts w:ascii="Calibri" w:cs="Calibri" w:eastAsia="Calibri" w:hAnsi="Calibri"/>
                <w:b w:val="false"/>
                <w:bCs w:val="false"/>
                <w:color w:val="1A1A1A"/>
                <w:sz w:val="15"/>
                <w:szCs w:val="15"/>
              </w:rPr>
              <w:t xml:space="preserve">C11 emitter</w:t>
            </w:r>
          </w:p>
        </w:tc>
        <w:tc>
          <w:tcPr>
            <w:tcW w:type="dxa" w:w="2602"/>
            <w:shd w:fill="F8FAFC" w:val="clear"/>
            <w:tcMar>
              <w:top w:type="dxa" w:w="60"/>
              <w:left w:type="dxa" w:w="100"/>
              <w:bottom w:type="dxa" w:w="60"/>
              <w:right w:type="dxa" w:w="100"/>
            </w:tcMar>
            <w:vAlign w:val="center"/>
          </w:tcPr>
          <w:p>
            <w:pPr>
              <w:spacing w:after="0" w:line="240"/>
            </w:pPr>
            <w:r>
              <w:rPr>
                <w:rFonts w:ascii="Calibri" w:cs="Calibri" w:eastAsia="Calibri" w:hAnsi="Calibri"/>
                <w:b w:val="false"/>
                <w:bCs w:val="false"/>
                <w:color w:val="1A1A1A"/>
                <w:sz w:val="15"/>
                <w:szCs w:val="15"/>
              </w:rPr>
              <w:t xml:space="preserve">420 LOC; compiles clean under -Wall</w:t>
            </w:r>
          </w:p>
        </w:tc>
        <w:tc>
          <w:tcPr>
            <w:tcW w:type="dxa" w:w="2121"/>
            <w:shd w:fill="F8FAFC" w:val="clear"/>
            <w:tcMar>
              <w:top w:type="dxa" w:w="60"/>
              <w:left w:type="dxa" w:w="100"/>
              <w:bottom w:type="dxa" w:w="60"/>
              <w:right w:type="dxa" w:w="100"/>
            </w:tcMar>
            <w:vAlign w:val="center"/>
          </w:tcPr>
          <w:p>
            <w:pPr>
              <w:spacing w:after="0" w:line="240"/>
            </w:pPr>
            <w:r>
              <w:rPr>
                <w:rFonts w:ascii="Calibri" w:cs="Calibri" w:eastAsia="Calibri" w:hAnsi="Calibri"/>
                <w:b w:val="false"/>
                <w:bCs w:val="false"/>
                <w:color w:val="1A1A1A"/>
                <w:sz w:val="15"/>
                <w:szCs w:val="15"/>
              </w:rPr>
              <w:t xml:space="preserve">pythia/emit_c.py</w:t>
            </w:r>
          </w:p>
        </w:tc>
      </w:tr>
      <w:tr>
        <w:tc>
          <w:tcPr>
            <w:tcW w:type="dxa" w:w="578"/>
            <w:shd w:fill="FFFFFF" w:val="clear"/>
            <w:tcMar>
              <w:top w:type="dxa" w:w="60"/>
              <w:left w:type="dxa" w:w="100"/>
              <w:bottom w:type="dxa" w:w="60"/>
              <w:right w:type="dxa" w:w="100"/>
            </w:tcMar>
            <w:vAlign w:val="center"/>
          </w:tcPr>
          <w:p>
            <w:pPr>
              <w:spacing w:after="0" w:line="240"/>
            </w:pPr>
            <w:r>
              <w:rPr>
                <w:rFonts w:ascii="Calibri" w:cs="Calibri" w:eastAsia="Calibri" w:hAnsi="Calibri"/>
                <w:b w:val="false"/>
                <w:bCs w:val="false"/>
                <w:color w:val="1A1A1A"/>
                <w:sz w:val="15"/>
                <w:szCs w:val="15"/>
              </w:rPr>
              <w:t xml:space="preserve">W3</w:t>
            </w:r>
          </w:p>
        </w:tc>
        <w:tc>
          <w:tcPr>
            <w:tcW w:type="dxa" w:w="1638"/>
            <w:shd w:fill="FFFFFF" w:val="clear"/>
            <w:tcMar>
              <w:top w:type="dxa" w:w="60"/>
              <w:left w:type="dxa" w:w="100"/>
              <w:bottom w:type="dxa" w:w="60"/>
              <w:right w:type="dxa" w:w="100"/>
            </w:tcMar>
            <w:vAlign w:val="center"/>
          </w:tcPr>
          <w:p>
            <w:pPr>
              <w:spacing w:after="0" w:line="240"/>
            </w:pPr>
            <w:r>
              <w:rPr>
                <w:rFonts w:ascii="Calibri" w:cs="Calibri" w:eastAsia="Calibri" w:hAnsi="Calibri"/>
                <w:b w:val="false"/>
                <w:bCs w:val="false"/>
                <w:color w:val="1A1A1A"/>
                <w:sz w:val="15"/>
                <w:szCs w:val="15"/>
              </w:rPr>
              <w:t xml:space="preserve">Aaryan Gupta</w:t>
            </w:r>
          </w:p>
        </w:tc>
        <w:tc>
          <w:tcPr>
            <w:tcW w:type="dxa" w:w="2699"/>
            <w:shd w:fill="FFFFFF" w:val="clear"/>
            <w:tcMar>
              <w:top w:type="dxa" w:w="60"/>
              <w:left w:type="dxa" w:w="100"/>
              <w:bottom w:type="dxa" w:w="60"/>
              <w:right w:type="dxa" w:w="100"/>
            </w:tcMar>
            <w:vAlign w:val="center"/>
          </w:tcPr>
          <w:p>
            <w:pPr>
              <w:spacing w:after="0" w:line="240"/>
            </w:pPr>
            <w:r>
              <w:rPr>
                <w:rFonts w:ascii="Calibri" w:cs="Calibri" w:eastAsia="Calibri" w:hAnsi="Calibri"/>
                <w:b w:val="false"/>
                <w:bCs w:val="false"/>
                <w:color w:val="1A1A1A"/>
                <w:sz w:val="15"/>
                <w:szCs w:val="15"/>
              </w:rPr>
              <w:t xml:space="preserve">Differential oracle and CI</w:t>
            </w:r>
          </w:p>
        </w:tc>
        <w:tc>
          <w:tcPr>
            <w:tcW w:type="dxa" w:w="2602"/>
            <w:shd w:fill="FFFFFF" w:val="clear"/>
            <w:tcMar>
              <w:top w:type="dxa" w:w="60"/>
              <w:left w:type="dxa" w:w="100"/>
              <w:bottom w:type="dxa" w:w="60"/>
              <w:right w:type="dxa" w:w="100"/>
            </w:tcMar>
            <w:vAlign w:val="center"/>
          </w:tcPr>
          <w:p>
            <w:pPr>
              <w:spacing w:after="0" w:line="240"/>
            </w:pPr>
            <w:r>
              <w:rPr>
                <w:rFonts w:ascii="Calibri" w:cs="Calibri" w:eastAsia="Calibri" w:hAnsi="Calibri"/>
                <w:b w:val="false"/>
                <w:bCs w:val="false"/>
                <w:color w:val="1A1A1A"/>
                <w:sz w:val="15"/>
                <w:szCs w:val="15"/>
              </w:rPr>
              <w:t xml:space="preserve">14/14 equivalence; 12/12 rejection; 4 bugs found</w:t>
            </w:r>
          </w:p>
        </w:tc>
        <w:tc>
          <w:tcPr>
            <w:tcW w:type="dxa" w:w="2121"/>
            <w:shd w:fill="FFFFFF" w:val="clear"/>
            <w:tcMar>
              <w:top w:type="dxa" w:w="60"/>
              <w:left w:type="dxa" w:w="100"/>
              <w:bottom w:type="dxa" w:w="60"/>
              <w:right w:type="dxa" w:w="100"/>
            </w:tcMar>
            <w:vAlign w:val="center"/>
          </w:tcPr>
          <w:p>
            <w:pPr>
              <w:spacing w:after="0" w:line="240"/>
            </w:pPr>
            <w:r>
              <w:rPr>
                <w:rFonts w:ascii="Calibri" w:cs="Calibri" w:eastAsia="Calibri" w:hAnsi="Calibri"/>
                <w:b w:val="false"/>
                <w:bCs w:val="false"/>
                <w:color w:val="1A1A1A"/>
                <w:sz w:val="15"/>
                <w:szCs w:val="15"/>
              </w:rPr>
              <w:t xml:space="preserve">tools/oracle.py, .github/workflows/</w:t>
            </w:r>
          </w:p>
        </w:tc>
      </w:tr>
      <w:tr>
        <w:tc>
          <w:tcPr>
            <w:tcW w:type="dxa" w:w="578"/>
            <w:shd w:fill="F8FAFC" w:val="clear"/>
            <w:tcMar>
              <w:top w:type="dxa" w:w="60"/>
              <w:left w:type="dxa" w:w="100"/>
              <w:bottom w:type="dxa" w:w="60"/>
              <w:right w:type="dxa" w:w="100"/>
            </w:tcMar>
            <w:vAlign w:val="center"/>
          </w:tcPr>
          <w:p>
            <w:pPr>
              <w:spacing w:after="0" w:line="240"/>
            </w:pPr>
            <w:r>
              <w:rPr>
                <w:rFonts w:ascii="Calibri" w:cs="Calibri" w:eastAsia="Calibri" w:hAnsi="Calibri"/>
                <w:b w:val="false"/>
                <w:bCs w:val="false"/>
                <w:color w:val="1A1A1A"/>
                <w:sz w:val="15"/>
                <w:szCs w:val="15"/>
              </w:rPr>
              <w:t xml:space="preserve">W3</w:t>
            </w:r>
          </w:p>
        </w:tc>
        <w:tc>
          <w:tcPr>
            <w:tcW w:type="dxa" w:w="1638"/>
            <w:shd w:fill="F8FAFC" w:val="clear"/>
            <w:tcMar>
              <w:top w:type="dxa" w:w="60"/>
              <w:left w:type="dxa" w:w="100"/>
              <w:bottom w:type="dxa" w:w="60"/>
              <w:right w:type="dxa" w:w="100"/>
            </w:tcMar>
            <w:vAlign w:val="center"/>
          </w:tcPr>
          <w:p>
            <w:pPr>
              <w:spacing w:after="0" w:line="240"/>
            </w:pPr>
            <w:r>
              <w:rPr>
                <w:rFonts w:ascii="Calibri" w:cs="Calibri" w:eastAsia="Calibri" w:hAnsi="Calibri"/>
                <w:b w:val="false"/>
                <w:bCs w:val="false"/>
                <w:color w:val="1A1A1A"/>
                <w:sz w:val="15"/>
                <w:szCs w:val="15"/>
              </w:rPr>
              <w:t xml:space="preserve">All four</w:t>
            </w:r>
          </w:p>
        </w:tc>
        <w:tc>
          <w:tcPr>
            <w:tcW w:type="dxa" w:w="2699"/>
            <w:shd w:fill="F8FAFC" w:val="clear"/>
            <w:tcMar>
              <w:top w:type="dxa" w:w="60"/>
              <w:left w:type="dxa" w:w="100"/>
              <w:bottom w:type="dxa" w:w="60"/>
              <w:right w:type="dxa" w:w="100"/>
            </w:tcMar>
            <w:vAlign w:val="center"/>
          </w:tcPr>
          <w:p>
            <w:pPr>
              <w:spacing w:after="0" w:line="240"/>
            </w:pPr>
            <w:r>
              <w:rPr>
                <w:rFonts w:ascii="Calibri" w:cs="Calibri" w:eastAsia="Calibri" w:hAnsi="Calibri"/>
                <w:b w:val="false"/>
                <w:bCs w:val="false"/>
                <w:color w:val="1A1A1A"/>
                <w:sz w:val="15"/>
                <w:szCs w:val="15"/>
              </w:rPr>
              <w:t xml:space="preserve">Review 1 document, deck and figures</w:t>
            </w:r>
          </w:p>
        </w:tc>
        <w:tc>
          <w:tcPr>
            <w:tcW w:type="dxa" w:w="2602"/>
            <w:shd w:fill="F8FAFC" w:val="clear"/>
            <w:tcMar>
              <w:top w:type="dxa" w:w="60"/>
              <w:left w:type="dxa" w:w="100"/>
              <w:bottom w:type="dxa" w:w="60"/>
              <w:right w:type="dxa" w:w="100"/>
            </w:tcMar>
            <w:vAlign w:val="center"/>
          </w:tcPr>
          <w:p>
            <w:pPr>
              <w:spacing w:after="0" w:line="240"/>
            </w:pPr>
            <w:r>
              <w:rPr>
                <w:rFonts w:ascii="Calibri" w:cs="Calibri" w:eastAsia="Calibri" w:hAnsi="Calibri"/>
                <w:b w:val="false"/>
                <w:bCs w:val="false"/>
                <w:color w:val="1A1A1A"/>
                <w:sz w:val="15"/>
                <w:szCs w:val="15"/>
              </w:rPr>
              <w:t xml:space="preserve">Submitted</w:t>
            </w:r>
          </w:p>
        </w:tc>
        <w:tc>
          <w:tcPr>
            <w:tcW w:type="dxa" w:w="2121"/>
            <w:shd w:fill="F8FAFC" w:val="clear"/>
            <w:tcMar>
              <w:top w:type="dxa" w:w="60"/>
              <w:left w:type="dxa" w:w="100"/>
              <w:bottom w:type="dxa" w:w="60"/>
              <w:right w:type="dxa" w:w="100"/>
            </w:tcMar>
            <w:vAlign w:val="center"/>
          </w:tcPr>
          <w:p>
            <w:pPr>
              <w:spacing w:after="0" w:line="240"/>
            </w:pPr>
            <w:r>
              <w:rPr>
                <w:rFonts w:ascii="Calibri" w:cs="Calibri" w:eastAsia="Calibri" w:hAnsi="Calibri"/>
                <w:b w:val="false"/>
                <w:bCs w:val="false"/>
                <w:color w:val="1A1A1A"/>
                <w:sz w:val="15"/>
                <w:szCs w:val="15"/>
              </w:rPr>
              <w:t xml:space="preserve">docs/</w:t>
            </w:r>
          </w:p>
        </w:tc>
      </w:tr>
    </w:tbl>
    <w:p>
      <w:pPr>
        <w:pStyle w:val="Heading2"/>
        <w:spacing w:after="90" w:before="220"/>
      </w:pPr>
      <w:r>
        <w:rPr>
          <w:rFonts w:ascii="Calibri" w:cs="Calibri" w:eastAsia="Calibri" w:hAnsi="Calibri"/>
          <w:b/>
          <w:bCs/>
          <w:color w:val="1A1A1A"/>
          <w:sz w:val="22"/>
          <w:szCs w:val="22"/>
        </w:rPr>
        <w:t xml:space="preserve">Appendix B  Meeting Record</w:t>
      </w:r>
    </w:p>
    <w:tbl>
      <w:tblPr>
        <w:tblW w:type="dxa" w:w="9638"/>
        <w:tblBorders>
          <w:top w:val="single" w:color="D4D4D4" w:sz="2"/>
          <w:left w:val="single" w:color="D4D4D4" w:sz="2"/>
          <w:bottom w:val="single" w:color="D4D4D4" w:sz="2"/>
          <w:right w:val="single" w:color="D4D4D4" w:sz="2"/>
          <w:insideH w:val="single" w:color="D4D4D4" w:sz="2"/>
          <w:insideV w:val="single" w:color="D4D4D4" w:sz="2"/>
        </w:tblBorders>
      </w:tblPr>
      <w:tblGrid>
        <w:gridCol w:w="675"/>
        <w:gridCol w:w="1253"/>
        <w:gridCol w:w="7710"/>
      </w:tblGrid>
      <w:tr>
        <w:trPr>
          <w:tblHeader/>
        </w:trPr>
        <w:tc>
          <w:tcPr>
            <w:tcW w:type="dxa" w:w="675"/>
            <w:shd w:fill="EEF2FF" w:val="clear"/>
            <w:tcMar>
              <w:top w:type="dxa" w:w="60"/>
              <w:left w:type="dxa" w:w="100"/>
              <w:bottom w:type="dxa" w:w="60"/>
              <w:right w:type="dxa" w:w="100"/>
            </w:tcMar>
            <w:vAlign w:val="center"/>
          </w:tcPr>
          <w:p>
            <w:pPr>
              <w:spacing w:after="0" w:line="240"/>
            </w:pPr>
            <w:r>
              <w:rPr>
                <w:rFonts w:ascii="Calibri" w:cs="Calibri" w:eastAsia="Calibri" w:hAnsi="Calibri"/>
                <w:b/>
                <w:bCs/>
                <w:color w:val="1E3A8A"/>
                <w:sz w:val="16"/>
                <w:szCs w:val="16"/>
              </w:rPr>
              <w:t xml:space="preserve">Wk</w:t>
            </w:r>
          </w:p>
        </w:tc>
        <w:tc>
          <w:tcPr>
            <w:tcW w:type="dxa" w:w="1253"/>
            <w:shd w:fill="EEF2FF" w:val="clear"/>
            <w:tcMar>
              <w:top w:type="dxa" w:w="60"/>
              <w:left w:type="dxa" w:w="100"/>
              <w:bottom w:type="dxa" w:w="60"/>
              <w:right w:type="dxa" w:w="100"/>
            </w:tcMar>
            <w:vAlign w:val="center"/>
          </w:tcPr>
          <w:p>
            <w:pPr>
              <w:spacing w:after="0" w:line="240"/>
            </w:pPr>
            <w:r>
              <w:rPr>
                <w:rFonts w:ascii="Calibri" w:cs="Calibri" w:eastAsia="Calibri" w:hAnsi="Calibri"/>
                <w:b/>
                <w:bCs/>
                <w:color w:val="1E3A8A"/>
                <w:sz w:val="16"/>
                <w:szCs w:val="16"/>
              </w:rPr>
              <w:t xml:space="preserve">Present</w:t>
            </w:r>
          </w:p>
        </w:tc>
        <w:tc>
          <w:tcPr>
            <w:tcW w:type="dxa" w:w="7710"/>
            <w:shd w:fill="EEF2FF" w:val="clear"/>
            <w:tcMar>
              <w:top w:type="dxa" w:w="60"/>
              <w:left w:type="dxa" w:w="100"/>
              <w:bottom w:type="dxa" w:w="60"/>
              <w:right w:type="dxa" w:w="100"/>
            </w:tcMar>
            <w:vAlign w:val="center"/>
          </w:tcPr>
          <w:p>
            <w:pPr>
              <w:spacing w:after="0" w:line="240"/>
            </w:pPr>
            <w:r>
              <w:rPr>
                <w:rFonts w:ascii="Calibri" w:cs="Calibri" w:eastAsia="Calibri" w:hAnsi="Calibri"/>
                <w:b/>
                <w:bCs/>
                <w:color w:val="1E3A8A"/>
                <w:sz w:val="16"/>
                <w:szCs w:val="16"/>
              </w:rPr>
              <w:t xml:space="preserve">Decision taken and why</w:t>
            </w:r>
          </w:p>
        </w:tc>
      </w:tr>
      <w:tr>
        <w:tc>
          <w:tcPr>
            <w:tcW w:type="dxa" w:w="675"/>
            <w:shd w:fill="FFFFFF" w:val="clear"/>
            <w:tcMar>
              <w:top w:type="dxa" w:w="60"/>
              <w:left w:type="dxa" w:w="100"/>
              <w:bottom w:type="dxa" w:w="60"/>
              <w:right w:type="dxa" w:w="100"/>
            </w:tcMar>
            <w:vAlign w:val="center"/>
          </w:tcPr>
          <w:p>
            <w:pPr>
              <w:spacing w:after="0" w:line="240"/>
            </w:pPr>
            <w:r>
              <w:rPr>
                <w:rFonts w:ascii="Calibri" w:cs="Calibri" w:eastAsia="Calibri" w:hAnsi="Calibri"/>
                <w:b w:val="false"/>
                <w:bCs w:val="false"/>
                <w:color w:val="1A1A1A"/>
                <w:sz w:val="16"/>
                <w:szCs w:val="16"/>
              </w:rPr>
              <w:t xml:space="preserve">W1</w:t>
            </w:r>
          </w:p>
        </w:tc>
        <w:tc>
          <w:tcPr>
            <w:tcW w:type="dxa" w:w="1253"/>
            <w:shd w:fill="FFFFFF" w:val="clear"/>
            <w:tcMar>
              <w:top w:type="dxa" w:w="60"/>
              <w:left w:type="dxa" w:w="100"/>
              <w:bottom w:type="dxa" w:w="60"/>
              <w:right w:type="dxa" w:w="100"/>
            </w:tcMar>
            <w:vAlign w:val="center"/>
          </w:tcPr>
          <w:p>
            <w:pPr>
              <w:spacing w:after="0" w:line="240"/>
            </w:pPr>
            <w:r>
              <w:rPr>
                <w:rFonts w:ascii="Calibri" w:cs="Calibri" w:eastAsia="Calibri" w:hAnsi="Calibri"/>
                <w:b w:val="false"/>
                <w:bCs w:val="false"/>
                <w:color w:val="1A1A1A"/>
                <w:sz w:val="16"/>
                <w:szCs w:val="16"/>
              </w:rPr>
              <w:t xml:space="preserve">All four</w:t>
            </w:r>
          </w:p>
        </w:tc>
        <w:tc>
          <w:tcPr>
            <w:tcW w:type="dxa" w:w="7710"/>
            <w:shd w:fill="FFFFFF" w:val="clear"/>
            <w:tcMar>
              <w:top w:type="dxa" w:w="60"/>
              <w:left w:type="dxa" w:w="100"/>
              <w:bottom w:type="dxa" w:w="60"/>
              <w:right w:type="dxa" w:w="100"/>
            </w:tcMar>
            <w:vAlign w:val="center"/>
          </w:tcPr>
          <w:p>
            <w:pPr>
              <w:spacing w:after="0" w:line="240"/>
            </w:pPr>
            <w:r>
              <w:rPr>
                <w:rFonts w:ascii="Calibri" w:cs="Calibri" w:eastAsia="Calibri" w:hAnsi="Calibri"/>
                <w:b w:val="false"/>
                <w:bCs w:val="false"/>
                <w:color w:val="1A1A1A"/>
                <w:sz w:val="16"/>
                <w:szCs w:val="16"/>
              </w:rPr>
              <w:t xml:space="preserve">Target language is C, not Go or JavaScript. A garbage-collected target would have hidden the semantic gap behind a runtime that already resembles Python's; C forces every divergence into the open, and it can be compiled and run inside CI, which makes the equivalence claim testable rather than argued.</w:t>
            </w:r>
          </w:p>
        </w:tc>
      </w:tr>
      <w:tr>
        <w:tc>
          <w:tcPr>
            <w:tcW w:type="dxa" w:w="675"/>
            <w:shd w:fill="F8FAFC" w:val="clear"/>
            <w:tcMar>
              <w:top w:type="dxa" w:w="60"/>
              <w:left w:type="dxa" w:w="100"/>
              <w:bottom w:type="dxa" w:w="60"/>
              <w:right w:type="dxa" w:w="100"/>
            </w:tcMar>
            <w:vAlign w:val="center"/>
          </w:tcPr>
          <w:p>
            <w:pPr>
              <w:spacing w:after="0" w:line="240"/>
            </w:pPr>
            <w:r>
              <w:rPr>
                <w:rFonts w:ascii="Calibri" w:cs="Calibri" w:eastAsia="Calibri" w:hAnsi="Calibri"/>
                <w:b w:val="false"/>
                <w:bCs w:val="false"/>
                <w:color w:val="1A1A1A"/>
                <w:sz w:val="16"/>
                <w:szCs w:val="16"/>
              </w:rPr>
              <w:t xml:space="preserve">W1</w:t>
            </w:r>
          </w:p>
        </w:tc>
        <w:tc>
          <w:tcPr>
            <w:tcW w:type="dxa" w:w="1253"/>
            <w:shd w:fill="F8FAFC" w:val="clear"/>
            <w:tcMar>
              <w:top w:type="dxa" w:w="60"/>
              <w:left w:type="dxa" w:w="100"/>
              <w:bottom w:type="dxa" w:w="60"/>
              <w:right w:type="dxa" w:w="100"/>
            </w:tcMar>
            <w:vAlign w:val="center"/>
          </w:tcPr>
          <w:p>
            <w:pPr>
              <w:spacing w:after="0" w:line="240"/>
            </w:pPr>
            <w:r>
              <w:rPr>
                <w:rFonts w:ascii="Calibri" w:cs="Calibri" w:eastAsia="Calibri" w:hAnsi="Calibri"/>
                <w:b w:val="false"/>
                <w:bCs w:val="false"/>
                <w:color w:val="1A1A1A"/>
                <w:sz w:val="16"/>
                <w:szCs w:val="16"/>
              </w:rPr>
              <w:t xml:space="preserve">All four</w:t>
            </w:r>
          </w:p>
        </w:tc>
        <w:tc>
          <w:tcPr>
            <w:tcW w:type="dxa" w:w="7710"/>
            <w:shd w:fill="F8FAFC" w:val="clear"/>
            <w:tcMar>
              <w:top w:type="dxa" w:w="60"/>
              <w:left w:type="dxa" w:w="100"/>
              <w:bottom w:type="dxa" w:w="60"/>
              <w:right w:type="dxa" w:w="100"/>
            </w:tcMar>
            <w:vAlign w:val="center"/>
          </w:tcPr>
          <w:p>
            <w:pPr>
              <w:spacing w:after="0" w:line="240"/>
            </w:pPr>
            <w:r>
              <w:rPr>
                <w:rFonts w:ascii="Calibri" w:cs="Calibri" w:eastAsia="Calibri" w:hAnsi="Calibri"/>
                <w:b w:val="false"/>
                <w:bCs w:val="false"/>
                <w:color w:val="1A1A1A"/>
                <w:sz w:val="16"/>
                <w:szCs w:val="16"/>
              </w:rPr>
              <w:t xml:space="preserve">Scope frozen at PySub v0.1. Classes, dicts and slicing are deferred with named review targets, and the type checker names the review in its rejection message so that scope creep is visible.</w:t>
            </w:r>
          </w:p>
        </w:tc>
      </w:tr>
      <w:tr>
        <w:tc>
          <w:tcPr>
            <w:tcW w:type="dxa" w:w="675"/>
            <w:shd w:fill="FFFFFF" w:val="clear"/>
            <w:tcMar>
              <w:top w:type="dxa" w:w="60"/>
              <w:left w:type="dxa" w:w="100"/>
              <w:bottom w:type="dxa" w:w="60"/>
              <w:right w:type="dxa" w:w="100"/>
            </w:tcMar>
            <w:vAlign w:val="center"/>
          </w:tcPr>
          <w:p>
            <w:pPr>
              <w:spacing w:after="0" w:line="240"/>
            </w:pPr>
            <w:r>
              <w:rPr>
                <w:rFonts w:ascii="Calibri" w:cs="Calibri" w:eastAsia="Calibri" w:hAnsi="Calibri"/>
                <w:b w:val="false"/>
                <w:bCs w:val="false"/>
                <w:color w:val="1A1A1A"/>
                <w:sz w:val="16"/>
                <w:szCs w:val="16"/>
              </w:rPr>
              <w:t xml:space="preserve">W2</w:t>
            </w:r>
          </w:p>
        </w:tc>
        <w:tc>
          <w:tcPr>
            <w:tcW w:type="dxa" w:w="1253"/>
            <w:shd w:fill="FFFFFF" w:val="clear"/>
            <w:tcMar>
              <w:top w:type="dxa" w:w="60"/>
              <w:left w:type="dxa" w:w="100"/>
              <w:bottom w:type="dxa" w:w="60"/>
              <w:right w:type="dxa" w:w="100"/>
            </w:tcMar>
            <w:vAlign w:val="center"/>
          </w:tcPr>
          <w:p>
            <w:pPr>
              <w:spacing w:after="0" w:line="240"/>
            </w:pPr>
            <w:r>
              <w:rPr>
                <w:rFonts w:ascii="Calibri" w:cs="Calibri" w:eastAsia="Calibri" w:hAnsi="Calibri"/>
                <w:b w:val="false"/>
                <w:bCs w:val="false"/>
                <w:color w:val="1A1A1A"/>
                <w:sz w:val="16"/>
                <w:szCs w:val="16"/>
              </w:rPr>
              <w:t xml:space="preserve">All four</w:t>
            </w:r>
          </w:p>
        </w:tc>
        <w:tc>
          <w:tcPr>
            <w:tcW w:type="dxa" w:w="7710"/>
            <w:shd w:fill="FFFFFF" w:val="clear"/>
            <w:tcMar>
              <w:top w:type="dxa" w:w="60"/>
              <w:left w:type="dxa" w:w="100"/>
              <w:bottom w:type="dxa" w:w="60"/>
              <w:right w:type="dxa" w:w="100"/>
            </w:tcMar>
            <w:vAlign w:val="center"/>
          </w:tcPr>
          <w:p>
            <w:pPr>
              <w:spacing w:after="0" w:line="240"/>
            </w:pPr>
            <w:r>
              <w:rPr>
                <w:rFonts w:ascii="Calibri" w:cs="Calibri" w:eastAsia="Calibri" w:hAnsi="Calibri"/>
                <w:b w:val="false"/>
                <w:bCs w:val="false"/>
                <w:color w:val="1A1A1A"/>
                <w:sz w:val="16"/>
                <w:szCs w:val="16"/>
              </w:rPr>
              <w:t xml:space="preserve">Lists are monomorphised into four concrete element types rather than boxed. Boxing would have made the static typing decorative; monomorphisation is what converts the type information into speed.</w:t>
            </w:r>
          </w:p>
        </w:tc>
      </w:tr>
      <w:tr>
        <w:tc>
          <w:tcPr>
            <w:tcW w:type="dxa" w:w="675"/>
            <w:shd w:fill="F8FAFC" w:val="clear"/>
            <w:tcMar>
              <w:top w:type="dxa" w:w="60"/>
              <w:left w:type="dxa" w:w="100"/>
              <w:bottom w:type="dxa" w:w="60"/>
              <w:right w:type="dxa" w:w="100"/>
            </w:tcMar>
            <w:vAlign w:val="center"/>
          </w:tcPr>
          <w:p>
            <w:pPr>
              <w:spacing w:after="0" w:line="240"/>
            </w:pPr>
            <w:r>
              <w:rPr>
                <w:rFonts w:ascii="Calibri" w:cs="Calibri" w:eastAsia="Calibri" w:hAnsi="Calibri"/>
                <w:b w:val="false"/>
                <w:bCs w:val="false"/>
                <w:color w:val="1A1A1A"/>
                <w:sz w:val="16"/>
                <w:szCs w:val="16"/>
              </w:rPr>
              <w:t xml:space="preserve">W2</w:t>
            </w:r>
          </w:p>
        </w:tc>
        <w:tc>
          <w:tcPr>
            <w:tcW w:type="dxa" w:w="1253"/>
            <w:shd w:fill="F8FAFC" w:val="clear"/>
            <w:tcMar>
              <w:top w:type="dxa" w:w="60"/>
              <w:left w:type="dxa" w:w="100"/>
              <w:bottom w:type="dxa" w:w="60"/>
              <w:right w:type="dxa" w:w="100"/>
            </w:tcMar>
            <w:vAlign w:val="center"/>
          </w:tcPr>
          <w:p>
            <w:pPr>
              <w:spacing w:after="0" w:line="240"/>
            </w:pPr>
            <w:r>
              <w:rPr>
                <w:rFonts w:ascii="Calibri" w:cs="Calibri" w:eastAsia="Calibri" w:hAnsi="Calibri"/>
                <w:b w:val="false"/>
                <w:bCs w:val="false"/>
                <w:color w:val="1A1A1A"/>
                <w:sz w:val="16"/>
                <w:szCs w:val="16"/>
              </w:rPr>
              <w:t xml:space="preserve">All four</w:t>
            </w:r>
          </w:p>
        </w:tc>
        <w:tc>
          <w:tcPr>
            <w:tcW w:type="dxa" w:w="7710"/>
            <w:shd w:fill="F8FAFC" w:val="clear"/>
            <w:tcMar>
              <w:top w:type="dxa" w:w="60"/>
              <w:left w:type="dxa" w:w="100"/>
              <w:bottom w:type="dxa" w:w="60"/>
              <w:right w:type="dxa" w:w="100"/>
            </w:tcMar>
            <w:vAlign w:val="center"/>
          </w:tcPr>
          <w:p>
            <w:pPr>
              <w:spacing w:after="0" w:line="240"/>
            </w:pPr>
            <w:r>
              <w:rPr>
                <w:rFonts w:ascii="Calibri" w:cs="Calibri" w:eastAsia="Calibri" w:hAnsi="Calibri"/>
                <w:b w:val="false"/>
                <w:bCs w:val="false"/>
                <w:color w:val="1A1A1A"/>
                <w:sz w:val="16"/>
                <w:szCs w:val="16"/>
              </w:rPr>
              <w:t xml:space="preserve">The Semantic Fidelity Report is adopted as the project's novelty claim, and is generated by the compiler rather than written by hand so that it cannot go stale.</w:t>
            </w:r>
          </w:p>
        </w:tc>
      </w:tr>
      <w:tr>
        <w:tc>
          <w:tcPr>
            <w:tcW w:type="dxa" w:w="675"/>
            <w:shd w:fill="FFFFFF" w:val="clear"/>
            <w:tcMar>
              <w:top w:type="dxa" w:w="60"/>
              <w:left w:type="dxa" w:w="100"/>
              <w:bottom w:type="dxa" w:w="60"/>
              <w:right w:type="dxa" w:w="100"/>
            </w:tcMar>
            <w:vAlign w:val="center"/>
          </w:tcPr>
          <w:p>
            <w:pPr>
              <w:spacing w:after="0" w:line="240"/>
            </w:pPr>
            <w:r>
              <w:rPr>
                <w:rFonts w:ascii="Calibri" w:cs="Calibri" w:eastAsia="Calibri" w:hAnsi="Calibri"/>
                <w:b w:val="false"/>
                <w:bCs w:val="false"/>
                <w:color w:val="1A1A1A"/>
                <w:sz w:val="16"/>
                <w:szCs w:val="16"/>
              </w:rPr>
              <w:t xml:space="preserve">W3</w:t>
            </w:r>
          </w:p>
        </w:tc>
        <w:tc>
          <w:tcPr>
            <w:tcW w:type="dxa" w:w="1253"/>
            <w:shd w:fill="FFFFFF" w:val="clear"/>
            <w:tcMar>
              <w:top w:type="dxa" w:w="60"/>
              <w:left w:type="dxa" w:w="100"/>
              <w:bottom w:type="dxa" w:w="60"/>
              <w:right w:type="dxa" w:w="100"/>
            </w:tcMar>
            <w:vAlign w:val="center"/>
          </w:tcPr>
          <w:p>
            <w:pPr>
              <w:spacing w:after="0" w:line="240"/>
            </w:pPr>
            <w:r>
              <w:rPr>
                <w:rFonts w:ascii="Calibri" w:cs="Calibri" w:eastAsia="Calibri" w:hAnsi="Calibri"/>
                <w:b w:val="false"/>
                <w:bCs w:val="false"/>
                <w:color w:val="1A1A1A"/>
                <w:sz w:val="16"/>
                <w:szCs w:val="16"/>
              </w:rPr>
              <w:t xml:space="preserve">All four</w:t>
            </w:r>
          </w:p>
        </w:tc>
        <w:tc>
          <w:tcPr>
            <w:tcW w:type="dxa" w:w="7710"/>
            <w:shd w:fill="FFFFFF" w:val="clear"/>
            <w:tcMar>
              <w:top w:type="dxa" w:w="60"/>
              <w:left w:type="dxa" w:w="100"/>
              <w:bottom w:type="dxa" w:w="60"/>
              <w:right w:type="dxa" w:w="100"/>
            </w:tcMar>
            <w:vAlign w:val="center"/>
          </w:tcPr>
          <w:p>
            <w:pPr>
              <w:spacing w:after="0" w:line="240"/>
            </w:pPr>
            <w:r>
              <w:rPr>
                <w:rFonts w:ascii="Calibri" w:cs="Calibri" w:eastAsia="Calibri" w:hAnsi="Calibri"/>
                <w:b w:val="false"/>
                <w:bCs w:val="false"/>
                <w:color w:val="1A1A1A"/>
                <w:sz w:val="16"/>
                <w:szCs w:val="16"/>
              </w:rPr>
              <w:t xml:space="preserve">Overflow guards are kept despite costing roughly 2× on integer-hot code. Silent wrapping is undefined behaviour in C and wrong against Python; eliding the guards is turned into a Review 2 optimisation objective with a measured target instead.</w:t>
            </w:r>
          </w:p>
        </w:tc>
      </w:tr>
    </w:tbl>
    <w:p>
      <w:pPr>
        <w:pStyle w:val="Heading2"/>
        <w:spacing w:after="90" w:before="220"/>
      </w:pPr>
      <w:r>
        <w:rPr>
          <w:rFonts w:ascii="Calibri" w:cs="Calibri" w:eastAsia="Calibri" w:hAnsi="Calibri"/>
          <w:b/>
          <w:bCs/>
          <w:color w:val="1A1A1A"/>
          <w:sz w:val="22"/>
          <w:szCs w:val="22"/>
        </w:rPr>
        <w:t xml:space="preserve">Appendix C  Viva Preparation</w:t>
      </w:r>
    </w:p>
    <w:p>
      <w:pPr>
        <w:spacing w:after="130" w:before="0" w:line="264"/>
      </w:pPr>
      <w:r>
        <w:rPr>
          <w:rFonts w:ascii="Calibri" w:cs="Calibri" w:eastAsia="Calibri" w:hAnsi="Calibri"/>
          <w:color w:val="1A1A1A"/>
          <w:sz w:val="20"/>
          <w:szCs w:val="20"/>
        </w:rPr>
        <w:t xml:space="preserve">Questions each member should be able to answer without notes, on their own component and on the pipeline as a whole.</w:t>
      </w:r>
    </w:p>
    <w:tbl>
      <w:tblPr>
        <w:tblW w:type="dxa" w:w="9638"/>
        <w:tblBorders>
          <w:top w:val="single" w:color="D4D4D4" w:sz="2"/>
          <w:left w:val="single" w:color="D4D4D4" w:sz="2"/>
          <w:bottom w:val="single" w:color="D4D4D4" w:sz="2"/>
          <w:right w:val="single" w:color="D4D4D4" w:sz="2"/>
          <w:insideH w:val="single" w:color="D4D4D4" w:sz="2"/>
          <w:insideV w:val="single" w:color="D4D4D4" w:sz="2"/>
        </w:tblBorders>
      </w:tblPr>
      <w:tblGrid>
        <w:gridCol w:w="1446"/>
        <w:gridCol w:w="8192"/>
      </w:tblGrid>
      <w:tr>
        <w:trPr>
          <w:tblHeader/>
        </w:trPr>
        <w:tc>
          <w:tcPr>
            <w:tcW w:type="dxa" w:w="1446"/>
            <w:shd w:fill="EEF2FF" w:val="clear"/>
            <w:tcMar>
              <w:top w:type="dxa" w:w="60"/>
              <w:left w:type="dxa" w:w="100"/>
              <w:bottom w:type="dxa" w:w="60"/>
              <w:right w:type="dxa" w:w="100"/>
            </w:tcMar>
            <w:vAlign w:val="center"/>
          </w:tcPr>
          <w:p>
            <w:pPr>
              <w:spacing w:after="0" w:line="240"/>
            </w:pPr>
            <w:r>
              <w:rPr>
                <w:rFonts w:ascii="Calibri" w:cs="Calibri" w:eastAsia="Calibri" w:hAnsi="Calibri"/>
                <w:b/>
                <w:bCs/>
                <w:color w:val="1E3A8A"/>
                <w:sz w:val="16"/>
                <w:szCs w:val="16"/>
              </w:rPr>
              <w:t xml:space="preserve">Member</w:t>
            </w:r>
          </w:p>
        </w:tc>
        <w:tc>
          <w:tcPr>
            <w:tcW w:type="dxa" w:w="8192"/>
            <w:shd w:fill="EEF2FF" w:val="clear"/>
            <w:tcMar>
              <w:top w:type="dxa" w:w="60"/>
              <w:left w:type="dxa" w:w="100"/>
              <w:bottom w:type="dxa" w:w="60"/>
              <w:right w:type="dxa" w:w="100"/>
            </w:tcMar>
            <w:vAlign w:val="center"/>
          </w:tcPr>
          <w:p>
            <w:pPr>
              <w:spacing w:after="0" w:line="240"/>
            </w:pPr>
            <w:r>
              <w:rPr>
                <w:rFonts w:ascii="Calibri" w:cs="Calibri" w:eastAsia="Calibri" w:hAnsi="Calibri"/>
                <w:b/>
                <w:bCs/>
                <w:color w:val="1E3A8A"/>
                <w:sz w:val="16"/>
                <w:szCs w:val="16"/>
              </w:rPr>
              <w:t xml:space="preserve">Expect to be asked</w:t>
            </w:r>
          </w:p>
        </w:tc>
      </w:tr>
      <w:tr>
        <w:tc>
          <w:tcPr>
            <w:tcW w:type="dxa" w:w="1446"/>
            <w:shd w:fill="FFFFFF" w:val="clear"/>
            <w:tcMar>
              <w:top w:type="dxa" w:w="60"/>
              <w:left w:type="dxa" w:w="100"/>
              <w:bottom w:type="dxa" w:w="60"/>
              <w:right w:type="dxa" w:w="100"/>
            </w:tcMar>
            <w:vAlign w:val="center"/>
          </w:tcPr>
          <w:p>
            <w:pPr>
              <w:spacing w:after="0" w:line="240"/>
            </w:pPr>
            <w:r>
              <w:rPr>
                <w:rFonts w:ascii="Calibri" w:cs="Calibri" w:eastAsia="Calibri" w:hAnsi="Calibri"/>
                <w:b w:val="false"/>
                <w:bCs w:val="false"/>
                <w:color w:val="1A1A1A"/>
                <w:sz w:val="15"/>
                <w:szCs w:val="15"/>
              </w:rPr>
              <w:t xml:space="preserve">M1 Vishal</w:t>
            </w:r>
          </w:p>
        </w:tc>
        <w:tc>
          <w:tcPr>
            <w:tcW w:type="dxa" w:w="8192"/>
            <w:shd w:fill="FFFFFF" w:val="clear"/>
            <w:tcMar>
              <w:top w:type="dxa" w:w="60"/>
              <w:left w:type="dxa" w:w="100"/>
              <w:bottom w:type="dxa" w:w="60"/>
              <w:right w:type="dxa" w:w="100"/>
            </w:tcMar>
            <w:vAlign w:val="center"/>
          </w:tcPr>
          <w:p>
            <w:pPr>
              <w:spacing w:after="0" w:line="240"/>
            </w:pPr>
            <w:r>
              <w:rPr>
                <w:rFonts w:ascii="Calibri" w:cs="Calibri" w:eastAsia="Calibri" w:hAnsi="Calibri"/>
                <w:b w:val="false"/>
                <w:bCs w:val="false"/>
                <w:color w:val="1A1A1A"/>
                <w:sz w:val="15"/>
                <w:szCs w:val="15"/>
              </w:rPr>
              <w:t xml:space="preserve">Why is Python's grammar not context-free without INDENT/DEDENT, and what exactly does the lexer stack hold? Why Pratt rather than a precedence cascade? What does panic-mode recovery synchronise on, and why those tokens? Show a file where two syntax errors are reported in one run.</w:t>
            </w:r>
          </w:p>
        </w:tc>
      </w:tr>
      <w:tr>
        <w:tc>
          <w:tcPr>
            <w:tcW w:type="dxa" w:w="1446"/>
            <w:shd w:fill="F8FAFC" w:val="clear"/>
            <w:tcMar>
              <w:top w:type="dxa" w:w="60"/>
              <w:left w:type="dxa" w:w="100"/>
              <w:bottom w:type="dxa" w:w="60"/>
              <w:right w:type="dxa" w:w="100"/>
            </w:tcMar>
            <w:vAlign w:val="center"/>
          </w:tcPr>
          <w:p>
            <w:pPr>
              <w:spacing w:after="0" w:line="240"/>
            </w:pPr>
            <w:r>
              <w:rPr>
                <w:rFonts w:ascii="Calibri" w:cs="Calibri" w:eastAsia="Calibri" w:hAnsi="Calibri"/>
                <w:b w:val="false"/>
                <w:bCs w:val="false"/>
                <w:color w:val="1A1A1A"/>
                <w:sz w:val="15"/>
                <w:szCs w:val="15"/>
              </w:rPr>
              <w:t xml:space="preserve">M2 Rujuta</w:t>
            </w:r>
          </w:p>
        </w:tc>
        <w:tc>
          <w:tcPr>
            <w:tcW w:type="dxa" w:w="8192"/>
            <w:shd w:fill="F8FAFC" w:val="clear"/>
            <w:tcMar>
              <w:top w:type="dxa" w:w="60"/>
              <w:left w:type="dxa" w:w="100"/>
              <w:bottom w:type="dxa" w:w="60"/>
              <w:right w:type="dxa" w:w="100"/>
            </w:tcMar>
            <w:vAlign w:val="center"/>
          </w:tcPr>
          <w:p>
            <w:pPr>
              <w:spacing w:after="0" w:line="240"/>
            </w:pPr>
            <w:r>
              <w:rPr>
                <w:rFonts w:ascii="Calibri" w:cs="Calibri" w:eastAsia="Calibri" w:hAnsi="Calibri"/>
                <w:b w:val="false"/>
                <w:bCs w:val="false"/>
                <w:color w:val="1A1A1A"/>
                <w:sz w:val="15"/>
                <w:szCs w:val="15"/>
              </w:rPr>
              <w:t xml:space="preserve">What does bidirectional mean here — which rules synthesise and which check? Why can xs = [] not be typed but xs: list[int] = [] can? Why must a variable keep one type for its lifetime, and what breaks in the emitter if it does not? Where is the widening lattice, and why is bool below int?</w:t>
            </w:r>
          </w:p>
        </w:tc>
      </w:tr>
      <w:tr>
        <w:tc>
          <w:tcPr>
            <w:tcW w:type="dxa" w:w="1446"/>
            <w:shd w:fill="FFFFFF" w:val="clear"/>
            <w:tcMar>
              <w:top w:type="dxa" w:w="60"/>
              <w:left w:type="dxa" w:w="100"/>
              <w:bottom w:type="dxa" w:w="60"/>
              <w:right w:type="dxa" w:w="100"/>
            </w:tcMar>
            <w:vAlign w:val="center"/>
          </w:tcPr>
          <w:p>
            <w:pPr>
              <w:spacing w:after="0" w:line="240"/>
            </w:pPr>
            <w:r>
              <w:rPr>
                <w:rFonts w:ascii="Calibri" w:cs="Calibri" w:eastAsia="Calibri" w:hAnsi="Calibri"/>
                <w:b w:val="false"/>
                <w:bCs w:val="false"/>
                <w:color w:val="1A1A1A"/>
                <w:sz w:val="15"/>
                <w:szCs w:val="15"/>
              </w:rPr>
              <w:t xml:space="preserve">M3 Jahnavi</w:t>
            </w:r>
          </w:p>
        </w:tc>
        <w:tc>
          <w:tcPr>
            <w:tcW w:type="dxa" w:w="8192"/>
            <w:shd w:fill="FFFFFF" w:val="clear"/>
            <w:tcMar>
              <w:top w:type="dxa" w:w="60"/>
              <w:left w:type="dxa" w:w="100"/>
              <w:bottom w:type="dxa" w:w="60"/>
              <w:right w:type="dxa" w:w="100"/>
            </w:tcMar>
            <w:vAlign w:val="center"/>
          </w:tcPr>
          <w:p>
            <w:pPr>
              <w:spacing w:after="0" w:line="240"/>
            </w:pPr>
            <w:r>
              <w:rPr>
                <w:rFonts w:ascii="Calibri" w:cs="Calibri" w:eastAsia="Calibri" w:hAnsi="Calibri"/>
                <w:b w:val="false"/>
                <w:bCs w:val="false"/>
                <w:color w:val="1A1A1A"/>
                <w:sz w:val="15"/>
                <w:szCs w:val="15"/>
              </w:rPr>
              <w:t xml:space="preserve">Work −7 // 2 and −7 % 2 by hand in both languages. Why does the emitter call py_mod_i64 instead of open-coding the fix-up? Why does the fidelity report live in the compiler rather than in a document? What exactly is unsound about D6, and why can the type checker not catch it?</w:t>
            </w:r>
          </w:p>
        </w:tc>
      </w:tr>
      <w:tr>
        <w:tc>
          <w:tcPr>
            <w:tcW w:type="dxa" w:w="1446"/>
            <w:shd w:fill="F8FAFC" w:val="clear"/>
            <w:tcMar>
              <w:top w:type="dxa" w:w="60"/>
              <w:left w:type="dxa" w:w="100"/>
              <w:bottom w:type="dxa" w:w="60"/>
              <w:right w:type="dxa" w:w="100"/>
            </w:tcMar>
            <w:vAlign w:val="center"/>
          </w:tcPr>
          <w:p>
            <w:pPr>
              <w:spacing w:after="0" w:line="240"/>
            </w:pPr>
            <w:r>
              <w:rPr>
                <w:rFonts w:ascii="Calibri" w:cs="Calibri" w:eastAsia="Calibri" w:hAnsi="Calibri"/>
                <w:b w:val="false"/>
                <w:bCs w:val="false"/>
                <w:color w:val="1A1A1A"/>
                <w:sz w:val="15"/>
                <w:szCs w:val="15"/>
              </w:rPr>
              <w:t xml:space="preserve">M4 Aaryan</w:t>
            </w:r>
          </w:p>
        </w:tc>
        <w:tc>
          <w:tcPr>
            <w:tcW w:type="dxa" w:w="8192"/>
            <w:shd w:fill="F8FAFC" w:val="clear"/>
            <w:tcMar>
              <w:top w:type="dxa" w:w="60"/>
              <w:left w:type="dxa" w:w="100"/>
              <w:bottom w:type="dxa" w:w="60"/>
              <w:right w:type="dxa" w:w="100"/>
            </w:tcMar>
            <w:vAlign w:val="center"/>
          </w:tcPr>
          <w:p>
            <w:pPr>
              <w:spacing w:after="0" w:line="240"/>
            </w:pPr>
            <w:r>
              <w:rPr>
                <w:rFonts w:ascii="Calibri" w:cs="Calibri" w:eastAsia="Calibri" w:hAnsi="Calibri"/>
                <w:b w:val="false"/>
                <w:bCs w:val="false"/>
                <w:color w:val="1A1A1A"/>
                <w:sz w:val="15"/>
                <w:szCs w:val="15"/>
              </w:rPr>
              <w:t xml:space="preserve">Why compare stdout byte-for-byte rather than parse it? What does the negative suite's # expect: marker buy over merely checking that compilation failed? Which four bugs did the oracle find, and what test now guards each? Why is Collatz the slowest benchmark?</w:t>
            </w:r>
          </w:p>
        </w:tc>
      </w:tr>
      <w:tr>
        <w:tc>
          <w:tcPr>
            <w:tcW w:type="dxa" w:w="1446"/>
            <w:shd w:fill="FFFFFF" w:val="clear"/>
            <w:tcMar>
              <w:top w:type="dxa" w:w="60"/>
              <w:left w:type="dxa" w:w="100"/>
              <w:bottom w:type="dxa" w:w="60"/>
              <w:right w:type="dxa" w:w="100"/>
            </w:tcMar>
            <w:vAlign w:val="center"/>
          </w:tcPr>
          <w:p>
            <w:pPr>
              <w:spacing w:after="0" w:line="240"/>
            </w:pPr>
            <w:r>
              <w:rPr>
                <w:rFonts w:ascii="Calibri" w:cs="Calibri" w:eastAsia="Calibri" w:hAnsi="Calibri"/>
                <w:b w:val="false"/>
                <w:bCs w:val="false"/>
                <w:color w:val="1A1A1A"/>
                <w:sz w:val="15"/>
                <w:szCs w:val="15"/>
              </w:rPr>
              <w:t xml:space="preserve">All</w:t>
            </w:r>
          </w:p>
        </w:tc>
        <w:tc>
          <w:tcPr>
            <w:tcW w:type="dxa" w:w="8192"/>
            <w:shd w:fill="FFFFFF" w:val="clear"/>
            <w:tcMar>
              <w:top w:type="dxa" w:w="60"/>
              <w:left w:type="dxa" w:w="100"/>
              <w:bottom w:type="dxa" w:w="60"/>
              <w:right w:type="dxa" w:w="100"/>
            </w:tcMar>
            <w:vAlign w:val="center"/>
          </w:tcPr>
          <w:p>
            <w:pPr>
              <w:spacing w:after="0" w:line="240"/>
            </w:pPr>
            <w:r>
              <w:rPr>
                <w:rFonts w:ascii="Calibri" w:cs="Calibri" w:eastAsia="Calibri" w:hAnsi="Calibri"/>
                <w:b w:val="false"/>
                <w:bCs w:val="false"/>
                <w:color w:val="1A1A1A"/>
                <w:sz w:val="15"/>
                <w:szCs w:val="15"/>
              </w:rPr>
              <w:t xml:space="preserve">How do the four modules interface, and what would you do if one member's phase were unfinished? What is the difference between what PYTHIA verifies and what CompCert proves? What is the one thing you would cut if the schedule slipped?</w:t>
            </w:r>
          </w:p>
        </w:tc>
      </w:tr>
    </w:tbl>
    <w:p>
      <w:pPr>
        <w:pStyle w:val="Heading2"/>
        <w:spacing w:after="90" w:before="220"/>
      </w:pPr>
      <w:r>
        <w:rPr>
          <w:rFonts w:ascii="Calibri" w:cs="Calibri" w:eastAsia="Calibri" w:hAnsi="Calibri"/>
          <w:b/>
          <w:bCs/>
          <w:color w:val="1A1A1A"/>
          <w:sz w:val="22"/>
          <w:szCs w:val="22"/>
        </w:rPr>
        <w:t xml:space="preserve">Appendix D  Submission Checklist</w:t>
      </w:r>
    </w:p>
    <w:tbl>
      <w:tblPr>
        <w:tblW w:type="dxa" w:w="9638"/>
        <w:tblBorders>
          <w:top w:val="single" w:color="D4D4D4" w:sz="2"/>
          <w:left w:val="single" w:color="D4D4D4" w:sz="2"/>
          <w:bottom w:val="single" w:color="D4D4D4" w:sz="2"/>
          <w:right w:val="single" w:color="D4D4D4" w:sz="2"/>
          <w:insideH w:val="single" w:color="D4D4D4" w:sz="2"/>
          <w:insideV w:val="single" w:color="D4D4D4" w:sz="2"/>
        </w:tblBorders>
      </w:tblPr>
      <w:tblGrid>
        <w:gridCol w:w="6554"/>
        <w:gridCol w:w="2120"/>
        <w:gridCol w:w="964"/>
      </w:tblGrid>
      <w:tr>
        <w:trPr>
          <w:tblHeader/>
        </w:trPr>
        <w:tc>
          <w:tcPr>
            <w:tcW w:type="dxa" w:w="6554"/>
            <w:shd w:fill="EEF2FF" w:val="clear"/>
            <w:tcMar>
              <w:top w:type="dxa" w:w="60"/>
              <w:left w:type="dxa" w:w="100"/>
              <w:bottom w:type="dxa" w:w="60"/>
              <w:right w:type="dxa" w:w="100"/>
            </w:tcMar>
            <w:vAlign w:val="center"/>
          </w:tcPr>
          <w:p>
            <w:pPr>
              <w:spacing w:after="0" w:line="240"/>
            </w:pPr>
            <w:r>
              <w:rPr>
                <w:rFonts w:ascii="Calibri" w:cs="Calibri" w:eastAsia="Calibri" w:hAnsi="Calibri"/>
                <w:b/>
                <w:bCs/>
                <w:color w:val="1E3A8A"/>
                <w:sz w:val="16"/>
                <w:szCs w:val="16"/>
              </w:rPr>
              <w:t xml:space="preserve">Rubric requirement (§7 of the guidelines)</w:t>
            </w:r>
          </w:p>
        </w:tc>
        <w:tc>
          <w:tcPr>
            <w:tcW w:type="dxa" w:w="2120"/>
            <w:shd w:fill="EEF2FF" w:val="clear"/>
            <w:tcMar>
              <w:top w:type="dxa" w:w="60"/>
              <w:left w:type="dxa" w:w="100"/>
              <w:bottom w:type="dxa" w:w="60"/>
              <w:right w:type="dxa" w:w="100"/>
            </w:tcMar>
            <w:vAlign w:val="center"/>
          </w:tcPr>
          <w:p>
            <w:pPr>
              <w:spacing w:after="0" w:line="240"/>
            </w:pPr>
            <w:r>
              <w:rPr>
                <w:rFonts w:ascii="Calibri" w:cs="Calibri" w:eastAsia="Calibri" w:hAnsi="Calibri"/>
                <w:b/>
                <w:bCs/>
                <w:color w:val="1E3A8A"/>
                <w:sz w:val="16"/>
                <w:szCs w:val="16"/>
              </w:rPr>
              <w:t xml:space="preserve">Artefact</w:t>
            </w:r>
          </w:p>
        </w:tc>
        <w:tc>
          <w:tcPr>
            <w:tcW w:type="dxa" w:w="964"/>
            <w:shd w:fill="EEF2FF" w:val="clear"/>
            <w:tcMar>
              <w:top w:type="dxa" w:w="60"/>
              <w:left w:type="dxa" w:w="100"/>
              <w:bottom w:type="dxa" w:w="60"/>
              <w:right w:type="dxa" w:w="100"/>
            </w:tcMar>
            <w:vAlign w:val="center"/>
          </w:tcPr>
          <w:p>
            <w:pPr>
              <w:spacing w:after="0" w:line="240"/>
            </w:pPr>
            <w:r>
              <w:rPr>
                <w:rFonts w:ascii="Calibri" w:cs="Calibri" w:eastAsia="Calibri" w:hAnsi="Calibri"/>
                <w:b/>
                <w:bCs/>
                <w:color w:val="1E3A8A"/>
                <w:sz w:val="16"/>
                <w:szCs w:val="16"/>
              </w:rPr>
              <w:t xml:space="preserve">Status</w:t>
            </w:r>
          </w:p>
        </w:tc>
      </w:tr>
      <w:tr>
        <w:tc>
          <w:tcPr>
            <w:tcW w:type="dxa" w:w="6554"/>
            <w:shd w:fill="FFFFFF" w:val="clear"/>
            <w:tcMar>
              <w:top w:type="dxa" w:w="60"/>
              <w:left w:type="dxa" w:w="100"/>
              <w:bottom w:type="dxa" w:w="60"/>
              <w:right w:type="dxa" w:w="100"/>
            </w:tcMar>
            <w:vAlign w:val="center"/>
          </w:tcPr>
          <w:p>
            <w:pPr>
              <w:spacing w:after="0" w:line="240"/>
            </w:pPr>
            <w:r>
              <w:rPr>
                <w:rFonts w:ascii="Calibri" w:cs="Calibri" w:eastAsia="Calibri" w:hAnsi="Calibri"/>
                <w:b w:val="false"/>
                <w:bCs w:val="false"/>
                <w:color w:val="1A1A1A"/>
                <w:sz w:val="16"/>
                <w:szCs w:val="16"/>
              </w:rPr>
              <w:t xml:space="preserve">Review 1 presentation file with the prescribed structure</w:t>
            </w:r>
          </w:p>
        </w:tc>
        <w:tc>
          <w:tcPr>
            <w:tcW w:type="dxa" w:w="2120"/>
            <w:shd w:fill="FFFFFF" w:val="clear"/>
            <w:tcMar>
              <w:top w:type="dxa" w:w="60"/>
              <w:left w:type="dxa" w:w="100"/>
              <w:bottom w:type="dxa" w:w="60"/>
              <w:right w:type="dxa" w:w="100"/>
            </w:tcMar>
            <w:vAlign w:val="center"/>
          </w:tcPr>
          <w:p>
            <w:pPr>
              <w:spacing w:after="0" w:line="240"/>
            </w:pPr>
            <w:r>
              <w:rPr>
                <w:rFonts w:ascii="Calibri" w:cs="Calibri" w:eastAsia="Calibri" w:hAnsi="Calibri"/>
                <w:b w:val="false"/>
                <w:bCs w:val="false"/>
                <w:color w:val="1A1A1A"/>
                <w:sz w:val="16"/>
                <w:szCs w:val="16"/>
              </w:rPr>
              <w:t xml:space="preserve">PYTHIA_Review1.pptx</w:t>
            </w:r>
          </w:p>
        </w:tc>
        <w:tc>
          <w:tcPr>
            <w:tcW w:type="dxa" w:w="964"/>
            <w:shd w:fill="FFFFFF" w:val="clear"/>
            <w:tcMar>
              <w:top w:type="dxa" w:w="60"/>
              <w:left w:type="dxa" w:w="100"/>
              <w:bottom w:type="dxa" w:w="60"/>
              <w:right w:type="dxa" w:w="100"/>
            </w:tcMar>
            <w:vAlign w:val="center"/>
          </w:tcPr>
          <w:p>
            <w:pPr>
              <w:spacing w:after="0" w:line="240"/>
            </w:pPr>
            <w:r>
              <w:rPr>
                <w:rFonts w:ascii="Calibri" w:cs="Calibri" w:eastAsia="Calibri" w:hAnsi="Calibri"/>
                <w:b w:val="false"/>
                <w:bCs w:val="false"/>
                <w:color w:val="1A1A1A"/>
                <w:sz w:val="16"/>
                <w:szCs w:val="16"/>
              </w:rPr>
              <w:t xml:space="preserve">Ready</w:t>
            </w:r>
          </w:p>
        </w:tc>
      </w:tr>
      <w:tr>
        <w:tc>
          <w:tcPr>
            <w:tcW w:type="dxa" w:w="6554"/>
            <w:shd w:fill="F8FAFC" w:val="clear"/>
            <w:tcMar>
              <w:top w:type="dxa" w:w="60"/>
              <w:left w:type="dxa" w:w="100"/>
              <w:bottom w:type="dxa" w:w="60"/>
              <w:right w:type="dxa" w:w="100"/>
            </w:tcMar>
            <w:vAlign w:val="center"/>
          </w:tcPr>
          <w:p>
            <w:pPr>
              <w:spacing w:after="0" w:line="240"/>
            </w:pPr>
            <w:r>
              <w:rPr>
                <w:rFonts w:ascii="Calibri" w:cs="Calibri" w:eastAsia="Calibri" w:hAnsi="Calibri"/>
                <w:b w:val="false"/>
                <w:bCs w:val="false"/>
                <w:color w:val="1A1A1A"/>
                <w:sz w:val="16"/>
                <w:szCs w:val="16"/>
              </w:rPr>
              <w:t xml:space="preserve">Review 1 report containing all required sections</w:t>
            </w:r>
          </w:p>
        </w:tc>
        <w:tc>
          <w:tcPr>
            <w:tcW w:type="dxa" w:w="2120"/>
            <w:shd w:fill="F8FAFC" w:val="clear"/>
            <w:tcMar>
              <w:top w:type="dxa" w:w="60"/>
              <w:left w:type="dxa" w:w="100"/>
              <w:bottom w:type="dxa" w:w="60"/>
              <w:right w:type="dxa" w:w="100"/>
            </w:tcMar>
            <w:vAlign w:val="center"/>
          </w:tcPr>
          <w:p>
            <w:pPr>
              <w:spacing w:after="0" w:line="240"/>
            </w:pPr>
            <w:r>
              <w:rPr>
                <w:rFonts w:ascii="Calibri" w:cs="Calibri" w:eastAsia="Calibri" w:hAnsi="Calibri"/>
                <w:b w:val="false"/>
                <w:bCs w:val="false"/>
                <w:color w:val="1A1A1A"/>
                <w:sz w:val="16"/>
                <w:szCs w:val="16"/>
              </w:rPr>
              <w:t xml:space="preserve">this document</w:t>
            </w:r>
          </w:p>
        </w:tc>
        <w:tc>
          <w:tcPr>
            <w:tcW w:type="dxa" w:w="964"/>
            <w:shd w:fill="F8FAFC" w:val="clear"/>
            <w:tcMar>
              <w:top w:type="dxa" w:w="60"/>
              <w:left w:type="dxa" w:w="100"/>
              <w:bottom w:type="dxa" w:w="60"/>
              <w:right w:type="dxa" w:w="100"/>
            </w:tcMar>
            <w:vAlign w:val="center"/>
          </w:tcPr>
          <w:p>
            <w:pPr>
              <w:spacing w:after="0" w:line="240"/>
            </w:pPr>
            <w:r>
              <w:rPr>
                <w:rFonts w:ascii="Calibri" w:cs="Calibri" w:eastAsia="Calibri" w:hAnsi="Calibri"/>
                <w:b w:val="false"/>
                <w:bCs w:val="false"/>
                <w:color w:val="1A1A1A"/>
                <w:sz w:val="16"/>
                <w:szCs w:val="16"/>
              </w:rPr>
              <w:t xml:space="preserve">Ready</w:t>
            </w:r>
          </w:p>
        </w:tc>
      </w:tr>
      <w:tr>
        <w:tc>
          <w:tcPr>
            <w:tcW w:type="dxa" w:w="6554"/>
            <w:shd w:fill="FFFFFF" w:val="clear"/>
            <w:tcMar>
              <w:top w:type="dxa" w:w="60"/>
              <w:left w:type="dxa" w:w="100"/>
              <w:bottom w:type="dxa" w:w="60"/>
              <w:right w:type="dxa" w:w="100"/>
            </w:tcMar>
            <w:vAlign w:val="center"/>
          </w:tcPr>
          <w:p>
            <w:pPr>
              <w:spacing w:after="0" w:line="240"/>
            </w:pPr>
            <w:r>
              <w:rPr>
                <w:rFonts w:ascii="Calibri" w:cs="Calibri" w:eastAsia="Calibri" w:hAnsi="Calibri"/>
                <w:b w:val="false"/>
                <w:bCs w:val="false"/>
                <w:color w:val="1A1A1A"/>
                <w:sz w:val="16"/>
                <w:szCs w:val="16"/>
              </w:rPr>
              <w:t xml:space="preserve">Architecture or data-flow diagram, readable and explained</w:t>
            </w:r>
          </w:p>
        </w:tc>
        <w:tc>
          <w:tcPr>
            <w:tcW w:type="dxa" w:w="2120"/>
            <w:shd w:fill="FFFFFF" w:val="clear"/>
            <w:tcMar>
              <w:top w:type="dxa" w:w="60"/>
              <w:left w:type="dxa" w:w="100"/>
              <w:bottom w:type="dxa" w:w="60"/>
              <w:right w:type="dxa" w:w="100"/>
            </w:tcMar>
            <w:vAlign w:val="center"/>
          </w:tcPr>
          <w:p>
            <w:pPr>
              <w:spacing w:after="0" w:line="240"/>
            </w:pPr>
            <w:r>
              <w:rPr>
                <w:rFonts w:ascii="Calibri" w:cs="Calibri" w:eastAsia="Calibri" w:hAnsi="Calibri"/>
                <w:b w:val="false"/>
                <w:bCs w:val="false"/>
                <w:color w:val="1A1A1A"/>
                <w:sz w:val="16"/>
                <w:szCs w:val="16"/>
              </w:rPr>
              <w:t xml:space="preserve">Figure 1 · docs/architecture.png</w:t>
            </w:r>
          </w:p>
        </w:tc>
        <w:tc>
          <w:tcPr>
            <w:tcW w:type="dxa" w:w="964"/>
            <w:shd w:fill="FFFFFF" w:val="clear"/>
            <w:tcMar>
              <w:top w:type="dxa" w:w="60"/>
              <w:left w:type="dxa" w:w="100"/>
              <w:bottom w:type="dxa" w:w="60"/>
              <w:right w:type="dxa" w:w="100"/>
            </w:tcMar>
            <w:vAlign w:val="center"/>
          </w:tcPr>
          <w:p>
            <w:pPr>
              <w:spacing w:after="0" w:line="240"/>
            </w:pPr>
            <w:r>
              <w:rPr>
                <w:rFonts w:ascii="Calibri" w:cs="Calibri" w:eastAsia="Calibri" w:hAnsi="Calibri"/>
                <w:b w:val="false"/>
                <w:bCs w:val="false"/>
                <w:color w:val="1A1A1A"/>
                <w:sz w:val="16"/>
                <w:szCs w:val="16"/>
              </w:rPr>
              <w:t xml:space="preserve">Ready</w:t>
            </w:r>
          </w:p>
        </w:tc>
      </w:tr>
      <w:tr>
        <w:tc>
          <w:tcPr>
            <w:tcW w:type="dxa" w:w="6554"/>
            <w:shd w:fill="F8FAFC" w:val="clear"/>
            <w:tcMar>
              <w:top w:type="dxa" w:w="60"/>
              <w:left w:type="dxa" w:w="100"/>
              <w:bottom w:type="dxa" w:w="60"/>
              <w:right w:type="dxa" w:w="100"/>
            </w:tcMar>
            <w:vAlign w:val="center"/>
          </w:tcPr>
          <w:p>
            <w:pPr>
              <w:spacing w:after="0" w:line="240"/>
            </w:pPr>
            <w:r>
              <w:rPr>
                <w:rFonts w:ascii="Calibri" w:cs="Calibri" w:eastAsia="Calibri" w:hAnsi="Calibri"/>
                <w:b w:val="false"/>
                <w:bCs w:val="false"/>
                <w:color w:val="1A1A1A"/>
                <w:sz w:val="16"/>
                <w:szCs w:val="16"/>
              </w:rPr>
              <w:t xml:space="preserve">Member-wise responsibility matrix acknowledged by all members</w:t>
            </w:r>
          </w:p>
        </w:tc>
        <w:tc>
          <w:tcPr>
            <w:tcW w:type="dxa" w:w="2120"/>
            <w:shd w:fill="F8FAFC" w:val="clear"/>
            <w:tcMar>
              <w:top w:type="dxa" w:w="60"/>
              <w:left w:type="dxa" w:w="100"/>
              <w:bottom w:type="dxa" w:w="60"/>
              <w:right w:type="dxa" w:w="100"/>
            </w:tcMar>
            <w:vAlign w:val="center"/>
          </w:tcPr>
          <w:p>
            <w:pPr>
              <w:spacing w:after="0" w:line="240"/>
            </w:pPr>
            <w:r>
              <w:rPr>
                <w:rFonts w:ascii="Calibri" w:cs="Calibri" w:eastAsia="Calibri" w:hAnsi="Calibri"/>
                <w:b w:val="false"/>
                <w:bCs w:val="false"/>
                <w:color w:val="1A1A1A"/>
                <w:sz w:val="16"/>
                <w:szCs w:val="16"/>
              </w:rPr>
              <w:t xml:space="preserve">§9 — signature block below</w:t>
            </w:r>
          </w:p>
        </w:tc>
        <w:tc>
          <w:tcPr>
            <w:tcW w:type="dxa" w:w="964"/>
            <w:shd w:fill="F8FAFC" w:val="clear"/>
            <w:tcMar>
              <w:top w:type="dxa" w:w="60"/>
              <w:left w:type="dxa" w:w="100"/>
              <w:bottom w:type="dxa" w:w="60"/>
              <w:right w:type="dxa" w:w="100"/>
            </w:tcMar>
            <w:vAlign w:val="center"/>
          </w:tcPr>
          <w:p>
            <w:pPr>
              <w:spacing w:after="0" w:line="240"/>
            </w:pPr>
            <w:r>
              <w:rPr>
                <w:rFonts w:ascii="Calibri" w:cs="Calibri" w:eastAsia="Calibri" w:hAnsi="Calibri"/>
                <w:b w:val="false"/>
                <w:bCs w:val="false"/>
                <w:color w:val="1A1A1A"/>
                <w:sz w:val="16"/>
                <w:szCs w:val="16"/>
              </w:rPr>
              <w:t xml:space="preserve">Sign</w:t>
            </w:r>
          </w:p>
        </w:tc>
      </w:tr>
      <w:tr>
        <w:tc>
          <w:tcPr>
            <w:tcW w:type="dxa" w:w="6554"/>
            <w:shd w:fill="FFFFFF" w:val="clear"/>
            <w:tcMar>
              <w:top w:type="dxa" w:w="60"/>
              <w:left w:type="dxa" w:w="100"/>
              <w:bottom w:type="dxa" w:w="60"/>
              <w:right w:type="dxa" w:w="100"/>
            </w:tcMar>
            <w:vAlign w:val="center"/>
          </w:tcPr>
          <w:p>
            <w:pPr>
              <w:spacing w:after="0" w:line="240"/>
            </w:pPr>
            <w:r>
              <w:rPr>
                <w:rFonts w:ascii="Calibri" w:cs="Calibri" w:eastAsia="Calibri" w:hAnsi="Calibri"/>
                <w:b w:val="false"/>
                <w:bCs w:val="false"/>
                <w:color w:val="1A1A1A"/>
                <w:sz w:val="16"/>
                <w:szCs w:val="16"/>
              </w:rPr>
              <w:t xml:space="preserve">Week-wise timeline or Gantt chart for the full duration</w:t>
            </w:r>
          </w:p>
        </w:tc>
        <w:tc>
          <w:tcPr>
            <w:tcW w:type="dxa" w:w="2120"/>
            <w:shd w:fill="FFFFFF" w:val="clear"/>
            <w:tcMar>
              <w:top w:type="dxa" w:w="60"/>
              <w:left w:type="dxa" w:w="100"/>
              <w:bottom w:type="dxa" w:w="60"/>
              <w:right w:type="dxa" w:w="100"/>
            </w:tcMar>
            <w:vAlign w:val="center"/>
          </w:tcPr>
          <w:p>
            <w:pPr>
              <w:spacing w:after="0" w:line="240"/>
            </w:pPr>
            <w:r>
              <w:rPr>
                <w:rFonts w:ascii="Calibri" w:cs="Calibri" w:eastAsia="Calibri" w:hAnsi="Calibri"/>
                <w:b w:val="false"/>
                <w:bCs w:val="false"/>
                <w:color w:val="1A1A1A"/>
                <w:sz w:val="16"/>
                <w:szCs w:val="16"/>
              </w:rPr>
              <w:t xml:space="preserve">Figure 2 · docs/gantt.png</w:t>
            </w:r>
          </w:p>
        </w:tc>
        <w:tc>
          <w:tcPr>
            <w:tcW w:type="dxa" w:w="964"/>
            <w:shd w:fill="FFFFFF" w:val="clear"/>
            <w:tcMar>
              <w:top w:type="dxa" w:w="60"/>
              <w:left w:type="dxa" w:w="100"/>
              <w:bottom w:type="dxa" w:w="60"/>
              <w:right w:type="dxa" w:w="100"/>
            </w:tcMar>
            <w:vAlign w:val="center"/>
          </w:tcPr>
          <w:p>
            <w:pPr>
              <w:spacing w:after="0" w:line="240"/>
            </w:pPr>
            <w:r>
              <w:rPr>
                <w:rFonts w:ascii="Calibri" w:cs="Calibri" w:eastAsia="Calibri" w:hAnsi="Calibri"/>
                <w:b w:val="false"/>
                <w:bCs w:val="false"/>
                <w:color w:val="1A1A1A"/>
                <w:sz w:val="16"/>
                <w:szCs w:val="16"/>
              </w:rPr>
              <w:t xml:space="preserve">Ready</w:t>
            </w:r>
          </w:p>
        </w:tc>
      </w:tr>
      <w:tr>
        <w:tc>
          <w:tcPr>
            <w:tcW w:type="dxa" w:w="6554"/>
            <w:shd w:fill="F8FAFC" w:val="clear"/>
            <w:tcMar>
              <w:top w:type="dxa" w:w="60"/>
              <w:left w:type="dxa" w:w="100"/>
              <w:bottom w:type="dxa" w:w="60"/>
              <w:right w:type="dxa" w:w="100"/>
            </w:tcMar>
            <w:vAlign w:val="center"/>
          </w:tcPr>
          <w:p>
            <w:pPr>
              <w:spacing w:after="0" w:line="240"/>
            </w:pPr>
            <w:r>
              <w:rPr>
                <w:rFonts w:ascii="Calibri" w:cs="Calibri" w:eastAsia="Calibri" w:hAnsi="Calibri"/>
                <w:b w:val="false"/>
                <w:bCs w:val="false"/>
                <w:color w:val="1A1A1A"/>
                <w:sz w:val="16"/>
                <w:szCs w:val="16"/>
              </w:rPr>
              <w:t xml:space="preserve">Repository link with README, folder structure, member commits</w:t>
            </w:r>
          </w:p>
        </w:tc>
        <w:tc>
          <w:tcPr>
            <w:tcW w:type="dxa" w:w="2120"/>
            <w:shd w:fill="F8FAFC" w:val="clear"/>
            <w:tcMar>
              <w:top w:type="dxa" w:w="60"/>
              <w:left w:type="dxa" w:w="100"/>
              <w:bottom w:type="dxa" w:w="60"/>
              <w:right w:type="dxa" w:w="100"/>
            </w:tcMar>
            <w:vAlign w:val="center"/>
          </w:tcPr>
          <w:p>
            <w:pPr>
              <w:spacing w:after="0" w:line="240"/>
            </w:pPr>
            <w:r>
              <w:rPr>
                <w:rFonts w:ascii="Calibri" w:cs="Calibri" w:eastAsia="Calibri" w:hAnsi="Calibri"/>
                <w:b w:val="false"/>
                <w:bCs w:val="false"/>
                <w:color w:val="1A1A1A"/>
                <w:sz w:val="16"/>
                <w:szCs w:val="16"/>
              </w:rPr>
              <w:t xml:space="preserve">README.md, .github/workflows/ci.yml</w:t>
            </w:r>
          </w:p>
        </w:tc>
        <w:tc>
          <w:tcPr>
            <w:tcW w:type="dxa" w:w="964"/>
            <w:shd w:fill="F8FAFC" w:val="clear"/>
            <w:tcMar>
              <w:top w:type="dxa" w:w="60"/>
              <w:left w:type="dxa" w:w="100"/>
              <w:bottom w:type="dxa" w:w="60"/>
              <w:right w:type="dxa" w:w="100"/>
            </w:tcMar>
            <w:vAlign w:val="center"/>
          </w:tcPr>
          <w:p>
            <w:pPr>
              <w:spacing w:after="0" w:line="240"/>
            </w:pPr>
            <w:r>
              <w:rPr>
                <w:rFonts w:ascii="Calibri" w:cs="Calibri" w:eastAsia="Calibri" w:hAnsi="Calibri"/>
                <w:b w:val="false"/>
                <w:bCs w:val="false"/>
                <w:color w:val="1A1A1A"/>
                <w:sz w:val="16"/>
                <w:szCs w:val="16"/>
              </w:rPr>
              <w:t xml:space="preserve">Push</w:t>
            </w:r>
          </w:p>
        </w:tc>
      </w:tr>
      <w:tr>
        <w:tc>
          <w:tcPr>
            <w:tcW w:type="dxa" w:w="6554"/>
            <w:shd w:fill="FFFFFF" w:val="clear"/>
            <w:tcMar>
              <w:top w:type="dxa" w:w="60"/>
              <w:left w:type="dxa" w:w="100"/>
              <w:bottom w:type="dxa" w:w="60"/>
              <w:right w:type="dxa" w:w="100"/>
            </w:tcMar>
            <w:vAlign w:val="center"/>
          </w:tcPr>
          <w:p>
            <w:pPr>
              <w:spacing w:after="0" w:line="240"/>
            </w:pPr>
            <w:r>
              <w:rPr>
                <w:rFonts w:ascii="Calibri" w:cs="Calibri" w:eastAsia="Calibri" w:hAnsi="Calibri"/>
                <w:b w:val="false"/>
                <w:bCs w:val="false"/>
                <w:color w:val="1A1A1A"/>
                <w:sz w:val="16"/>
                <w:szCs w:val="16"/>
              </w:rPr>
              <w:t xml:space="preserve">At least one verifiable initial technical output or prototype</w:t>
            </w:r>
          </w:p>
        </w:tc>
        <w:tc>
          <w:tcPr>
            <w:tcW w:type="dxa" w:w="2120"/>
            <w:shd w:fill="FFFFFF" w:val="clear"/>
            <w:tcMar>
              <w:top w:type="dxa" w:w="60"/>
              <w:left w:type="dxa" w:w="100"/>
              <w:bottom w:type="dxa" w:w="60"/>
              <w:right w:type="dxa" w:w="100"/>
            </w:tcMar>
            <w:vAlign w:val="center"/>
          </w:tcPr>
          <w:p>
            <w:pPr>
              <w:spacing w:after="0" w:line="240"/>
            </w:pPr>
            <w:r>
              <w:rPr>
                <w:rFonts w:ascii="Calibri" w:cs="Calibri" w:eastAsia="Calibri" w:hAnsi="Calibri"/>
                <w:b w:val="false"/>
                <w:bCs w:val="false"/>
                <w:color w:val="1A1A1A"/>
                <w:sz w:val="16"/>
                <w:szCs w:val="16"/>
              </w:rPr>
              <w:t xml:space="preserve">§11 — working pipeline, 14/14 oracle</w:t>
            </w:r>
          </w:p>
        </w:tc>
        <w:tc>
          <w:tcPr>
            <w:tcW w:type="dxa" w:w="964"/>
            <w:shd w:fill="FFFFFF" w:val="clear"/>
            <w:tcMar>
              <w:top w:type="dxa" w:w="60"/>
              <w:left w:type="dxa" w:w="100"/>
              <w:bottom w:type="dxa" w:w="60"/>
              <w:right w:type="dxa" w:w="100"/>
            </w:tcMar>
            <w:vAlign w:val="center"/>
          </w:tcPr>
          <w:p>
            <w:pPr>
              <w:spacing w:after="0" w:line="240"/>
            </w:pPr>
            <w:r>
              <w:rPr>
                <w:rFonts w:ascii="Calibri" w:cs="Calibri" w:eastAsia="Calibri" w:hAnsi="Calibri"/>
                <w:b w:val="false"/>
                <w:bCs w:val="false"/>
                <w:color w:val="1A1A1A"/>
                <w:sz w:val="16"/>
                <w:szCs w:val="16"/>
              </w:rPr>
              <w:t xml:space="preserve">Ready</w:t>
            </w:r>
          </w:p>
        </w:tc>
      </w:tr>
      <w:tr>
        <w:tc>
          <w:tcPr>
            <w:tcW w:type="dxa" w:w="6554"/>
            <w:shd w:fill="F8FAFC" w:val="clear"/>
            <w:tcMar>
              <w:top w:type="dxa" w:w="60"/>
              <w:left w:type="dxa" w:w="100"/>
              <w:bottom w:type="dxa" w:w="60"/>
              <w:right w:type="dxa" w:w="100"/>
            </w:tcMar>
            <w:vAlign w:val="center"/>
          </w:tcPr>
          <w:p>
            <w:pPr>
              <w:spacing w:after="0" w:line="240"/>
            </w:pPr>
            <w:r>
              <w:rPr>
                <w:rFonts w:ascii="Calibri" w:cs="Calibri" w:eastAsia="Calibri" w:hAnsi="Calibri"/>
                <w:b w:val="false"/>
                <w:bCs w:val="false"/>
                <w:color w:val="1A1A1A"/>
                <w:sz w:val="16"/>
                <w:szCs w:val="16"/>
              </w:rPr>
              <w:t xml:space="preserve">Initial test plan with valid, invalid and boundary cases</w:t>
            </w:r>
          </w:p>
        </w:tc>
        <w:tc>
          <w:tcPr>
            <w:tcW w:type="dxa" w:w="2120"/>
            <w:shd w:fill="F8FAFC" w:val="clear"/>
            <w:tcMar>
              <w:top w:type="dxa" w:w="60"/>
              <w:left w:type="dxa" w:w="100"/>
              <w:bottom w:type="dxa" w:w="60"/>
              <w:right w:type="dxa" w:w="100"/>
            </w:tcMar>
            <w:vAlign w:val="center"/>
          </w:tcPr>
          <w:p>
            <w:pPr>
              <w:spacing w:after="0" w:line="240"/>
            </w:pPr>
            <w:r>
              <w:rPr>
                <w:rFonts w:ascii="Calibri" w:cs="Calibri" w:eastAsia="Calibri" w:hAnsi="Calibri"/>
                <w:b w:val="false"/>
                <w:bCs w:val="false"/>
                <w:color w:val="1A1A1A"/>
                <w:sz w:val="16"/>
                <w:szCs w:val="16"/>
              </w:rPr>
              <w:t xml:space="preserve">§12 — 14 positive, 12 negative</w:t>
            </w:r>
          </w:p>
        </w:tc>
        <w:tc>
          <w:tcPr>
            <w:tcW w:type="dxa" w:w="964"/>
            <w:shd w:fill="F8FAFC" w:val="clear"/>
            <w:tcMar>
              <w:top w:type="dxa" w:w="60"/>
              <w:left w:type="dxa" w:w="100"/>
              <w:bottom w:type="dxa" w:w="60"/>
              <w:right w:type="dxa" w:w="100"/>
            </w:tcMar>
            <w:vAlign w:val="center"/>
          </w:tcPr>
          <w:p>
            <w:pPr>
              <w:spacing w:after="0" w:line="240"/>
            </w:pPr>
            <w:r>
              <w:rPr>
                <w:rFonts w:ascii="Calibri" w:cs="Calibri" w:eastAsia="Calibri" w:hAnsi="Calibri"/>
                <w:b w:val="false"/>
                <w:bCs w:val="false"/>
                <w:color w:val="1A1A1A"/>
                <w:sz w:val="16"/>
                <w:szCs w:val="16"/>
              </w:rPr>
              <w:t xml:space="preserve">Ready</w:t>
            </w:r>
          </w:p>
        </w:tc>
      </w:tr>
      <w:tr>
        <w:tc>
          <w:tcPr>
            <w:tcW w:type="dxa" w:w="6554"/>
            <w:shd w:fill="FFFFFF" w:val="clear"/>
            <w:tcMar>
              <w:top w:type="dxa" w:w="60"/>
              <w:left w:type="dxa" w:w="100"/>
              <w:bottom w:type="dxa" w:w="60"/>
              <w:right w:type="dxa" w:w="100"/>
            </w:tcMar>
            <w:vAlign w:val="center"/>
          </w:tcPr>
          <w:p>
            <w:pPr>
              <w:spacing w:after="0" w:line="240"/>
            </w:pPr>
            <w:r>
              <w:rPr>
                <w:rFonts w:ascii="Calibri" w:cs="Calibri" w:eastAsia="Calibri" w:hAnsi="Calibri"/>
                <w:b w:val="false"/>
                <w:bCs w:val="false"/>
                <w:color w:val="1A1A1A"/>
                <w:sz w:val="16"/>
                <w:szCs w:val="16"/>
              </w:rPr>
              <w:t xml:space="preserve">References for papers, books, tools and borrowed ideas</w:t>
            </w:r>
          </w:p>
        </w:tc>
        <w:tc>
          <w:tcPr>
            <w:tcW w:type="dxa" w:w="2120"/>
            <w:shd w:fill="FFFFFF" w:val="clear"/>
            <w:tcMar>
              <w:top w:type="dxa" w:w="60"/>
              <w:left w:type="dxa" w:w="100"/>
              <w:bottom w:type="dxa" w:w="60"/>
              <w:right w:type="dxa" w:w="100"/>
            </w:tcMar>
            <w:vAlign w:val="center"/>
          </w:tcPr>
          <w:p>
            <w:pPr>
              <w:spacing w:after="0" w:line="240"/>
            </w:pPr>
            <w:r>
              <w:rPr>
                <w:rFonts w:ascii="Calibri" w:cs="Calibri" w:eastAsia="Calibri" w:hAnsi="Calibri"/>
                <w:b w:val="false"/>
                <w:bCs w:val="false"/>
                <w:color w:val="1A1A1A"/>
                <w:sz w:val="16"/>
                <w:szCs w:val="16"/>
              </w:rPr>
              <w:t xml:space="preserve">§14 — 14 references</w:t>
            </w:r>
          </w:p>
        </w:tc>
        <w:tc>
          <w:tcPr>
            <w:tcW w:type="dxa" w:w="964"/>
            <w:shd w:fill="FFFFFF" w:val="clear"/>
            <w:tcMar>
              <w:top w:type="dxa" w:w="60"/>
              <w:left w:type="dxa" w:w="100"/>
              <w:bottom w:type="dxa" w:w="60"/>
              <w:right w:type="dxa" w:w="100"/>
            </w:tcMar>
            <w:vAlign w:val="center"/>
          </w:tcPr>
          <w:p>
            <w:pPr>
              <w:spacing w:after="0" w:line="240"/>
            </w:pPr>
            <w:r>
              <w:rPr>
                <w:rFonts w:ascii="Calibri" w:cs="Calibri" w:eastAsia="Calibri" w:hAnsi="Calibri"/>
                <w:b w:val="false"/>
                <w:bCs w:val="false"/>
                <w:color w:val="1A1A1A"/>
                <w:sz w:val="16"/>
                <w:szCs w:val="16"/>
              </w:rPr>
              <w:t xml:space="preserve">Ready</w:t>
            </w:r>
          </w:p>
        </w:tc>
      </w:tr>
      <w:tr>
        <w:tc>
          <w:tcPr>
            <w:tcW w:type="dxa" w:w="6554"/>
            <w:shd w:fill="F8FAFC" w:val="clear"/>
            <w:tcMar>
              <w:top w:type="dxa" w:w="60"/>
              <w:left w:type="dxa" w:w="100"/>
              <w:bottom w:type="dxa" w:w="60"/>
              <w:right w:type="dxa" w:w="100"/>
            </w:tcMar>
            <w:vAlign w:val="center"/>
          </w:tcPr>
          <w:p>
            <w:pPr>
              <w:spacing w:after="0" w:line="240"/>
            </w:pPr>
            <w:r>
              <w:rPr>
                <w:rFonts w:ascii="Calibri" w:cs="Calibri" w:eastAsia="Calibri" w:hAnsi="Calibri"/>
                <w:b w:val="false"/>
                <w:bCs w:val="false"/>
                <w:color w:val="1A1A1A"/>
                <w:sz w:val="16"/>
                <w:szCs w:val="16"/>
              </w:rPr>
              <w:t xml:space="preserve">Contribution record: date, task assigned, task completed, evidence</w:t>
            </w:r>
          </w:p>
        </w:tc>
        <w:tc>
          <w:tcPr>
            <w:tcW w:type="dxa" w:w="2120"/>
            <w:shd w:fill="F8FAFC" w:val="clear"/>
            <w:tcMar>
              <w:top w:type="dxa" w:w="60"/>
              <w:left w:type="dxa" w:w="100"/>
              <w:bottom w:type="dxa" w:w="60"/>
              <w:right w:type="dxa" w:w="100"/>
            </w:tcMar>
            <w:vAlign w:val="center"/>
          </w:tcPr>
          <w:p>
            <w:pPr>
              <w:spacing w:after="0" w:line="240"/>
            </w:pPr>
            <w:r>
              <w:rPr>
                <w:rFonts w:ascii="Calibri" w:cs="Calibri" w:eastAsia="Calibri" w:hAnsi="Calibri"/>
                <w:b w:val="false"/>
                <w:bCs w:val="false"/>
                <w:color w:val="1A1A1A"/>
                <w:sz w:val="16"/>
                <w:szCs w:val="16"/>
              </w:rPr>
              <w:t xml:space="preserve">Appendix A</w:t>
            </w:r>
          </w:p>
        </w:tc>
        <w:tc>
          <w:tcPr>
            <w:tcW w:type="dxa" w:w="964"/>
            <w:shd w:fill="F8FAFC" w:val="clear"/>
            <w:tcMar>
              <w:top w:type="dxa" w:w="60"/>
              <w:left w:type="dxa" w:w="100"/>
              <w:bottom w:type="dxa" w:w="60"/>
              <w:right w:type="dxa" w:w="100"/>
            </w:tcMar>
            <w:vAlign w:val="center"/>
          </w:tcPr>
          <w:p>
            <w:pPr>
              <w:spacing w:after="0" w:line="240"/>
            </w:pPr>
            <w:r>
              <w:rPr>
                <w:rFonts w:ascii="Calibri" w:cs="Calibri" w:eastAsia="Calibri" w:hAnsi="Calibri"/>
                <w:b w:val="false"/>
                <w:bCs w:val="false"/>
                <w:color w:val="1A1A1A"/>
                <w:sz w:val="16"/>
                <w:szCs w:val="16"/>
              </w:rPr>
              <w:t xml:space="preserve">Ready</w:t>
            </w:r>
          </w:p>
        </w:tc>
      </w:tr>
    </w:tbl>
    <w:p>
      <w:pPr>
        <w:spacing w:after="300"/>
      </w:pPr>
    </w:p>
    <w:p>
      <w:pPr>
        <w:spacing w:after="200" w:before="0" w:line="264"/>
      </w:pPr>
      <w:r>
        <w:rPr>
          <w:rFonts w:ascii="Calibri" w:cs="Calibri" w:eastAsia="Calibri" w:hAnsi="Calibri"/>
          <w:i/>
          <w:iCs/>
          <w:color w:val="1A1A1A"/>
          <w:sz w:val="18"/>
          <w:szCs w:val="18"/>
        </w:rPr>
        <w:t xml:space="preserve">Team acknowledgement — each member has read the responsibility matrix in §9 and accepts the tasks recorded against their name.</w:t>
      </w:r>
    </w:p>
    <w:tbl>
      <w:tblPr>
        <w:tblW w:type="dxa" w:w="9638"/>
        <w:tblBorders>
          <w:top w:val="single" w:color="D4D4D4" w:sz="2"/>
          <w:left w:val="single" w:color="D4D4D4" w:sz="2"/>
          <w:bottom w:val="single" w:color="D4D4D4" w:sz="2"/>
          <w:right w:val="single" w:color="D4D4D4" w:sz="2"/>
          <w:insideH w:val="single" w:color="D4D4D4" w:sz="2"/>
          <w:insideV w:val="single" w:color="D4D4D4" w:sz="2"/>
        </w:tblBorders>
      </w:tblPr>
      <w:tblGrid>
        <w:gridCol w:w="3277"/>
        <w:gridCol w:w="2120"/>
        <w:gridCol w:w="2313"/>
        <w:gridCol w:w="1928"/>
      </w:tblGrid>
      <w:tr>
        <w:trPr>
          <w:tblHeader/>
        </w:trPr>
        <w:tc>
          <w:tcPr>
            <w:tcW w:type="dxa" w:w="3277"/>
            <w:shd w:fill="EEF2FF" w:val="clear"/>
            <w:tcMar>
              <w:top w:type="dxa" w:w="60"/>
              <w:left w:type="dxa" w:w="100"/>
              <w:bottom w:type="dxa" w:w="60"/>
              <w:right w:type="dxa" w:w="100"/>
            </w:tcMar>
            <w:vAlign w:val="center"/>
          </w:tcPr>
          <w:p>
            <w:pPr>
              <w:spacing w:after="0" w:line="240"/>
            </w:pPr>
            <w:r>
              <w:rPr>
                <w:rFonts w:ascii="Calibri" w:cs="Calibri" w:eastAsia="Calibri" w:hAnsi="Calibri"/>
                <w:b/>
                <w:bCs/>
                <w:color w:val="1E3A8A"/>
                <w:sz w:val="16"/>
                <w:szCs w:val="16"/>
              </w:rPr>
              <w:t xml:space="preserve">Member</w:t>
            </w:r>
          </w:p>
        </w:tc>
        <w:tc>
          <w:tcPr>
            <w:tcW w:type="dxa" w:w="2120"/>
            <w:shd w:fill="EEF2FF" w:val="clear"/>
            <w:tcMar>
              <w:top w:type="dxa" w:w="60"/>
              <w:left w:type="dxa" w:w="100"/>
              <w:bottom w:type="dxa" w:w="60"/>
              <w:right w:type="dxa" w:w="100"/>
            </w:tcMar>
            <w:vAlign w:val="center"/>
          </w:tcPr>
          <w:p>
            <w:pPr>
              <w:spacing w:after="0" w:line="240"/>
            </w:pPr>
            <w:r>
              <w:rPr>
                <w:rFonts w:ascii="Calibri" w:cs="Calibri" w:eastAsia="Calibri" w:hAnsi="Calibri"/>
                <w:b/>
                <w:bCs/>
                <w:color w:val="1E3A8A"/>
                <w:sz w:val="16"/>
                <w:szCs w:val="16"/>
              </w:rPr>
              <w:t xml:space="preserve">Register No.</w:t>
            </w:r>
          </w:p>
        </w:tc>
        <w:tc>
          <w:tcPr>
            <w:tcW w:type="dxa" w:w="2313"/>
            <w:shd w:fill="EEF2FF" w:val="clear"/>
            <w:tcMar>
              <w:top w:type="dxa" w:w="60"/>
              <w:left w:type="dxa" w:w="100"/>
              <w:bottom w:type="dxa" w:w="60"/>
              <w:right w:type="dxa" w:w="100"/>
            </w:tcMar>
            <w:vAlign w:val="center"/>
          </w:tcPr>
          <w:p>
            <w:pPr>
              <w:spacing w:after="0" w:line="240"/>
            </w:pPr>
            <w:r>
              <w:rPr>
                <w:rFonts w:ascii="Calibri" w:cs="Calibri" w:eastAsia="Calibri" w:hAnsi="Calibri"/>
                <w:b/>
                <w:bCs/>
                <w:color w:val="1E3A8A"/>
                <w:sz w:val="16"/>
                <w:szCs w:val="16"/>
              </w:rPr>
              <w:t xml:space="preserve">Signature</w:t>
            </w:r>
          </w:p>
        </w:tc>
        <w:tc>
          <w:tcPr>
            <w:tcW w:type="dxa" w:w="1928"/>
            <w:shd w:fill="EEF2FF" w:val="clear"/>
            <w:tcMar>
              <w:top w:type="dxa" w:w="60"/>
              <w:left w:type="dxa" w:w="100"/>
              <w:bottom w:type="dxa" w:w="60"/>
              <w:right w:type="dxa" w:w="100"/>
            </w:tcMar>
            <w:vAlign w:val="center"/>
          </w:tcPr>
          <w:p>
            <w:pPr>
              <w:spacing w:after="0" w:line="240"/>
            </w:pPr>
            <w:r>
              <w:rPr>
                <w:rFonts w:ascii="Calibri" w:cs="Calibri" w:eastAsia="Calibri" w:hAnsi="Calibri"/>
                <w:b/>
                <w:bCs/>
                <w:color w:val="1E3A8A"/>
                <w:sz w:val="16"/>
                <w:szCs w:val="16"/>
              </w:rPr>
              <w:t xml:space="preserve">Date</w:t>
            </w:r>
          </w:p>
        </w:tc>
      </w:tr>
      <w:tr>
        <w:tc>
          <w:tcPr>
            <w:tcW w:type="dxa" w:w="3277"/>
            <w:shd w:fill="FFFFFF" w:val="clear"/>
            <w:tcMar>
              <w:top w:type="dxa" w:w="60"/>
              <w:left w:type="dxa" w:w="100"/>
              <w:bottom w:type="dxa" w:w="60"/>
              <w:right w:type="dxa" w:w="100"/>
            </w:tcMar>
            <w:vAlign w:val="center"/>
          </w:tcPr>
          <w:p>
            <w:pPr>
              <w:spacing w:after="0" w:line="240"/>
            </w:pPr>
            <w:r>
              <w:rPr>
                <w:rFonts w:ascii="Calibri" w:cs="Calibri" w:eastAsia="Calibri" w:hAnsi="Calibri"/>
                <w:b w:val="false"/>
                <w:bCs w:val="false"/>
                <w:color w:val="1A1A1A"/>
                <w:sz w:val="17"/>
                <w:szCs w:val="17"/>
              </w:rPr>
              <w:t xml:space="preserve">VISHAL VIVEK</w:t>
            </w:r>
          </w:p>
        </w:tc>
        <w:tc>
          <w:tcPr>
            <w:tcW w:type="dxa" w:w="2120"/>
            <w:shd w:fill="FFFFFF" w:val="clear"/>
            <w:tcMar>
              <w:top w:type="dxa" w:w="60"/>
              <w:left w:type="dxa" w:w="100"/>
              <w:bottom w:type="dxa" w:w="60"/>
              <w:right w:type="dxa" w:w="100"/>
            </w:tcMar>
            <w:vAlign w:val="center"/>
          </w:tcPr>
          <w:p>
            <w:pPr>
              <w:spacing w:after="0" w:line="240"/>
            </w:pPr>
            <w:r>
              <w:rPr>
                <w:rFonts w:ascii="Calibri" w:cs="Calibri" w:eastAsia="Calibri" w:hAnsi="Calibri"/>
                <w:b w:val="false"/>
                <w:bCs w:val="false"/>
                <w:color w:val="1A1A1A"/>
                <w:sz w:val="17"/>
                <w:szCs w:val="17"/>
              </w:rPr>
              <w:t xml:space="preserve">24BCE2377</w:t>
            </w:r>
          </w:p>
        </w:tc>
        <w:tc>
          <w:tcPr>
            <w:tcW w:type="dxa" w:w="2313"/>
            <w:shd w:fill="FFFFFF" w:val="clear"/>
            <w:tcMar>
              <w:top w:type="dxa" w:w="60"/>
              <w:left w:type="dxa" w:w="100"/>
              <w:bottom w:type="dxa" w:w="60"/>
              <w:right w:type="dxa" w:w="100"/>
            </w:tcMar>
            <w:vAlign w:val="center"/>
          </w:tcPr>
          <w:p>
            <w:pPr>
              <w:spacing w:after="0" w:line="240"/>
            </w:pPr>
            <w:r>
              <w:rPr>
                <w:rFonts w:ascii="Calibri" w:cs="Calibri" w:eastAsia="Calibri" w:hAnsi="Calibri"/>
                <w:b w:val="false"/>
                <w:bCs w:val="false"/>
                <w:color w:val="1A1A1A"/>
                <w:sz w:val="17"/>
                <w:szCs w:val="17"/>
              </w:rPr>
              <w:t xml:space="preserve"/>
            </w:r>
          </w:p>
        </w:tc>
        <w:tc>
          <w:tcPr>
            <w:tcW w:type="dxa" w:w="1928"/>
            <w:shd w:fill="FFFFFF" w:val="clear"/>
            <w:tcMar>
              <w:top w:type="dxa" w:w="60"/>
              <w:left w:type="dxa" w:w="100"/>
              <w:bottom w:type="dxa" w:w="60"/>
              <w:right w:type="dxa" w:w="100"/>
            </w:tcMar>
            <w:vAlign w:val="center"/>
          </w:tcPr>
          <w:p>
            <w:pPr>
              <w:spacing w:after="0" w:line="240"/>
            </w:pPr>
            <w:r>
              <w:rPr>
                <w:rFonts w:ascii="Calibri" w:cs="Calibri" w:eastAsia="Calibri" w:hAnsi="Calibri"/>
                <w:b w:val="false"/>
                <w:bCs w:val="false"/>
                <w:color w:val="1A1A1A"/>
                <w:sz w:val="17"/>
                <w:szCs w:val="17"/>
              </w:rPr>
              <w:t xml:space="preserve"/>
            </w:r>
          </w:p>
        </w:tc>
      </w:tr>
      <w:tr>
        <w:tc>
          <w:tcPr>
            <w:tcW w:type="dxa" w:w="3277"/>
            <w:shd w:fill="F8FAFC" w:val="clear"/>
            <w:tcMar>
              <w:top w:type="dxa" w:w="60"/>
              <w:left w:type="dxa" w:w="100"/>
              <w:bottom w:type="dxa" w:w="60"/>
              <w:right w:type="dxa" w:w="100"/>
            </w:tcMar>
            <w:vAlign w:val="center"/>
          </w:tcPr>
          <w:p>
            <w:pPr>
              <w:spacing w:after="0" w:line="240"/>
            </w:pPr>
            <w:r>
              <w:rPr>
                <w:rFonts w:ascii="Calibri" w:cs="Calibri" w:eastAsia="Calibri" w:hAnsi="Calibri"/>
                <w:b w:val="false"/>
                <w:bCs w:val="false"/>
                <w:color w:val="1A1A1A"/>
                <w:sz w:val="17"/>
                <w:szCs w:val="17"/>
              </w:rPr>
              <w:t xml:space="preserve">RUJUTA MANGESH KULKARNI</w:t>
            </w:r>
          </w:p>
        </w:tc>
        <w:tc>
          <w:tcPr>
            <w:tcW w:type="dxa" w:w="2120"/>
            <w:shd w:fill="F8FAFC" w:val="clear"/>
            <w:tcMar>
              <w:top w:type="dxa" w:w="60"/>
              <w:left w:type="dxa" w:w="100"/>
              <w:bottom w:type="dxa" w:w="60"/>
              <w:right w:type="dxa" w:w="100"/>
            </w:tcMar>
            <w:vAlign w:val="center"/>
          </w:tcPr>
          <w:p>
            <w:pPr>
              <w:spacing w:after="0" w:line="240"/>
            </w:pPr>
            <w:r>
              <w:rPr>
                <w:rFonts w:ascii="Calibri" w:cs="Calibri" w:eastAsia="Calibri" w:hAnsi="Calibri"/>
                <w:b w:val="false"/>
                <w:bCs w:val="false"/>
                <w:color w:val="1A1A1A"/>
                <w:sz w:val="17"/>
                <w:szCs w:val="17"/>
              </w:rPr>
              <w:t xml:space="preserve">24BDS0459</w:t>
            </w:r>
          </w:p>
        </w:tc>
        <w:tc>
          <w:tcPr>
            <w:tcW w:type="dxa" w:w="2313"/>
            <w:shd w:fill="F8FAFC" w:val="clear"/>
            <w:tcMar>
              <w:top w:type="dxa" w:w="60"/>
              <w:left w:type="dxa" w:w="100"/>
              <w:bottom w:type="dxa" w:w="60"/>
              <w:right w:type="dxa" w:w="100"/>
            </w:tcMar>
            <w:vAlign w:val="center"/>
          </w:tcPr>
          <w:p>
            <w:pPr>
              <w:spacing w:after="0" w:line="240"/>
            </w:pPr>
            <w:r>
              <w:rPr>
                <w:rFonts w:ascii="Calibri" w:cs="Calibri" w:eastAsia="Calibri" w:hAnsi="Calibri"/>
                <w:b w:val="false"/>
                <w:bCs w:val="false"/>
                <w:color w:val="1A1A1A"/>
                <w:sz w:val="17"/>
                <w:szCs w:val="17"/>
              </w:rPr>
              <w:t xml:space="preserve"/>
            </w:r>
          </w:p>
        </w:tc>
        <w:tc>
          <w:tcPr>
            <w:tcW w:type="dxa" w:w="1928"/>
            <w:shd w:fill="F8FAFC" w:val="clear"/>
            <w:tcMar>
              <w:top w:type="dxa" w:w="60"/>
              <w:left w:type="dxa" w:w="100"/>
              <w:bottom w:type="dxa" w:w="60"/>
              <w:right w:type="dxa" w:w="100"/>
            </w:tcMar>
            <w:vAlign w:val="center"/>
          </w:tcPr>
          <w:p>
            <w:pPr>
              <w:spacing w:after="0" w:line="240"/>
            </w:pPr>
            <w:r>
              <w:rPr>
                <w:rFonts w:ascii="Calibri" w:cs="Calibri" w:eastAsia="Calibri" w:hAnsi="Calibri"/>
                <w:b w:val="false"/>
                <w:bCs w:val="false"/>
                <w:color w:val="1A1A1A"/>
                <w:sz w:val="17"/>
                <w:szCs w:val="17"/>
              </w:rPr>
              <w:t xml:space="preserve"/>
            </w:r>
          </w:p>
        </w:tc>
      </w:tr>
      <w:tr>
        <w:tc>
          <w:tcPr>
            <w:tcW w:type="dxa" w:w="3277"/>
            <w:shd w:fill="FFFFFF" w:val="clear"/>
            <w:tcMar>
              <w:top w:type="dxa" w:w="60"/>
              <w:left w:type="dxa" w:w="100"/>
              <w:bottom w:type="dxa" w:w="60"/>
              <w:right w:type="dxa" w:w="100"/>
            </w:tcMar>
            <w:vAlign w:val="center"/>
          </w:tcPr>
          <w:p>
            <w:pPr>
              <w:spacing w:after="0" w:line="240"/>
            </w:pPr>
            <w:r>
              <w:rPr>
                <w:rFonts w:ascii="Calibri" w:cs="Calibri" w:eastAsia="Calibri" w:hAnsi="Calibri"/>
                <w:b w:val="false"/>
                <w:bCs w:val="false"/>
                <w:color w:val="1A1A1A"/>
                <w:sz w:val="17"/>
                <w:szCs w:val="17"/>
              </w:rPr>
              <w:t xml:space="preserve">KOLIPARTHY VENKATA JAHNAVI</w:t>
            </w:r>
          </w:p>
        </w:tc>
        <w:tc>
          <w:tcPr>
            <w:tcW w:type="dxa" w:w="2120"/>
            <w:shd w:fill="FFFFFF" w:val="clear"/>
            <w:tcMar>
              <w:top w:type="dxa" w:w="60"/>
              <w:left w:type="dxa" w:w="100"/>
              <w:bottom w:type="dxa" w:w="60"/>
              <w:right w:type="dxa" w:w="100"/>
            </w:tcMar>
            <w:vAlign w:val="center"/>
          </w:tcPr>
          <w:p>
            <w:pPr>
              <w:spacing w:after="0" w:line="240"/>
            </w:pPr>
            <w:r>
              <w:rPr>
                <w:rFonts w:ascii="Calibri" w:cs="Calibri" w:eastAsia="Calibri" w:hAnsi="Calibri"/>
                <w:b w:val="false"/>
                <w:bCs w:val="false"/>
                <w:color w:val="1A1A1A"/>
                <w:sz w:val="17"/>
                <w:szCs w:val="17"/>
              </w:rPr>
              <w:t xml:space="preserve">24BDS0132</w:t>
            </w:r>
          </w:p>
        </w:tc>
        <w:tc>
          <w:tcPr>
            <w:tcW w:type="dxa" w:w="2313"/>
            <w:shd w:fill="FFFFFF" w:val="clear"/>
            <w:tcMar>
              <w:top w:type="dxa" w:w="60"/>
              <w:left w:type="dxa" w:w="100"/>
              <w:bottom w:type="dxa" w:w="60"/>
              <w:right w:type="dxa" w:w="100"/>
            </w:tcMar>
            <w:vAlign w:val="center"/>
          </w:tcPr>
          <w:p>
            <w:pPr>
              <w:spacing w:after="0" w:line="240"/>
            </w:pPr>
            <w:r>
              <w:rPr>
                <w:rFonts w:ascii="Calibri" w:cs="Calibri" w:eastAsia="Calibri" w:hAnsi="Calibri"/>
                <w:b w:val="false"/>
                <w:bCs w:val="false"/>
                <w:color w:val="1A1A1A"/>
                <w:sz w:val="17"/>
                <w:szCs w:val="17"/>
              </w:rPr>
              <w:t xml:space="preserve"/>
            </w:r>
          </w:p>
        </w:tc>
        <w:tc>
          <w:tcPr>
            <w:tcW w:type="dxa" w:w="1928"/>
            <w:shd w:fill="FFFFFF" w:val="clear"/>
            <w:tcMar>
              <w:top w:type="dxa" w:w="60"/>
              <w:left w:type="dxa" w:w="100"/>
              <w:bottom w:type="dxa" w:w="60"/>
              <w:right w:type="dxa" w:w="100"/>
            </w:tcMar>
            <w:vAlign w:val="center"/>
          </w:tcPr>
          <w:p>
            <w:pPr>
              <w:spacing w:after="0" w:line="240"/>
            </w:pPr>
            <w:r>
              <w:rPr>
                <w:rFonts w:ascii="Calibri" w:cs="Calibri" w:eastAsia="Calibri" w:hAnsi="Calibri"/>
                <w:b w:val="false"/>
                <w:bCs w:val="false"/>
                <w:color w:val="1A1A1A"/>
                <w:sz w:val="17"/>
                <w:szCs w:val="17"/>
              </w:rPr>
              <w:t xml:space="preserve"/>
            </w:r>
          </w:p>
        </w:tc>
      </w:tr>
      <w:tr>
        <w:tc>
          <w:tcPr>
            <w:tcW w:type="dxa" w:w="3277"/>
            <w:shd w:fill="F8FAFC" w:val="clear"/>
            <w:tcMar>
              <w:top w:type="dxa" w:w="60"/>
              <w:left w:type="dxa" w:w="100"/>
              <w:bottom w:type="dxa" w:w="60"/>
              <w:right w:type="dxa" w:w="100"/>
            </w:tcMar>
            <w:vAlign w:val="center"/>
          </w:tcPr>
          <w:p>
            <w:pPr>
              <w:spacing w:after="0" w:line="240"/>
            </w:pPr>
            <w:r>
              <w:rPr>
                <w:rFonts w:ascii="Calibri" w:cs="Calibri" w:eastAsia="Calibri" w:hAnsi="Calibri"/>
                <w:b w:val="false"/>
                <w:bCs w:val="false"/>
                <w:color w:val="1A1A1A"/>
                <w:sz w:val="17"/>
                <w:szCs w:val="17"/>
              </w:rPr>
              <w:t xml:space="preserve">AARYAN GUPTA</w:t>
            </w:r>
          </w:p>
        </w:tc>
        <w:tc>
          <w:tcPr>
            <w:tcW w:type="dxa" w:w="2120"/>
            <w:shd w:fill="F8FAFC" w:val="clear"/>
            <w:tcMar>
              <w:top w:type="dxa" w:w="60"/>
              <w:left w:type="dxa" w:w="100"/>
              <w:bottom w:type="dxa" w:w="60"/>
              <w:right w:type="dxa" w:w="100"/>
            </w:tcMar>
            <w:vAlign w:val="center"/>
          </w:tcPr>
          <w:p>
            <w:pPr>
              <w:spacing w:after="0" w:line="240"/>
            </w:pPr>
            <w:r>
              <w:rPr>
                <w:rFonts w:ascii="Calibri" w:cs="Calibri" w:eastAsia="Calibri" w:hAnsi="Calibri"/>
                <w:b w:val="false"/>
                <w:bCs w:val="false"/>
                <w:color w:val="1A1A1A"/>
                <w:sz w:val="17"/>
                <w:szCs w:val="17"/>
              </w:rPr>
              <w:t xml:space="preserve">24BDS0134</w:t>
            </w:r>
          </w:p>
        </w:tc>
        <w:tc>
          <w:tcPr>
            <w:tcW w:type="dxa" w:w="2313"/>
            <w:shd w:fill="F8FAFC" w:val="clear"/>
            <w:tcMar>
              <w:top w:type="dxa" w:w="60"/>
              <w:left w:type="dxa" w:w="100"/>
              <w:bottom w:type="dxa" w:w="60"/>
              <w:right w:type="dxa" w:w="100"/>
            </w:tcMar>
            <w:vAlign w:val="center"/>
          </w:tcPr>
          <w:p>
            <w:pPr>
              <w:spacing w:after="0" w:line="240"/>
            </w:pPr>
            <w:r>
              <w:rPr>
                <w:rFonts w:ascii="Calibri" w:cs="Calibri" w:eastAsia="Calibri" w:hAnsi="Calibri"/>
                <w:b w:val="false"/>
                <w:bCs w:val="false"/>
                <w:color w:val="1A1A1A"/>
                <w:sz w:val="17"/>
                <w:szCs w:val="17"/>
              </w:rPr>
              <w:t xml:space="preserve"/>
            </w:r>
          </w:p>
        </w:tc>
        <w:tc>
          <w:tcPr>
            <w:tcW w:type="dxa" w:w="1928"/>
            <w:shd w:fill="F8FAFC" w:val="clear"/>
            <w:tcMar>
              <w:top w:type="dxa" w:w="60"/>
              <w:left w:type="dxa" w:w="100"/>
              <w:bottom w:type="dxa" w:w="60"/>
              <w:right w:type="dxa" w:w="100"/>
            </w:tcMar>
            <w:vAlign w:val="center"/>
          </w:tcPr>
          <w:p>
            <w:pPr>
              <w:spacing w:after="0" w:line="240"/>
            </w:pPr>
            <w:r>
              <w:rPr>
                <w:rFonts w:ascii="Calibri" w:cs="Calibri" w:eastAsia="Calibri" w:hAnsi="Calibri"/>
                <w:b w:val="false"/>
                <w:bCs w:val="false"/>
                <w:color w:val="1A1A1A"/>
                <w:sz w:val="17"/>
                <w:szCs w:val="17"/>
              </w:rPr>
              <w:t xml:space="preserve"/>
            </w:r>
          </w:p>
        </w:tc>
      </w:tr>
    </w:tbl>
    <w:p>
      <w:pPr>
        <w:spacing w:after="200"/>
      </w:pPr>
    </w:p>
    <w:tbl>
      <w:tblPr>
        <w:tblW w:type="dxa" w:w="9638"/>
        <w:tblBorders>
          <w:top w:val="single" w:color="D4D4D4" w:sz="2"/>
          <w:left w:val="single" w:color="D4D4D4" w:sz="2"/>
          <w:bottom w:val="single" w:color="D4D4D4" w:sz="2"/>
          <w:right w:val="single" w:color="D4D4D4" w:sz="2"/>
          <w:insideH w:val="single" w:color="D4D4D4" w:sz="2"/>
          <w:insideV w:val="single" w:color="D4D4D4" w:sz="2"/>
        </w:tblBorders>
      </w:tblPr>
      <w:tblGrid>
        <w:gridCol w:w="3277"/>
        <w:gridCol w:w="3470"/>
        <w:gridCol w:w="2891"/>
      </w:tblGrid>
      <w:tr>
        <w:trPr>
          <w:tblHeader/>
        </w:trPr>
        <w:tc>
          <w:tcPr>
            <w:tcW w:type="dxa" w:w="3277"/>
            <w:shd w:fill="EEF2FF" w:val="clear"/>
            <w:tcMar>
              <w:top w:type="dxa" w:w="60"/>
              <w:left w:type="dxa" w:w="100"/>
              <w:bottom w:type="dxa" w:w="60"/>
              <w:right w:type="dxa" w:w="100"/>
            </w:tcMar>
            <w:vAlign w:val="center"/>
          </w:tcPr>
          <w:p>
            <w:pPr>
              <w:spacing w:after="0" w:line="240"/>
            </w:pPr>
            <w:r>
              <w:rPr>
                <w:rFonts w:ascii="Calibri" w:cs="Calibri" w:eastAsia="Calibri" w:hAnsi="Calibri"/>
                <w:b/>
                <w:bCs/>
                <w:color w:val="1E3A8A"/>
                <w:sz w:val="16"/>
                <w:szCs w:val="16"/>
              </w:rPr>
              <w:t xml:space="preserve">Team Leader Signature</w:t>
            </w:r>
          </w:p>
        </w:tc>
        <w:tc>
          <w:tcPr>
            <w:tcW w:type="dxa" w:w="3470"/>
            <w:shd w:fill="EEF2FF" w:val="clear"/>
            <w:tcMar>
              <w:top w:type="dxa" w:w="60"/>
              <w:left w:type="dxa" w:w="100"/>
              <w:bottom w:type="dxa" w:w="60"/>
              <w:right w:type="dxa" w:w="100"/>
            </w:tcMar>
            <w:vAlign w:val="center"/>
          </w:tcPr>
          <w:p>
            <w:pPr>
              <w:spacing w:after="0" w:line="240"/>
            </w:pPr>
            <w:r>
              <w:rPr>
                <w:rFonts w:ascii="Calibri" w:cs="Calibri" w:eastAsia="Calibri" w:hAnsi="Calibri"/>
                <w:b/>
                <w:bCs/>
                <w:color w:val="1E3A8A"/>
                <w:sz w:val="16"/>
                <w:szCs w:val="16"/>
              </w:rPr>
              <w:t xml:space="preserve">Faculty / Evaluator Signature</w:t>
            </w:r>
          </w:p>
        </w:tc>
        <w:tc>
          <w:tcPr>
            <w:tcW w:type="dxa" w:w="2891"/>
            <w:shd w:fill="EEF2FF" w:val="clear"/>
            <w:tcMar>
              <w:top w:type="dxa" w:w="60"/>
              <w:left w:type="dxa" w:w="100"/>
              <w:bottom w:type="dxa" w:w="60"/>
              <w:right w:type="dxa" w:w="100"/>
            </w:tcMar>
            <w:vAlign w:val="center"/>
          </w:tcPr>
          <w:p>
            <w:pPr>
              <w:spacing w:after="0" w:line="240"/>
            </w:pPr>
            <w:r>
              <w:rPr>
                <w:rFonts w:ascii="Calibri" w:cs="Calibri" w:eastAsia="Calibri" w:hAnsi="Calibri"/>
                <w:b/>
                <w:bCs/>
                <w:color w:val="1E3A8A"/>
                <w:sz w:val="16"/>
                <w:szCs w:val="16"/>
              </w:rPr>
              <w:t xml:space="preserve">Date</w:t>
            </w:r>
          </w:p>
        </w:tc>
      </w:tr>
      <w:tr>
        <w:tc>
          <w:tcPr>
            <w:tcW w:type="dxa" w:w="3277"/>
            <w:shd w:fill="FFFFFF" w:val="clear"/>
            <w:tcMar>
              <w:top w:type="dxa" w:w="60"/>
              <w:left w:type="dxa" w:w="100"/>
              <w:bottom w:type="dxa" w:w="60"/>
              <w:right w:type="dxa" w:w="100"/>
            </w:tcMar>
            <w:vAlign w:val="center"/>
          </w:tcPr>
          <w:p>
            <w:pPr>
              <w:spacing w:after="0" w:line="240"/>
            </w:pPr>
            <w:r>
              <w:rPr>
                <w:rFonts w:ascii="Calibri" w:cs="Calibri" w:eastAsia="Calibri" w:hAnsi="Calibri"/>
                <w:b w:val="false"/>
                <w:bCs w:val="false"/>
                <w:color w:val="1A1A1A"/>
                <w:sz w:val="17"/>
                <w:szCs w:val="17"/>
              </w:rPr>
              <w:t xml:space="preserve"/>
            </w:r>
          </w:p>
        </w:tc>
        <w:tc>
          <w:tcPr>
            <w:tcW w:type="dxa" w:w="3470"/>
            <w:shd w:fill="FFFFFF" w:val="clear"/>
            <w:tcMar>
              <w:top w:type="dxa" w:w="60"/>
              <w:left w:type="dxa" w:w="100"/>
              <w:bottom w:type="dxa" w:w="60"/>
              <w:right w:type="dxa" w:w="100"/>
            </w:tcMar>
            <w:vAlign w:val="center"/>
          </w:tcPr>
          <w:p>
            <w:pPr>
              <w:spacing w:after="0" w:line="240"/>
            </w:pPr>
            <w:r>
              <w:rPr>
                <w:rFonts w:ascii="Calibri" w:cs="Calibri" w:eastAsia="Calibri" w:hAnsi="Calibri"/>
                <w:b w:val="false"/>
                <w:bCs w:val="false"/>
                <w:color w:val="1A1A1A"/>
                <w:sz w:val="17"/>
                <w:szCs w:val="17"/>
              </w:rPr>
              <w:t xml:space="preserve"/>
            </w:r>
          </w:p>
        </w:tc>
        <w:tc>
          <w:tcPr>
            <w:tcW w:type="dxa" w:w="2891"/>
            <w:shd w:fill="FFFFFF" w:val="clear"/>
            <w:tcMar>
              <w:top w:type="dxa" w:w="60"/>
              <w:left w:type="dxa" w:w="100"/>
              <w:bottom w:type="dxa" w:w="60"/>
              <w:right w:type="dxa" w:w="100"/>
            </w:tcMar>
            <w:vAlign w:val="center"/>
          </w:tcPr>
          <w:p>
            <w:pPr>
              <w:spacing w:after="0" w:line="240"/>
            </w:pPr>
            <w:r>
              <w:rPr>
                <w:rFonts w:ascii="Calibri" w:cs="Calibri" w:eastAsia="Calibri" w:hAnsi="Calibri"/>
                <w:b w:val="false"/>
                <w:bCs w:val="false"/>
                <w:color w:val="1A1A1A"/>
                <w:sz w:val="17"/>
                <w:szCs w:val="17"/>
              </w:rPr>
              <w:t xml:space="preserve"/>
            </w:r>
          </w:p>
        </w:tc>
      </w:tr>
    </w:tbl>
    <w:sectPr>
      <w:footerReference w:type="default" r:id="rId7"/>
      <w:pgSz w:w="11906" w:h="16838" w:orient="portrait"/>
      <w:pgMar w:top="1300" w:right="1134" w:bottom="1200"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4D4D4" w:sz="4" w:space="6"/>
      </w:pBdr>
      <w:jc w:val="center"/>
    </w:pPr>
    <w:r>
      <w:rPr>
        <w:color w:val="555555"/>
        <w:sz w:val="14"/>
        <w:szCs w:val="14"/>
      </w:rPr>
      <w:t xml:space="preserve">BCSE307L Compiler Design · Team 2 · Project A15 · PYTHIA · Review 1</w:t>
    </w:r>
    <w:r>
      <w:rPr>
        <w:sz w:val="14"/>
        <w:szCs w:val="14"/>
      </w:rPr>
      <w:t xml:space="preserve">     </w:t>
    </w:r>
    <w:r>
      <w:rPr>
        <w:color w:val="555555"/>
        <w:sz w:val="14"/>
        <w:szCs w:val="14"/>
      </w:rPr>
      <w:t xml:space="preserve">Page </w:t>
      <w:fldChar w:fldCharType="begin"/>
      <w:instrText xml:space="preserve">PAGE</w:instrText>
      <w:fldChar w:fldCharType="separate"/>
      <w:fldChar w:fldCharType="end"/>
      <w:t xml:space="preserve"> of </w:t>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40" w:hanging="19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A1A1A"/>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image" Target="media/97416c74d231b1e2d7bc7f0217ff98eb30d3c52a.png"/><Relationship Id="rId9" Type="http://schemas.openxmlformats.org/officeDocument/2006/relationships/image" Target="media/b70f6c89e8b18fbd58a8f022888ad18f9ff2d4cd.png"/><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PYTHIA — Review 1: Typed Source-to-Source Transpiler</dc:title>
  <dc:creator>BCSE307L Team 2</dc:creator>
  <cp:lastModifiedBy>Un-named</cp:lastModifiedBy>
  <cp:revision>1</cp:revision>
  <dcterms:created xsi:type="dcterms:W3CDTF">2026-08-03T11:27:51.760Z</dcterms:created>
  <dcterms:modified xsi:type="dcterms:W3CDTF">2026-08-03T11:27:51.760Z</dcterms:modified>
</cp:coreProperties>
</file>

<file path=docProps/custom.xml><?xml version="1.0" encoding="utf-8"?>
<Properties xmlns="http://schemas.openxmlformats.org/officeDocument/2006/custom-properties" xmlns:vt="http://schemas.openxmlformats.org/officeDocument/2006/docPropsVTypes"/>
</file>