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D46" w:rsidRDefault="00E6021B" w:rsidP="00F43D46">
      <w:pPr>
        <w:pStyle w:val="Heading1"/>
      </w:pPr>
      <w:bookmarkStart w:id="0" w:name="X894f191fa6cc026ddf025c5a0696aebb183c4b1"/>
      <w:r>
        <w:t>One-Way ANOVA</w:t>
      </w:r>
      <w:bookmarkStart w:id="1" w:name="problem-statement"/>
    </w:p>
    <w:p w:rsidR="00330BA0" w:rsidRDefault="00E6021B" w:rsidP="00F43D46">
      <w:pPr>
        <w:pStyle w:val="Heading1"/>
      </w:pPr>
      <w:r>
        <w:t>Problem Statement</w:t>
      </w:r>
    </w:p>
    <w:p w:rsidR="00F43D46" w:rsidRDefault="00E6021B">
      <w:pPr>
        <w:pStyle w:val="FirstParagraph"/>
      </w:pPr>
      <w:r>
        <w:t xml:space="preserve">A study is conducted to analyze whether </w:t>
      </w:r>
      <w:r>
        <w:rPr>
          <w:b/>
          <w:bCs/>
        </w:rPr>
        <w:t>work mode</w:t>
      </w:r>
      <w:r>
        <w:t xml:space="preserve"> has a significant effect on </w:t>
      </w:r>
      <w:r>
        <w:rPr>
          <w:b/>
          <w:bCs/>
        </w:rPr>
        <w:t>employee satisfaction score</w:t>
      </w:r>
      <w:r>
        <w:t xml:space="preserve">. The three work modes considered are: </w:t>
      </w:r>
    </w:p>
    <w:p w:rsidR="00F43D46" w:rsidRDefault="00E6021B">
      <w:pPr>
        <w:pStyle w:val="FirstParagraph"/>
      </w:pPr>
      <w:r>
        <w:t xml:space="preserve">1. Work </w:t>
      </w:r>
      <w:proofErr w:type="gramStart"/>
      <w:r>
        <w:t>From</w:t>
      </w:r>
      <w:proofErr w:type="gramEnd"/>
      <w:r>
        <w:t xml:space="preserve"> Home (WFH) </w:t>
      </w:r>
    </w:p>
    <w:p w:rsidR="00F43D46" w:rsidRDefault="00E6021B">
      <w:pPr>
        <w:pStyle w:val="FirstParagraph"/>
      </w:pPr>
      <w:r>
        <w:t xml:space="preserve">2. Work </w:t>
      </w:r>
      <w:proofErr w:type="gramStart"/>
      <w:r>
        <w:t>From</w:t>
      </w:r>
      <w:proofErr w:type="gramEnd"/>
      <w:r>
        <w:t xml:space="preserve"> Office (WFO) </w:t>
      </w:r>
    </w:p>
    <w:p w:rsidR="00330BA0" w:rsidRDefault="00E6021B">
      <w:pPr>
        <w:pStyle w:val="FirstParagraph"/>
      </w:pPr>
      <w:r>
        <w:t>3. Hybrid Mode</w:t>
      </w:r>
    </w:p>
    <w:p w:rsidR="00330BA0" w:rsidRDefault="00E6021B">
      <w:pPr>
        <w:pStyle w:val="BodyText"/>
      </w:pPr>
      <w:r>
        <w:t xml:space="preserve">Each group contains </w:t>
      </w:r>
      <w:r>
        <w:rPr>
          <w:b/>
          <w:bCs/>
        </w:rPr>
        <w:t>10 sample observations</w:t>
      </w:r>
      <w:r>
        <w:t xml:space="preserve"> of satisfaction scores measured on a scale of 1–10. Use </w:t>
      </w:r>
      <w:r>
        <w:rPr>
          <w:b/>
          <w:bCs/>
        </w:rPr>
        <w:t>One-Way ANOVA</w:t>
      </w:r>
      <w:r>
        <w:t xml:space="preserve"> at 5% level of significance.</w:t>
      </w:r>
    </w:p>
    <w:p w:rsidR="00330BA0" w:rsidRDefault="00F20A8C">
      <w:r>
        <w:pict>
          <v:rect id="_x0000_i1025" style="width:0;height:1.5pt" o:hralign="center" o:hrstd="t" o:hr="t"/>
        </w:pict>
      </w:r>
    </w:p>
    <w:p w:rsidR="00330BA0" w:rsidRDefault="00E6021B">
      <w:pPr>
        <w:pStyle w:val="Heading2"/>
      </w:pPr>
      <w:bookmarkStart w:id="2" w:name="step-1-given-data"/>
      <w:bookmarkEnd w:id="1"/>
      <w:r>
        <w:t>Step 1: Given Data</w:t>
      </w:r>
    </w:p>
    <w:tbl>
      <w:tblPr>
        <w:tblStyle w:val="Table"/>
        <w:tblW w:w="0" w:type="auto"/>
        <w:tblLook w:val="0020"/>
      </w:tblPr>
      <w:tblGrid>
        <w:gridCol w:w="1510"/>
        <w:gridCol w:w="763"/>
        <w:gridCol w:w="776"/>
        <w:gridCol w:w="910"/>
      </w:tblGrid>
      <w:tr w:rsidR="00330BA0" w:rsidTr="00330BA0">
        <w:trPr>
          <w:cnfStyle w:val="100000000000"/>
          <w:tblHeader/>
        </w:trPr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Observation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WFH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WFO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Hybrid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</w:tr>
    </w:tbl>
    <w:p w:rsidR="00330BA0" w:rsidRDefault="00E6021B">
      <w:pPr>
        <w:pStyle w:val="BodyText"/>
      </w:pPr>
      <w:r>
        <w:t>Number of groups (k) = 3</w:t>
      </w:r>
      <w:r>
        <w:br/>
        <w:t>Total observations (N) = 30</w:t>
      </w:r>
    </w:p>
    <w:p w:rsidR="00F43D46" w:rsidRDefault="00F43D46">
      <w:pPr>
        <w:pStyle w:val="Heading2"/>
      </w:pPr>
      <w:bookmarkStart w:id="3" w:name="step-2-state-the-hypotheses"/>
      <w:bookmarkEnd w:id="2"/>
    </w:p>
    <w:p w:rsidR="00330BA0" w:rsidRDefault="00E6021B">
      <w:pPr>
        <w:pStyle w:val="Heading2"/>
      </w:pPr>
      <w:r>
        <w:t>Step 2: State the Hypotheses</w:t>
      </w:r>
    </w:p>
    <w:p w:rsidR="00330BA0" w:rsidRDefault="00F43D46">
      <w:pPr>
        <w:pStyle w:val="FirstParagraph"/>
      </w:pPr>
      <w:r>
        <w:rPr>
          <w:b/>
          <w:bCs/>
        </w:rPr>
        <w:t>Null Hypothesis (H</w:t>
      </w:r>
      <w:r w:rsidRPr="00F43D46">
        <w:rPr>
          <w:b/>
          <w:bCs/>
          <w:vertAlign w:val="subscript"/>
        </w:rPr>
        <w:t>0</w:t>
      </w:r>
      <w:r w:rsidR="00E6021B">
        <w:rPr>
          <w:b/>
          <w:bCs/>
        </w:rPr>
        <w:t>)</w:t>
      </w:r>
      <w:proofErr w:type="gramStart"/>
      <w:r w:rsidR="00E6021B">
        <w:rPr>
          <w:b/>
          <w:bCs/>
        </w:rPr>
        <w:t>:</w:t>
      </w:r>
      <w:proofErr w:type="gramEnd"/>
      <w:r w:rsidR="00E6021B">
        <w:br/>
        <w:t>There is no significant difference in mean satisfaction scores among WFH, WFO, and Hybrid work modes.</w:t>
      </w:r>
    </w:p>
    <w:p w:rsidR="00330BA0" w:rsidRDefault="00F43D46">
      <w:pPr>
        <w:pStyle w:val="BodyText"/>
      </w:pPr>
      <w:r>
        <w:rPr>
          <w:b/>
          <w:bCs/>
        </w:rPr>
        <w:t>Alternative Hypothesis (H</w:t>
      </w:r>
      <w:r w:rsidRPr="00F43D46">
        <w:rPr>
          <w:b/>
          <w:bCs/>
          <w:vertAlign w:val="subscript"/>
        </w:rPr>
        <w:t>1</w:t>
      </w:r>
      <w:r w:rsidR="00E6021B">
        <w:rPr>
          <w:b/>
          <w:bCs/>
        </w:rPr>
        <w:t>)</w:t>
      </w:r>
      <w:proofErr w:type="gramStart"/>
      <w:r w:rsidR="00E6021B">
        <w:rPr>
          <w:b/>
          <w:bCs/>
        </w:rPr>
        <w:t>:</w:t>
      </w:r>
      <w:proofErr w:type="gramEnd"/>
      <w:r w:rsidR="00E6021B">
        <w:br/>
        <w:t>At least one work mode has a significantly different mean satisfaction score.</w:t>
      </w:r>
    </w:p>
    <w:p w:rsidR="00330BA0" w:rsidRDefault="00330BA0"/>
    <w:p w:rsidR="00330BA0" w:rsidRDefault="00E6021B">
      <w:pPr>
        <w:pStyle w:val="Heading2"/>
      </w:pPr>
      <w:bookmarkStart w:id="4" w:name="step-3-calculate-group-totals-and-means"/>
      <w:bookmarkEnd w:id="3"/>
      <w:r>
        <w:t>Step 3: Calculate Group Totals and Means</w:t>
      </w:r>
    </w:p>
    <w:p w:rsidR="00330BA0" w:rsidRDefault="00E6021B">
      <w:pPr>
        <w:pStyle w:val="Heading3"/>
      </w:pPr>
      <w:bookmarkStart w:id="5" w:name="a-work-from-home-wfh"/>
      <w:r>
        <w:t>(a) Work From Home (WFH)</w:t>
      </w:r>
    </w:p>
    <w:p w:rsidR="00330BA0" w:rsidRDefault="00E6021B">
      <w:pPr>
        <w:pStyle w:val="FirstParagraph"/>
      </w:pPr>
      <w:r>
        <w:t>Sum = 8+</w:t>
      </w:r>
      <w:r w:rsidR="00F43D46">
        <w:t>9+7+8+9+8+7+8+9+8 = 81</w:t>
      </w:r>
      <w:r w:rsidR="00F43D46">
        <w:br/>
        <w:t>Mean (x̄1</w:t>
      </w:r>
      <w:r>
        <w:t xml:space="preserve">) = </w:t>
      </w:r>
      <w:r w:rsidRPr="00F43D46">
        <w:rPr>
          <w:b/>
        </w:rPr>
        <w:t>81</w:t>
      </w:r>
      <w:r>
        <w:t xml:space="preserve"> / 10 = </w:t>
      </w:r>
      <w:r>
        <w:rPr>
          <w:b/>
          <w:bCs/>
        </w:rPr>
        <w:t>8.1</w:t>
      </w:r>
    </w:p>
    <w:p w:rsidR="00330BA0" w:rsidRDefault="00E6021B">
      <w:pPr>
        <w:pStyle w:val="Heading3"/>
      </w:pPr>
      <w:bookmarkStart w:id="6" w:name="b-work-from-office-wfo"/>
      <w:bookmarkEnd w:id="5"/>
      <w:r>
        <w:t>(b) Work From Office (WFO)</w:t>
      </w:r>
    </w:p>
    <w:p w:rsidR="00330BA0" w:rsidRDefault="00E6021B">
      <w:pPr>
        <w:pStyle w:val="FirstParagraph"/>
      </w:pPr>
      <w:r>
        <w:t>Sum = 6+</w:t>
      </w:r>
      <w:r w:rsidR="00F43D46">
        <w:t>5+6+5+6+5+6+5+6+5 = 55</w:t>
      </w:r>
      <w:r w:rsidR="00F43D46">
        <w:br/>
        <w:t>Mean (x̄2</w:t>
      </w:r>
      <w:r>
        <w:t xml:space="preserve">) = </w:t>
      </w:r>
      <w:r w:rsidRPr="00F43D46">
        <w:rPr>
          <w:b/>
        </w:rPr>
        <w:t>55</w:t>
      </w:r>
      <w:r>
        <w:t xml:space="preserve"> / 10 = </w:t>
      </w:r>
      <w:r>
        <w:rPr>
          <w:b/>
          <w:bCs/>
        </w:rPr>
        <w:t>5.5</w:t>
      </w:r>
    </w:p>
    <w:p w:rsidR="00330BA0" w:rsidRDefault="00E6021B">
      <w:pPr>
        <w:pStyle w:val="Heading3"/>
      </w:pPr>
      <w:bookmarkStart w:id="7" w:name="c-hybrid"/>
      <w:bookmarkEnd w:id="6"/>
      <w:r>
        <w:t>(c) Hybrid</w:t>
      </w:r>
    </w:p>
    <w:p w:rsidR="00330BA0" w:rsidRDefault="00E6021B">
      <w:pPr>
        <w:pStyle w:val="FirstParagraph"/>
      </w:pPr>
      <w:r>
        <w:t>Sum = 7+</w:t>
      </w:r>
      <w:r w:rsidR="00F43D46">
        <w:t>8+7+8+7+8+7+8+7+8 = 75</w:t>
      </w:r>
      <w:r w:rsidR="00F43D46">
        <w:br/>
        <w:t>Mean (x̄3</w:t>
      </w:r>
      <w:r>
        <w:t xml:space="preserve">) = </w:t>
      </w:r>
      <w:r w:rsidRPr="00F43D46">
        <w:rPr>
          <w:b/>
        </w:rPr>
        <w:t>75</w:t>
      </w:r>
      <w:r>
        <w:t xml:space="preserve"> / 10 = </w:t>
      </w:r>
      <w:r>
        <w:rPr>
          <w:b/>
          <w:bCs/>
        </w:rPr>
        <w:t>7.5</w:t>
      </w:r>
    </w:p>
    <w:p w:rsidR="00330BA0" w:rsidRDefault="00330BA0"/>
    <w:p w:rsidR="00330BA0" w:rsidRDefault="00E6021B">
      <w:pPr>
        <w:pStyle w:val="Heading2"/>
      </w:pPr>
      <w:bookmarkStart w:id="8" w:name="step-4-calculate-grand-mean"/>
      <w:bookmarkEnd w:id="4"/>
      <w:bookmarkEnd w:id="7"/>
      <w:r>
        <w:t>Step 4: Calculate Grand Mean</w:t>
      </w:r>
    </w:p>
    <w:p w:rsidR="00330BA0" w:rsidRDefault="00F43D46">
      <w:pPr>
        <w:pStyle w:val="FirstParagraph"/>
      </w:pPr>
      <w:r>
        <w:t>Grand mean (x̄)</w:t>
      </w:r>
      <w:r w:rsidR="00E6021B">
        <w:t xml:space="preserve"> </w:t>
      </w:r>
      <w:r>
        <w:t xml:space="preserve">= (81+55+75)/3 = </w:t>
      </w:r>
      <w:r w:rsidR="00E6021B">
        <w:rPr>
          <w:b/>
          <w:bCs/>
        </w:rPr>
        <w:t>7.03</w:t>
      </w:r>
      <w:r>
        <w:t xml:space="preserve"> </w:t>
      </w:r>
    </w:p>
    <w:p w:rsidR="00330BA0" w:rsidRDefault="00330BA0"/>
    <w:p w:rsidR="00330BA0" w:rsidRDefault="00E6021B">
      <w:pPr>
        <w:pStyle w:val="Heading2"/>
      </w:pPr>
      <w:bookmarkStart w:id="9" w:name="step-5-sum-of-squares-between-groups-ssb"/>
      <w:bookmarkEnd w:id="8"/>
      <w:r>
        <w:t xml:space="preserve">Step 5: Sum of Squares </w:t>
      </w:r>
      <w:proofErr w:type="gramStart"/>
      <w:r>
        <w:t>Between</w:t>
      </w:r>
      <w:proofErr w:type="gramEnd"/>
      <w:r>
        <w:t xml:space="preserve"> Groups (SSB)</w:t>
      </w:r>
    </w:p>
    <w:p w:rsidR="00DB6633" w:rsidRDefault="00DB6633">
      <w:pPr>
        <w:pStyle w:val="BodyText"/>
      </w:pPr>
      <w:r>
        <w:rPr>
          <w:noProof/>
        </w:rPr>
        <w:drawing>
          <wp:inline distT="0" distB="0" distL="0" distR="0">
            <wp:extent cx="2181225" cy="752475"/>
            <wp:effectExtent l="1905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BA0" w:rsidRDefault="00DB6633">
      <w:pPr>
        <w:pStyle w:val="BodyText"/>
      </w:pPr>
      <w:r>
        <w:t xml:space="preserve"> </w:t>
      </w:r>
      <w:r w:rsidR="00E6021B">
        <w:t>SSB = 10(8.1 - 7.03</w:t>
      </w:r>
      <w:proofErr w:type="gramStart"/>
      <w:r w:rsidR="00E6021B">
        <w:t>)^</w:t>
      </w:r>
      <w:proofErr w:type="gramEnd"/>
      <w:r w:rsidR="00E6021B">
        <w:t>2 + 10(5.5 - 7.03)^2 + 10(7.5 - 7.03)^2 ]</w:t>
      </w:r>
    </w:p>
    <w:p w:rsidR="00330BA0" w:rsidRDefault="00E6021B">
      <w:pPr>
        <w:pStyle w:val="BodyText"/>
      </w:pPr>
      <w:r>
        <w:t xml:space="preserve"> = 10(1.07</w:t>
      </w:r>
      <w:proofErr w:type="gramStart"/>
      <w:r>
        <w:t>)^</w:t>
      </w:r>
      <w:proofErr w:type="gramEnd"/>
      <w:r>
        <w:t>2 + 10(-1.53)^2 + 10(0.47)^2 ]</w:t>
      </w:r>
    </w:p>
    <w:p w:rsidR="00330BA0" w:rsidRDefault="00E6021B">
      <w:pPr>
        <w:pStyle w:val="BodyText"/>
      </w:pPr>
      <w:r>
        <w:t xml:space="preserve"> = 10(1.145) + 10(2.341) + 10(0.221</w:t>
      </w:r>
      <w:proofErr w:type="gramStart"/>
      <w:r>
        <w:t>) ]</w:t>
      </w:r>
      <w:proofErr w:type="gramEnd"/>
    </w:p>
    <w:p w:rsidR="00330BA0" w:rsidRDefault="00E6021B">
      <w:pPr>
        <w:pStyle w:val="BodyText"/>
      </w:pPr>
      <w:r>
        <w:t xml:space="preserve">SSB = </w:t>
      </w:r>
      <w:r>
        <w:rPr>
          <w:b/>
          <w:bCs/>
        </w:rPr>
        <w:t>37.07</w:t>
      </w:r>
      <w:r w:rsidR="00DB6633">
        <w:t xml:space="preserve"> </w:t>
      </w:r>
    </w:p>
    <w:p w:rsidR="00330BA0" w:rsidRDefault="00330BA0"/>
    <w:p w:rsidR="00330BA0" w:rsidRDefault="00E6021B">
      <w:pPr>
        <w:pStyle w:val="Heading2"/>
      </w:pPr>
      <w:bookmarkStart w:id="10" w:name="step-6-sum-of-squares-within-groups-ssw"/>
      <w:bookmarkEnd w:id="9"/>
      <w:r>
        <w:lastRenderedPageBreak/>
        <w:t xml:space="preserve">Step 6: Sum of Squares </w:t>
      </w:r>
      <w:proofErr w:type="gramStart"/>
      <w:r>
        <w:t>Within</w:t>
      </w:r>
      <w:proofErr w:type="gramEnd"/>
      <w:r>
        <w:t xml:space="preserve"> Groups (SSW)</w:t>
      </w:r>
    </w:p>
    <w:p w:rsidR="00DB6633" w:rsidRDefault="00DB6633">
      <w:pPr>
        <w:pStyle w:val="Heading3"/>
      </w:pPr>
      <w:bookmarkStart w:id="11" w:name="a-ssw-for-wfh-group"/>
      <w:r>
        <w:rPr>
          <w:noProof/>
        </w:rPr>
        <w:drawing>
          <wp:inline distT="0" distB="0" distL="0" distR="0">
            <wp:extent cx="2305050" cy="89535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30BA0" w:rsidRDefault="00E6021B">
      <w:pPr>
        <w:pStyle w:val="Heading3"/>
      </w:pPr>
      <w:r>
        <w:t>(a) SSW for WFH Group</w:t>
      </w:r>
    </w:p>
    <w:tbl>
      <w:tblPr>
        <w:tblStyle w:val="Table"/>
        <w:tblW w:w="0" w:type="auto"/>
        <w:tblLook w:val="0020"/>
      </w:tblPr>
      <w:tblGrid>
        <w:gridCol w:w="1510"/>
        <w:gridCol w:w="830"/>
        <w:gridCol w:w="730"/>
        <w:gridCol w:w="970"/>
      </w:tblGrid>
      <w:tr w:rsidR="00330BA0" w:rsidTr="00330BA0">
        <w:trPr>
          <w:cnfStyle w:val="100000000000"/>
          <w:tblHeader/>
        </w:trPr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Observation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x − x̄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(x − x̄)²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0.01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0.81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-1.1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1.21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0.01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0.81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0.01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-1.1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1.21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0.01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0.81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0.01</w:t>
            </w:r>
          </w:p>
        </w:tc>
      </w:tr>
    </w:tbl>
    <w:p w:rsidR="00330BA0" w:rsidRDefault="00DB6633">
      <w:pPr>
        <w:pStyle w:val="BodyText"/>
      </w:pPr>
      <w:r>
        <w:t>SS</w:t>
      </w:r>
      <w:proofErr w:type="gramStart"/>
      <w:r>
        <w:t>_{</w:t>
      </w:r>
      <w:proofErr w:type="gramEnd"/>
      <w:r>
        <w:t xml:space="preserve">WFH} = 4.9 </w:t>
      </w:r>
    </w:p>
    <w:p w:rsidR="00330BA0" w:rsidRDefault="00330BA0"/>
    <w:p w:rsidR="00330BA0" w:rsidRDefault="00E6021B">
      <w:pPr>
        <w:pStyle w:val="Heading3"/>
      </w:pPr>
      <w:bookmarkStart w:id="12" w:name="b-ssw-for-wfo-group"/>
      <w:bookmarkEnd w:id="11"/>
      <w:r>
        <w:t>(b) SSW for WFO Group</w:t>
      </w:r>
    </w:p>
    <w:tbl>
      <w:tblPr>
        <w:tblStyle w:val="Table"/>
        <w:tblW w:w="0" w:type="auto"/>
        <w:tblLook w:val="0020"/>
      </w:tblPr>
      <w:tblGrid>
        <w:gridCol w:w="1510"/>
        <w:gridCol w:w="830"/>
        <w:gridCol w:w="730"/>
        <w:gridCol w:w="970"/>
      </w:tblGrid>
      <w:tr w:rsidR="00330BA0" w:rsidTr="00330BA0">
        <w:trPr>
          <w:cnfStyle w:val="100000000000"/>
          <w:tblHeader/>
        </w:trPr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Observation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x − x̄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(x − x̄)²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</w:tbl>
    <w:p w:rsidR="00330BA0" w:rsidRDefault="00DB6633">
      <w:pPr>
        <w:pStyle w:val="BodyText"/>
      </w:pPr>
      <w:r>
        <w:t>SS</w:t>
      </w:r>
      <w:proofErr w:type="gramStart"/>
      <w:r>
        <w:t>_{</w:t>
      </w:r>
      <w:proofErr w:type="gramEnd"/>
      <w:r>
        <w:t xml:space="preserve">WFO} = 2.5 </w:t>
      </w:r>
    </w:p>
    <w:p w:rsidR="00330BA0" w:rsidRDefault="00330BA0"/>
    <w:p w:rsidR="00330BA0" w:rsidRDefault="00E6021B">
      <w:pPr>
        <w:pStyle w:val="Heading3"/>
      </w:pPr>
      <w:bookmarkStart w:id="13" w:name="c-ssw-for-hybrid-group"/>
      <w:bookmarkEnd w:id="12"/>
      <w:r>
        <w:lastRenderedPageBreak/>
        <w:t>(c) SSW for Hybrid Group</w:t>
      </w:r>
    </w:p>
    <w:tbl>
      <w:tblPr>
        <w:tblStyle w:val="Table"/>
        <w:tblW w:w="0" w:type="auto"/>
        <w:tblLook w:val="0020"/>
      </w:tblPr>
      <w:tblGrid>
        <w:gridCol w:w="1510"/>
        <w:gridCol w:w="830"/>
        <w:gridCol w:w="730"/>
        <w:gridCol w:w="970"/>
      </w:tblGrid>
      <w:tr w:rsidR="00330BA0" w:rsidTr="00330BA0">
        <w:trPr>
          <w:cnfStyle w:val="100000000000"/>
          <w:tblHeader/>
        </w:trPr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Observation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x − x̄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(x − x̄)²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-0.5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  <w:tr w:rsidR="00330BA0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0.25</w:t>
            </w:r>
          </w:p>
        </w:tc>
      </w:tr>
    </w:tbl>
    <w:p w:rsidR="00330BA0" w:rsidRDefault="00DB6633">
      <w:pPr>
        <w:pStyle w:val="BodyText"/>
      </w:pPr>
      <w:r>
        <w:t>SS</w:t>
      </w:r>
      <w:proofErr w:type="gramStart"/>
      <w:r>
        <w:t>_{</w:t>
      </w:r>
      <w:proofErr w:type="gramEnd"/>
      <w:r>
        <w:t xml:space="preserve">Hybrid} = 2.5 </w:t>
      </w:r>
    </w:p>
    <w:p w:rsidR="00330BA0" w:rsidRDefault="00330BA0"/>
    <w:p w:rsidR="00330BA0" w:rsidRDefault="00E6021B">
      <w:pPr>
        <w:pStyle w:val="Heading3"/>
      </w:pPr>
      <w:bookmarkStart w:id="14" w:name="total-ssw"/>
      <w:bookmarkEnd w:id="13"/>
      <w:r>
        <w:t>Total SSW</w:t>
      </w:r>
    </w:p>
    <w:p w:rsidR="00330BA0" w:rsidRDefault="00E6021B">
      <w:pPr>
        <w:pStyle w:val="FirstParagraph"/>
      </w:pPr>
      <w:r>
        <w:t xml:space="preserve">SSW = 4.9 + 2.5 + 2.5 = </w:t>
      </w:r>
      <w:r>
        <w:rPr>
          <w:b/>
          <w:bCs/>
        </w:rPr>
        <w:t>9.9</w:t>
      </w:r>
      <w:r w:rsidR="00DB6633">
        <w:t xml:space="preserve"> </w:t>
      </w:r>
    </w:p>
    <w:p w:rsidR="00330BA0" w:rsidRDefault="00330BA0"/>
    <w:p w:rsidR="00330BA0" w:rsidRDefault="00E6021B">
      <w:pPr>
        <w:pStyle w:val="Heading2"/>
      </w:pPr>
      <w:bookmarkStart w:id="15" w:name="step-7-degrees-of-freedom"/>
      <w:bookmarkEnd w:id="10"/>
      <w:bookmarkEnd w:id="14"/>
      <w:r>
        <w:t>Step 7: Degrees of Freedom</w:t>
      </w:r>
    </w:p>
    <w:p w:rsidR="00330BA0" w:rsidRDefault="00E6021B">
      <w:pPr>
        <w:numPr>
          <w:ilvl w:val="0"/>
          <w:numId w:val="2"/>
        </w:numPr>
      </w:pPr>
      <w:r>
        <w:t>Between Groups:</w:t>
      </w:r>
      <w:r>
        <w:br/>
        <w:t>[ df_B = k - 1 = 3 - 1 = 2 ]</w:t>
      </w:r>
    </w:p>
    <w:p w:rsidR="00330BA0" w:rsidRDefault="00E6021B">
      <w:pPr>
        <w:numPr>
          <w:ilvl w:val="0"/>
          <w:numId w:val="2"/>
        </w:numPr>
      </w:pPr>
      <w:r>
        <w:t>Within Groups:</w:t>
      </w:r>
      <w:r>
        <w:br/>
        <w:t>[ df_W = N - k = 30 - 3 = 27 ]</w:t>
      </w:r>
    </w:p>
    <w:p w:rsidR="00330BA0" w:rsidRDefault="00330BA0"/>
    <w:p w:rsidR="00330BA0" w:rsidRDefault="00E6021B">
      <w:pPr>
        <w:pStyle w:val="Heading2"/>
      </w:pPr>
      <w:bookmarkStart w:id="16" w:name="step-8-mean-squares"/>
      <w:bookmarkEnd w:id="15"/>
      <w:r>
        <w:t>Step 8: Mean Squares</w:t>
      </w:r>
    </w:p>
    <w:p w:rsidR="00DB6633" w:rsidRPr="00DB6633" w:rsidRDefault="00DB6633" w:rsidP="00DB6633">
      <w:pPr>
        <w:pStyle w:val="BodyText"/>
      </w:pPr>
    </w:p>
    <w:p w:rsidR="00330BA0" w:rsidRDefault="00DB6633">
      <w:r>
        <w:rPr>
          <w:noProof/>
        </w:rPr>
        <w:drawing>
          <wp:inline distT="0" distB="0" distL="0" distR="0">
            <wp:extent cx="2809875" cy="1524000"/>
            <wp:effectExtent l="19050" t="0" r="952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BA0" w:rsidRDefault="00E6021B">
      <w:pPr>
        <w:pStyle w:val="Heading2"/>
      </w:pPr>
      <w:bookmarkStart w:id="17" w:name="step-9-f-statistic"/>
      <w:bookmarkEnd w:id="16"/>
      <w:r>
        <w:lastRenderedPageBreak/>
        <w:t>Step 9: F-Statistic</w:t>
      </w:r>
    </w:p>
    <w:p w:rsidR="00DB6633" w:rsidRPr="00DB6633" w:rsidRDefault="00DB6633" w:rsidP="00DB6633">
      <w:pPr>
        <w:pStyle w:val="BodyText"/>
      </w:pPr>
      <w:r>
        <w:rPr>
          <w:noProof/>
        </w:rPr>
        <w:drawing>
          <wp:inline distT="0" distB="0" distL="0" distR="0">
            <wp:extent cx="1943100" cy="695325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BA0" w:rsidRDefault="00DB6633">
      <w:pPr>
        <w:pStyle w:val="FirstParagraph"/>
      </w:pPr>
      <w:r>
        <w:t xml:space="preserve">F </w:t>
      </w:r>
      <w:r w:rsidR="00E6021B">
        <w:t xml:space="preserve">= </w:t>
      </w:r>
      <w:r w:rsidR="00E6021B">
        <w:rPr>
          <w:b/>
          <w:bCs/>
        </w:rPr>
        <w:t>50.5</w:t>
      </w:r>
      <w:r>
        <w:t xml:space="preserve"> </w:t>
      </w:r>
    </w:p>
    <w:p w:rsidR="00330BA0" w:rsidRDefault="00330BA0"/>
    <w:p w:rsidR="00330BA0" w:rsidRDefault="00E6021B">
      <w:pPr>
        <w:pStyle w:val="Heading2"/>
      </w:pPr>
      <w:bookmarkStart w:id="18" w:name="step-10-decision-rule"/>
      <w:bookmarkEnd w:id="17"/>
      <w:r>
        <w:t>Step 10: Decision Rule</w:t>
      </w:r>
      <w:r w:rsidR="001F301D">
        <w:t xml:space="preserve"> [Use F-table]</w:t>
      </w:r>
    </w:p>
    <w:p w:rsidR="00330BA0" w:rsidRDefault="00E6021B">
      <w:pPr>
        <w:pStyle w:val="FirstParagraph"/>
      </w:pPr>
      <w:r>
        <w:t xml:space="preserve">At 5% level of significance, critical </w:t>
      </w:r>
      <w:r w:rsidRPr="001F301D">
        <w:rPr>
          <w:b/>
        </w:rPr>
        <w:t xml:space="preserve">F value for </w:t>
      </w:r>
      <w:proofErr w:type="gramStart"/>
      <w:r w:rsidRPr="001F301D">
        <w:rPr>
          <w:b/>
        </w:rPr>
        <w:t>df(</w:t>
      </w:r>
      <w:proofErr w:type="gramEnd"/>
      <w:r w:rsidRPr="001F301D">
        <w:rPr>
          <w:b/>
        </w:rPr>
        <w:t>2, 27)</w:t>
      </w:r>
      <w:r>
        <w:t xml:space="preserve"> ≈ </w:t>
      </w:r>
      <w:r>
        <w:rPr>
          <w:b/>
          <w:bCs/>
        </w:rPr>
        <w:t>3.35</w:t>
      </w:r>
    </w:p>
    <w:p w:rsidR="00330BA0" w:rsidRDefault="00E6021B">
      <w:pPr>
        <w:pStyle w:val="BodyText"/>
      </w:pPr>
      <w:r>
        <w:t>Since: [ F_{calculated} &gt; F_{critical} ]</w:t>
      </w:r>
    </w:p>
    <w:p w:rsidR="00330BA0" w:rsidRDefault="00E6021B">
      <w:pPr>
        <w:pStyle w:val="BodyText"/>
      </w:pPr>
      <w:r>
        <w:rPr>
          <w:b/>
          <w:bCs/>
        </w:rPr>
        <w:t>Reject H</w:t>
      </w:r>
      <w:r w:rsidR="00DB6633" w:rsidRPr="00DB6633">
        <w:rPr>
          <w:b/>
          <w:bCs/>
          <w:vertAlign w:val="subscript"/>
        </w:rPr>
        <w:t>0</w:t>
      </w:r>
    </w:p>
    <w:p w:rsidR="00330BA0" w:rsidRDefault="00330BA0"/>
    <w:p w:rsidR="00330BA0" w:rsidRDefault="00E6021B">
      <w:pPr>
        <w:pStyle w:val="Heading2"/>
      </w:pPr>
      <w:bookmarkStart w:id="19" w:name="step-11-conclusion-exam-ready"/>
      <w:bookmarkEnd w:id="18"/>
      <w:r>
        <w:t xml:space="preserve">Step 11: Conclusion </w:t>
      </w:r>
    </w:p>
    <w:p w:rsidR="00330BA0" w:rsidRDefault="00E6021B">
      <w:pPr>
        <w:pStyle w:val="FirstParagraph"/>
      </w:pPr>
      <w:r>
        <w:t xml:space="preserve">There is a </w:t>
      </w:r>
      <w:r>
        <w:rPr>
          <w:b/>
          <w:bCs/>
        </w:rPr>
        <w:t>significant difference</w:t>
      </w:r>
      <w:r>
        <w:t xml:space="preserve"> in mean satisfaction scores among Work </w:t>
      </w:r>
      <w:proofErr w:type="gramStart"/>
      <w:r>
        <w:t>From</w:t>
      </w:r>
      <w:proofErr w:type="gramEnd"/>
      <w:r>
        <w:t xml:space="preserve"> Home, Work From Office, and Hybrid work modes. Hence, work mode has a significant effect on employee satisfaction.</w:t>
      </w:r>
    </w:p>
    <w:p w:rsidR="00330BA0" w:rsidRDefault="00330BA0"/>
    <w:p w:rsidR="00330BA0" w:rsidRDefault="00E6021B">
      <w:pPr>
        <w:pStyle w:val="Heading2"/>
      </w:pPr>
      <w:bookmarkStart w:id="20" w:name="step-12-anova-table"/>
      <w:bookmarkEnd w:id="19"/>
      <w:r>
        <w:t>Step 12: ANOVA Table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2004"/>
        <w:gridCol w:w="817"/>
        <w:gridCol w:w="483"/>
        <w:gridCol w:w="951"/>
        <w:gridCol w:w="684"/>
      </w:tblGrid>
      <w:tr w:rsidR="00330BA0" w:rsidTr="00DB6633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330BA0" w:rsidRPr="00DB6633" w:rsidRDefault="00E6021B">
            <w:pPr>
              <w:pStyle w:val="Compact"/>
              <w:rPr>
                <w:b/>
              </w:rPr>
            </w:pPr>
            <w:r w:rsidRPr="00DB6633">
              <w:rPr>
                <w:b/>
              </w:rP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330BA0" w:rsidRPr="00DB6633" w:rsidRDefault="00E6021B">
            <w:pPr>
              <w:pStyle w:val="Compact"/>
              <w:rPr>
                <w:b/>
              </w:rPr>
            </w:pPr>
            <w:r w:rsidRPr="00DB6633">
              <w:rPr>
                <w:b/>
              </w:rP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330BA0" w:rsidRPr="00DB6633" w:rsidRDefault="00E6021B">
            <w:pPr>
              <w:pStyle w:val="Compact"/>
              <w:rPr>
                <w:b/>
              </w:rPr>
            </w:pPr>
            <w:r w:rsidRPr="00DB6633">
              <w:rPr>
                <w:b/>
              </w:rPr>
              <w:t>df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330BA0" w:rsidRPr="00DB6633" w:rsidRDefault="00E6021B">
            <w:pPr>
              <w:pStyle w:val="Compact"/>
              <w:rPr>
                <w:b/>
              </w:rPr>
            </w:pPr>
            <w:r w:rsidRPr="00DB6633">
              <w:rPr>
                <w:b/>
              </w:rPr>
              <w:t>MS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330BA0" w:rsidRPr="00DB6633" w:rsidRDefault="00E6021B">
            <w:pPr>
              <w:pStyle w:val="Compact"/>
              <w:rPr>
                <w:b/>
              </w:rPr>
            </w:pPr>
            <w:r w:rsidRPr="00DB6633">
              <w:rPr>
                <w:b/>
              </w:rPr>
              <w:t>F</w:t>
            </w:r>
          </w:p>
        </w:tc>
      </w:tr>
      <w:tr w:rsidR="00330BA0" w:rsidTr="00DB6633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Between Groups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37.07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18.535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50.5</w:t>
            </w:r>
          </w:p>
        </w:tc>
      </w:tr>
      <w:tr w:rsidR="00330BA0" w:rsidTr="00DB6633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Within Groups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9.9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0.367</w:t>
            </w:r>
          </w:p>
        </w:tc>
        <w:tc>
          <w:tcPr>
            <w:tcW w:w="0" w:type="auto"/>
          </w:tcPr>
          <w:p w:rsidR="00330BA0" w:rsidRDefault="00330BA0">
            <w:pPr>
              <w:pStyle w:val="Compact"/>
            </w:pPr>
          </w:p>
        </w:tc>
      </w:tr>
      <w:tr w:rsidR="00330BA0" w:rsidTr="00DB6633"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46.97</w:t>
            </w:r>
          </w:p>
        </w:tc>
        <w:tc>
          <w:tcPr>
            <w:tcW w:w="0" w:type="auto"/>
          </w:tcPr>
          <w:p w:rsidR="00330BA0" w:rsidRDefault="00E6021B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:rsidR="00330BA0" w:rsidRDefault="00330BA0">
            <w:pPr>
              <w:pStyle w:val="Compact"/>
            </w:pPr>
          </w:p>
        </w:tc>
        <w:tc>
          <w:tcPr>
            <w:tcW w:w="0" w:type="auto"/>
          </w:tcPr>
          <w:p w:rsidR="00330BA0" w:rsidRDefault="00330BA0">
            <w:pPr>
              <w:pStyle w:val="Compact"/>
            </w:pPr>
          </w:p>
        </w:tc>
      </w:tr>
      <w:bookmarkEnd w:id="0"/>
      <w:bookmarkEnd w:id="20"/>
    </w:tbl>
    <w:p w:rsidR="00F20A8C" w:rsidRDefault="00F20A8C"/>
    <w:p w:rsidR="00E6021B" w:rsidRDefault="00E6021B"/>
    <w:p w:rsidR="00E6021B" w:rsidRDefault="00E6021B"/>
    <w:p w:rsidR="00E6021B" w:rsidRDefault="00E6021B"/>
    <w:p w:rsidR="00E6021B" w:rsidRDefault="00E6021B"/>
    <w:p w:rsidR="00E6021B" w:rsidRDefault="00E6021B"/>
    <w:p w:rsidR="00E6021B" w:rsidRDefault="00E6021B"/>
    <w:p w:rsidR="00E6021B" w:rsidRDefault="00E6021B"/>
    <w:p w:rsidR="00E6021B" w:rsidRDefault="00E6021B">
      <w:r>
        <w:rPr>
          <w:noProof/>
        </w:rPr>
        <w:lastRenderedPageBreak/>
        <w:drawing>
          <wp:inline distT="0" distB="0" distL="0" distR="0">
            <wp:extent cx="5943600" cy="5412532"/>
            <wp:effectExtent l="19050" t="0" r="0" b="0"/>
            <wp:docPr id="99" name="Picture 99" descr="https://i0.wp.com/statisticsbyjim.com/wp-content/uploads/2022/02/F-table_Alpha05.png?w=817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s://i0.wp.com/statisticsbyjim.com/wp-content/uploads/2022/02/F-table_Alpha05.png?w=817&amp;ssl=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021B" w:rsidSect="00330B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292AA1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88C1E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330BA0"/>
    <w:rsid w:val="001F301D"/>
    <w:rsid w:val="0025331C"/>
    <w:rsid w:val="00330BA0"/>
    <w:rsid w:val="00DB6633"/>
    <w:rsid w:val="00E6021B"/>
    <w:rsid w:val="00F20A8C"/>
    <w:rsid w:val="00F43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330BA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330BA0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330BA0"/>
  </w:style>
  <w:style w:type="paragraph" w:customStyle="1" w:styleId="Compact">
    <w:name w:val="Compact"/>
    <w:basedOn w:val="BodyText"/>
    <w:qFormat/>
    <w:rsid w:val="00330BA0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330BA0"/>
    <w:pPr>
      <w:keepNext/>
      <w:keepLines/>
      <w:jc w:val="center"/>
    </w:pPr>
  </w:style>
  <w:style w:type="paragraph" w:styleId="Date">
    <w:name w:val="Date"/>
    <w:next w:val="BodyText"/>
    <w:qFormat/>
    <w:rsid w:val="00330BA0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330BA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30BA0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30BA0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330BA0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330BA0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330BA0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330BA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30BA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330BA0"/>
  </w:style>
  <w:style w:type="paragraph" w:styleId="Caption">
    <w:name w:val="caption"/>
    <w:basedOn w:val="Normal"/>
    <w:link w:val="BodyTextChar"/>
    <w:rsid w:val="00330BA0"/>
    <w:pPr>
      <w:spacing w:after="120"/>
    </w:pPr>
    <w:rPr>
      <w:i/>
    </w:rPr>
  </w:style>
  <w:style w:type="paragraph" w:customStyle="1" w:styleId="TableCaption">
    <w:name w:val="Table Caption"/>
    <w:basedOn w:val="Caption"/>
    <w:rsid w:val="00330BA0"/>
    <w:pPr>
      <w:keepNext/>
    </w:pPr>
  </w:style>
  <w:style w:type="paragraph" w:customStyle="1" w:styleId="ImageCaption">
    <w:name w:val="Image Caption"/>
    <w:basedOn w:val="Caption"/>
    <w:rsid w:val="00330BA0"/>
  </w:style>
  <w:style w:type="paragraph" w:customStyle="1" w:styleId="Figure">
    <w:name w:val="Figure"/>
    <w:basedOn w:val="Normal"/>
    <w:rsid w:val="00330BA0"/>
  </w:style>
  <w:style w:type="paragraph" w:customStyle="1" w:styleId="CaptionedFigure">
    <w:name w:val="Captioned Figure"/>
    <w:basedOn w:val="Figure"/>
    <w:rsid w:val="00330BA0"/>
    <w:pPr>
      <w:keepNext/>
    </w:pPr>
  </w:style>
  <w:style w:type="character" w:customStyle="1" w:styleId="BodyTextChar">
    <w:name w:val="Body Text Char"/>
    <w:basedOn w:val="DefaultParagraphFont"/>
    <w:link w:val="Caption"/>
    <w:rsid w:val="00330BA0"/>
  </w:style>
  <w:style w:type="character" w:customStyle="1" w:styleId="VerbatimChar">
    <w:name w:val="Verbatim Char"/>
    <w:basedOn w:val="BodyTextChar"/>
    <w:link w:val="SourceCode"/>
    <w:rsid w:val="00330BA0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330BA0"/>
  </w:style>
  <w:style w:type="character" w:styleId="FootnoteReference">
    <w:name w:val="footnote reference"/>
    <w:basedOn w:val="BodyTextChar"/>
    <w:rsid w:val="00330BA0"/>
    <w:rPr>
      <w:vertAlign w:val="superscript"/>
    </w:rPr>
  </w:style>
  <w:style w:type="character" w:styleId="Hyperlink">
    <w:name w:val="Hyperlink"/>
    <w:basedOn w:val="BodyTextChar"/>
    <w:rsid w:val="00330BA0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330BA0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330BA0"/>
    <w:pPr>
      <w:wordWrap w:val="0"/>
    </w:pPr>
  </w:style>
  <w:style w:type="character" w:customStyle="1" w:styleId="KeywordTok">
    <w:name w:val="KeywordTok"/>
    <w:basedOn w:val="VerbatimChar"/>
    <w:rsid w:val="00330BA0"/>
    <w:rPr>
      <w:b/>
      <w:color w:val="007020"/>
    </w:rPr>
  </w:style>
  <w:style w:type="character" w:customStyle="1" w:styleId="DataTypeTok">
    <w:name w:val="DataTypeTok"/>
    <w:basedOn w:val="VerbatimChar"/>
    <w:rsid w:val="00330BA0"/>
    <w:rPr>
      <w:color w:val="902000"/>
    </w:rPr>
  </w:style>
  <w:style w:type="character" w:customStyle="1" w:styleId="DecValTok">
    <w:name w:val="DecValTok"/>
    <w:basedOn w:val="VerbatimChar"/>
    <w:rsid w:val="00330BA0"/>
    <w:rPr>
      <w:color w:val="40A070"/>
    </w:rPr>
  </w:style>
  <w:style w:type="character" w:customStyle="1" w:styleId="BaseNTok">
    <w:name w:val="BaseNTok"/>
    <w:basedOn w:val="VerbatimChar"/>
    <w:rsid w:val="00330BA0"/>
    <w:rPr>
      <w:color w:val="40A070"/>
    </w:rPr>
  </w:style>
  <w:style w:type="character" w:customStyle="1" w:styleId="FloatTok">
    <w:name w:val="FloatTok"/>
    <w:basedOn w:val="VerbatimChar"/>
    <w:rsid w:val="00330BA0"/>
    <w:rPr>
      <w:color w:val="40A070"/>
    </w:rPr>
  </w:style>
  <w:style w:type="character" w:customStyle="1" w:styleId="ConstantTok">
    <w:name w:val="ConstantTok"/>
    <w:basedOn w:val="VerbatimChar"/>
    <w:rsid w:val="00330BA0"/>
    <w:rPr>
      <w:color w:val="880000"/>
    </w:rPr>
  </w:style>
  <w:style w:type="character" w:customStyle="1" w:styleId="CharTok">
    <w:name w:val="CharTok"/>
    <w:basedOn w:val="VerbatimChar"/>
    <w:rsid w:val="00330BA0"/>
    <w:rPr>
      <w:color w:val="4070A0"/>
    </w:rPr>
  </w:style>
  <w:style w:type="character" w:customStyle="1" w:styleId="SpecialCharTok">
    <w:name w:val="SpecialCharTok"/>
    <w:basedOn w:val="VerbatimChar"/>
    <w:rsid w:val="00330BA0"/>
    <w:rPr>
      <w:color w:val="4070A0"/>
    </w:rPr>
  </w:style>
  <w:style w:type="character" w:customStyle="1" w:styleId="StringTok">
    <w:name w:val="StringTok"/>
    <w:basedOn w:val="VerbatimChar"/>
    <w:rsid w:val="00330BA0"/>
    <w:rPr>
      <w:color w:val="4070A0"/>
    </w:rPr>
  </w:style>
  <w:style w:type="character" w:customStyle="1" w:styleId="VerbatimStringTok">
    <w:name w:val="VerbatimStringTok"/>
    <w:basedOn w:val="VerbatimChar"/>
    <w:rsid w:val="00330BA0"/>
    <w:rPr>
      <w:color w:val="4070A0"/>
    </w:rPr>
  </w:style>
  <w:style w:type="character" w:customStyle="1" w:styleId="SpecialStringTok">
    <w:name w:val="SpecialStringTok"/>
    <w:basedOn w:val="VerbatimChar"/>
    <w:rsid w:val="00330BA0"/>
    <w:rPr>
      <w:color w:val="BB6688"/>
    </w:rPr>
  </w:style>
  <w:style w:type="character" w:customStyle="1" w:styleId="ImportTok">
    <w:name w:val="ImportTok"/>
    <w:basedOn w:val="VerbatimChar"/>
    <w:rsid w:val="00330BA0"/>
    <w:rPr>
      <w:b/>
      <w:color w:val="008000"/>
    </w:rPr>
  </w:style>
  <w:style w:type="character" w:customStyle="1" w:styleId="CommentTok">
    <w:name w:val="CommentTok"/>
    <w:basedOn w:val="VerbatimChar"/>
    <w:rsid w:val="00330BA0"/>
    <w:rPr>
      <w:i/>
      <w:color w:val="60A0B0"/>
    </w:rPr>
  </w:style>
  <w:style w:type="character" w:customStyle="1" w:styleId="DocumentationTok">
    <w:name w:val="DocumentationTok"/>
    <w:basedOn w:val="VerbatimChar"/>
    <w:rsid w:val="00330BA0"/>
    <w:rPr>
      <w:i/>
      <w:color w:val="BA2121"/>
    </w:rPr>
  </w:style>
  <w:style w:type="character" w:customStyle="1" w:styleId="AnnotationTok">
    <w:name w:val="AnnotationTok"/>
    <w:basedOn w:val="VerbatimChar"/>
    <w:rsid w:val="00330BA0"/>
    <w:rPr>
      <w:b/>
      <w:i/>
      <w:color w:val="60A0B0"/>
    </w:rPr>
  </w:style>
  <w:style w:type="character" w:customStyle="1" w:styleId="CommentVarTok">
    <w:name w:val="CommentVarTok"/>
    <w:basedOn w:val="VerbatimChar"/>
    <w:rsid w:val="00330BA0"/>
    <w:rPr>
      <w:b/>
      <w:i/>
      <w:color w:val="60A0B0"/>
    </w:rPr>
  </w:style>
  <w:style w:type="character" w:customStyle="1" w:styleId="OtherTok">
    <w:name w:val="OtherTok"/>
    <w:basedOn w:val="VerbatimChar"/>
    <w:rsid w:val="00330BA0"/>
    <w:rPr>
      <w:color w:val="007020"/>
    </w:rPr>
  </w:style>
  <w:style w:type="character" w:customStyle="1" w:styleId="FunctionTok">
    <w:name w:val="FunctionTok"/>
    <w:basedOn w:val="VerbatimChar"/>
    <w:rsid w:val="00330BA0"/>
    <w:rPr>
      <w:color w:val="06287E"/>
    </w:rPr>
  </w:style>
  <w:style w:type="character" w:customStyle="1" w:styleId="VariableTok">
    <w:name w:val="VariableTok"/>
    <w:basedOn w:val="VerbatimChar"/>
    <w:rsid w:val="00330BA0"/>
    <w:rPr>
      <w:color w:val="19177C"/>
    </w:rPr>
  </w:style>
  <w:style w:type="character" w:customStyle="1" w:styleId="ControlFlowTok">
    <w:name w:val="ControlFlowTok"/>
    <w:basedOn w:val="VerbatimChar"/>
    <w:rsid w:val="00330BA0"/>
    <w:rPr>
      <w:b/>
      <w:color w:val="007020"/>
    </w:rPr>
  </w:style>
  <w:style w:type="character" w:customStyle="1" w:styleId="OperatorTok">
    <w:name w:val="OperatorTok"/>
    <w:basedOn w:val="VerbatimChar"/>
    <w:rsid w:val="00330BA0"/>
    <w:rPr>
      <w:color w:val="666666"/>
    </w:rPr>
  </w:style>
  <w:style w:type="character" w:customStyle="1" w:styleId="BuiltInTok">
    <w:name w:val="BuiltInTok"/>
    <w:basedOn w:val="VerbatimChar"/>
    <w:rsid w:val="00330BA0"/>
    <w:rPr>
      <w:color w:val="008000"/>
    </w:rPr>
  </w:style>
  <w:style w:type="character" w:customStyle="1" w:styleId="ExtensionTok">
    <w:name w:val="ExtensionTok"/>
    <w:basedOn w:val="VerbatimChar"/>
    <w:rsid w:val="00330BA0"/>
  </w:style>
  <w:style w:type="character" w:customStyle="1" w:styleId="PreprocessorTok">
    <w:name w:val="PreprocessorTok"/>
    <w:basedOn w:val="VerbatimChar"/>
    <w:rsid w:val="00330BA0"/>
    <w:rPr>
      <w:color w:val="BC7A00"/>
    </w:rPr>
  </w:style>
  <w:style w:type="character" w:customStyle="1" w:styleId="AttributeTok">
    <w:name w:val="AttributeTok"/>
    <w:basedOn w:val="VerbatimChar"/>
    <w:rsid w:val="00330BA0"/>
    <w:rPr>
      <w:color w:val="7D9029"/>
    </w:rPr>
  </w:style>
  <w:style w:type="character" w:customStyle="1" w:styleId="RegionMarkerTok">
    <w:name w:val="RegionMarkerTok"/>
    <w:basedOn w:val="VerbatimChar"/>
    <w:rsid w:val="00330BA0"/>
  </w:style>
  <w:style w:type="character" w:customStyle="1" w:styleId="InformationTok">
    <w:name w:val="InformationTok"/>
    <w:basedOn w:val="VerbatimChar"/>
    <w:rsid w:val="00330BA0"/>
    <w:rPr>
      <w:b/>
      <w:i/>
      <w:color w:val="60A0B0"/>
    </w:rPr>
  </w:style>
  <w:style w:type="character" w:customStyle="1" w:styleId="WarningTok">
    <w:name w:val="WarningTok"/>
    <w:basedOn w:val="VerbatimChar"/>
    <w:rsid w:val="00330BA0"/>
    <w:rPr>
      <w:b/>
      <w:i/>
      <w:color w:val="60A0B0"/>
    </w:rPr>
  </w:style>
  <w:style w:type="character" w:customStyle="1" w:styleId="AlertTok">
    <w:name w:val="AlertTok"/>
    <w:basedOn w:val="VerbatimChar"/>
    <w:rsid w:val="00330BA0"/>
    <w:rPr>
      <w:b/>
      <w:color w:val="FF0000"/>
    </w:rPr>
  </w:style>
  <w:style w:type="character" w:customStyle="1" w:styleId="ErrorTok">
    <w:name w:val="ErrorTok"/>
    <w:basedOn w:val="VerbatimChar"/>
    <w:rsid w:val="00330BA0"/>
    <w:rPr>
      <w:b/>
      <w:color w:val="FF0000"/>
    </w:rPr>
  </w:style>
  <w:style w:type="character" w:customStyle="1" w:styleId="NormalTok">
    <w:name w:val="NormalTok"/>
    <w:basedOn w:val="VerbatimChar"/>
    <w:rsid w:val="00330BA0"/>
  </w:style>
  <w:style w:type="paragraph" w:styleId="BalloonText">
    <w:name w:val="Balloon Text"/>
    <w:basedOn w:val="Normal"/>
    <w:link w:val="BalloonTextChar"/>
    <w:rsid w:val="00DB663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66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CSET024</dc:creator>
  <cp:lastModifiedBy>CSET024</cp:lastModifiedBy>
  <cp:revision>2</cp:revision>
  <dcterms:created xsi:type="dcterms:W3CDTF">2026-02-05T05:39:00Z</dcterms:created>
  <dcterms:modified xsi:type="dcterms:W3CDTF">2026-02-05T05:39:00Z</dcterms:modified>
</cp:coreProperties>
</file>