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736C" w14:textId="77777777" w:rsidR="00921F1A" w:rsidRDefault="00921F1A">
      <w:pPr>
        <w:spacing w:before="1200"/>
      </w:pPr>
    </w:p>
    <w:p w14:paraId="185AAD76" w14:textId="77777777" w:rsidR="00921F1A" w:rsidRDefault="00000000">
      <w:pPr>
        <w:jc w:val="center"/>
      </w:pPr>
      <w:r>
        <w:rPr>
          <w:b/>
          <w:bCs/>
          <w:color w:val="3B82C4"/>
          <w:spacing w:val="120"/>
          <w:sz w:val="24"/>
          <w:szCs w:val="24"/>
        </w:rPr>
        <w:t>TECHNICAL REPORT</w:t>
      </w:r>
    </w:p>
    <w:p w14:paraId="69BD3652" w14:textId="77777777" w:rsidR="00921F1A" w:rsidRDefault="00921F1A">
      <w:pPr>
        <w:spacing w:before="160"/>
      </w:pPr>
    </w:p>
    <w:p w14:paraId="1AD9D94F" w14:textId="757404A8" w:rsidR="00921F1A" w:rsidRDefault="00000000">
      <w:pPr>
        <w:jc w:val="center"/>
      </w:pPr>
      <w:r>
        <w:rPr>
          <w:b/>
          <w:bCs/>
          <w:color w:val="1B3A6B"/>
          <w:sz w:val="52"/>
          <w:szCs w:val="52"/>
        </w:rPr>
        <w:t>Load Balancer Algorithm</w:t>
      </w:r>
      <w:r w:rsidR="00B126CA">
        <w:rPr>
          <w:b/>
          <w:bCs/>
          <w:color w:val="1B3A6B"/>
          <w:sz w:val="52"/>
          <w:szCs w:val="52"/>
        </w:rPr>
        <w:t xml:space="preserve"> </w:t>
      </w:r>
    </w:p>
    <w:p w14:paraId="69CB26BB" w14:textId="46C86DD7" w:rsidR="00921F1A" w:rsidRDefault="00921F1A" w:rsidP="00B126CA">
      <w:pPr>
        <w:pBdr>
          <w:bottom w:val="single" w:sz="12" w:space="8" w:color="3B82C4"/>
        </w:pBdr>
      </w:pPr>
    </w:p>
    <w:p w14:paraId="3199CBD2" w14:textId="77777777" w:rsidR="00921F1A" w:rsidRDefault="00921F1A">
      <w:pPr>
        <w:spacing w:before="40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tblGrid>
      <w:tr w:rsidR="00921F1A" w14:paraId="0AABF1EE" w14:textId="77777777">
        <w:tblPrEx>
          <w:tblCellMar>
            <w:top w:w="0" w:type="dxa"/>
            <w:bottom w:w="0" w:type="dxa"/>
          </w:tblCellMar>
        </w:tblPrEx>
        <w:tc>
          <w:tcPr>
            <w:tcW w:w="2700"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742D02BD" w14:textId="77777777" w:rsidR="00921F1A" w:rsidRDefault="00000000">
            <w:r>
              <w:rPr>
                <w:b/>
                <w:bCs/>
                <w:color w:val="FFFFFF"/>
                <w:sz w:val="20"/>
                <w:szCs w:val="20"/>
              </w:rPr>
              <w:t>Project</w:t>
            </w:r>
          </w:p>
        </w:tc>
        <w:tc>
          <w:tcPr>
            <w:tcW w:w="2700" w:type="dxa"/>
            <w:tcBorders>
              <w:top w:val="single" w:sz="1" w:space="0" w:color="CBD5E1"/>
              <w:left w:val="single" w:sz="1" w:space="0" w:color="CBD5E1"/>
              <w:bottom w:val="single" w:sz="1" w:space="0" w:color="CBD5E1"/>
              <w:right w:val="single" w:sz="1" w:space="0" w:color="CBD5E1"/>
            </w:tcBorders>
            <w:shd w:val="clear" w:color="auto" w:fill="EBF4FF"/>
            <w:tcMar>
              <w:top w:w="100" w:type="dxa"/>
              <w:left w:w="140" w:type="dxa"/>
              <w:bottom w:w="100" w:type="dxa"/>
              <w:right w:w="140" w:type="dxa"/>
            </w:tcMar>
          </w:tcPr>
          <w:p w14:paraId="7DCF097D" w14:textId="77777777" w:rsidR="00921F1A" w:rsidRDefault="00000000">
            <w:r>
              <w:rPr>
                <w:sz w:val="20"/>
                <w:szCs w:val="20"/>
              </w:rPr>
              <w:t>Internship Task 3 — Load Balancer Redesign</w:t>
            </w:r>
          </w:p>
        </w:tc>
      </w:tr>
      <w:tr w:rsidR="00921F1A" w14:paraId="3143E8D1" w14:textId="77777777">
        <w:tblPrEx>
          <w:tblCellMar>
            <w:top w:w="0" w:type="dxa"/>
            <w:bottom w:w="0" w:type="dxa"/>
          </w:tblCellMar>
        </w:tblPrEx>
        <w:tc>
          <w:tcPr>
            <w:tcW w:w="2700"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016CF222" w14:textId="77777777" w:rsidR="00921F1A" w:rsidRDefault="00000000">
            <w:r>
              <w:rPr>
                <w:b/>
                <w:bCs/>
                <w:color w:val="FFFFFF"/>
                <w:sz w:val="20"/>
                <w:szCs w:val="20"/>
              </w:rPr>
              <w:t>Algorithm Chosen</w:t>
            </w:r>
          </w:p>
        </w:tc>
        <w:tc>
          <w:tcPr>
            <w:tcW w:w="2700" w:type="dxa"/>
            <w:tcBorders>
              <w:top w:val="single" w:sz="1" w:space="0" w:color="CBD5E1"/>
              <w:left w:val="single" w:sz="1" w:space="0" w:color="CBD5E1"/>
              <w:bottom w:val="single" w:sz="1" w:space="0" w:color="CBD5E1"/>
              <w:right w:val="single" w:sz="1" w:space="0" w:color="CBD5E1"/>
            </w:tcBorders>
            <w:shd w:val="clear" w:color="auto" w:fill="EBF4FF"/>
            <w:tcMar>
              <w:top w:w="100" w:type="dxa"/>
              <w:left w:w="140" w:type="dxa"/>
              <w:bottom w:w="100" w:type="dxa"/>
              <w:right w:w="140" w:type="dxa"/>
            </w:tcMar>
          </w:tcPr>
          <w:p w14:paraId="4B91BE72" w14:textId="77777777" w:rsidR="00921F1A" w:rsidRDefault="00000000">
            <w:r>
              <w:rPr>
                <w:sz w:val="20"/>
                <w:szCs w:val="20"/>
              </w:rPr>
              <w:t>Rendezvous Hashing (HRW)</w:t>
            </w:r>
          </w:p>
        </w:tc>
      </w:tr>
      <w:tr w:rsidR="00921F1A" w14:paraId="5948157B" w14:textId="77777777">
        <w:tblPrEx>
          <w:tblCellMar>
            <w:top w:w="0" w:type="dxa"/>
            <w:bottom w:w="0" w:type="dxa"/>
          </w:tblCellMar>
        </w:tblPrEx>
        <w:tc>
          <w:tcPr>
            <w:tcW w:w="2700"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15477138" w14:textId="77777777" w:rsidR="00921F1A" w:rsidRDefault="00000000">
            <w:r>
              <w:rPr>
                <w:b/>
                <w:bCs/>
                <w:color w:val="FFFFFF"/>
                <w:sz w:val="20"/>
                <w:szCs w:val="20"/>
              </w:rPr>
              <w:t>Framework</w:t>
            </w:r>
          </w:p>
        </w:tc>
        <w:tc>
          <w:tcPr>
            <w:tcW w:w="2700" w:type="dxa"/>
            <w:tcBorders>
              <w:top w:val="single" w:sz="1" w:space="0" w:color="CBD5E1"/>
              <w:left w:val="single" w:sz="1" w:space="0" w:color="CBD5E1"/>
              <w:bottom w:val="single" w:sz="1" w:space="0" w:color="CBD5E1"/>
              <w:right w:val="single" w:sz="1" w:space="0" w:color="CBD5E1"/>
            </w:tcBorders>
            <w:shd w:val="clear" w:color="auto" w:fill="EBF4FF"/>
            <w:tcMar>
              <w:top w:w="100" w:type="dxa"/>
              <w:left w:w="140" w:type="dxa"/>
              <w:bottom w:w="100" w:type="dxa"/>
              <w:right w:w="140" w:type="dxa"/>
            </w:tcMar>
          </w:tcPr>
          <w:p w14:paraId="70CF3C45" w14:textId="77777777" w:rsidR="00921F1A" w:rsidRDefault="00000000">
            <w:r>
              <w:rPr>
                <w:sz w:val="20"/>
                <w:szCs w:val="20"/>
              </w:rPr>
              <w:t>Python / Flask</w:t>
            </w:r>
          </w:p>
        </w:tc>
      </w:tr>
      <w:tr w:rsidR="00921F1A" w14:paraId="4D6F9887" w14:textId="77777777">
        <w:tblPrEx>
          <w:tblCellMar>
            <w:top w:w="0" w:type="dxa"/>
            <w:bottom w:w="0" w:type="dxa"/>
          </w:tblCellMar>
        </w:tblPrEx>
        <w:tc>
          <w:tcPr>
            <w:tcW w:w="2700"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3D6CF79C" w14:textId="77777777" w:rsidR="00921F1A" w:rsidRDefault="00000000">
            <w:r>
              <w:rPr>
                <w:b/>
                <w:bCs/>
                <w:color w:val="FFFFFF"/>
                <w:sz w:val="20"/>
                <w:szCs w:val="20"/>
              </w:rPr>
              <w:t>Date</w:t>
            </w:r>
          </w:p>
        </w:tc>
        <w:tc>
          <w:tcPr>
            <w:tcW w:w="2700" w:type="dxa"/>
            <w:tcBorders>
              <w:top w:val="single" w:sz="1" w:space="0" w:color="CBD5E1"/>
              <w:left w:val="single" w:sz="1" w:space="0" w:color="CBD5E1"/>
              <w:bottom w:val="single" w:sz="1" w:space="0" w:color="CBD5E1"/>
              <w:right w:val="single" w:sz="1" w:space="0" w:color="CBD5E1"/>
            </w:tcBorders>
            <w:shd w:val="clear" w:color="auto" w:fill="EBF4FF"/>
            <w:tcMar>
              <w:top w:w="100" w:type="dxa"/>
              <w:left w:w="140" w:type="dxa"/>
              <w:bottom w:w="100" w:type="dxa"/>
              <w:right w:w="140" w:type="dxa"/>
            </w:tcMar>
          </w:tcPr>
          <w:p w14:paraId="1863F30A" w14:textId="77777777" w:rsidR="00921F1A" w:rsidRDefault="00000000">
            <w:r>
              <w:rPr>
                <w:sz w:val="20"/>
                <w:szCs w:val="20"/>
              </w:rPr>
              <w:t>9 May 2026</w:t>
            </w:r>
          </w:p>
        </w:tc>
      </w:tr>
    </w:tbl>
    <w:p w14:paraId="4D3B6156" w14:textId="77777777" w:rsidR="00921F1A" w:rsidRDefault="00921F1A">
      <w:pPr>
        <w:spacing w:before="600"/>
      </w:pPr>
    </w:p>
    <w:p w14:paraId="7A120877" w14:textId="6B1CC4D2" w:rsidR="00921F1A" w:rsidRDefault="00921F1A">
      <w:pPr>
        <w:jc w:val="center"/>
      </w:pPr>
    </w:p>
    <w:p w14:paraId="20DBB079" w14:textId="77777777" w:rsidR="00921F1A" w:rsidRDefault="00000000">
      <w:r>
        <w:br w:type="page"/>
      </w:r>
    </w:p>
    <w:p w14:paraId="270DD385" w14:textId="77777777" w:rsidR="00921F1A" w:rsidRDefault="00000000">
      <w:pPr>
        <w:pStyle w:val="Heading1"/>
        <w:pBdr>
          <w:bottom w:val="single" w:sz="8" w:space="4" w:color="3B82C4"/>
        </w:pBdr>
      </w:pPr>
      <w:r>
        <w:lastRenderedPageBreak/>
        <w:t>1.  Executive Summary</w:t>
      </w:r>
    </w:p>
    <w:p w14:paraId="58786CAE" w14:textId="26ED2E20" w:rsidR="00921F1A" w:rsidRDefault="00000000">
      <w:pPr>
        <w:spacing w:before="80" w:after="80"/>
      </w:pPr>
      <w:r>
        <w:t>This report documents the algorithm selection process for redesigning the load balancer. Three industry-relevant algorithms were evaluated: Rendezvous Hashing (HRW), Consistent Hashing, and Maglev Hashing. Each was scored against the task's two hard requirements and three bonus criteria.</w:t>
      </w:r>
    </w:p>
    <w:p w14:paraId="1EEE4779" w14:textId="77777777" w:rsidR="00921F1A" w:rsidRDefault="00921F1A">
      <w:pPr>
        <w:spacing w:before="80"/>
      </w:pPr>
    </w:p>
    <w:p w14:paraId="3638B4E4" w14:textId="77777777" w:rsidR="00921F1A" w:rsidRDefault="00000000">
      <w:pPr>
        <w:spacing w:before="80" w:after="80"/>
      </w:pPr>
      <w:r>
        <w:rPr>
          <w:b/>
          <w:bCs/>
          <w:color w:val="1B3A6B"/>
        </w:rPr>
        <w:t xml:space="preserve">Decision: </w:t>
      </w:r>
      <w:r>
        <w:t>Rendezvous Hashing (HRW) was selected as the implementation algorithm. It is the only candidate that satisfies every requirement while remaining simple enough for a beginner-friendly codebase. Consistent Hashing is acknowledged as the industry standard for large-scale deployments and is referenced in the README as the production-scale alternative.</w:t>
      </w:r>
    </w:p>
    <w:p w14:paraId="388050B1" w14:textId="77777777" w:rsidR="00921F1A" w:rsidRDefault="00921F1A">
      <w:pPr>
        <w:spacing w:before="200"/>
      </w:pPr>
    </w:p>
    <w:p w14:paraId="2DA4632E" w14:textId="77777777" w:rsidR="00921F1A" w:rsidRDefault="00000000">
      <w:pPr>
        <w:pStyle w:val="Heading1"/>
        <w:pBdr>
          <w:bottom w:val="single" w:sz="8" w:space="4" w:color="3B82C4"/>
        </w:pBdr>
      </w:pPr>
      <w:r>
        <w:t>2.  Problem Statement</w:t>
      </w:r>
    </w:p>
    <w:p w14:paraId="167D9D20" w14:textId="77777777" w:rsidR="00921F1A" w:rsidRDefault="00000000">
      <w:pPr>
        <w:spacing w:before="80" w:after="80"/>
      </w:pPr>
      <w:r>
        <w:t xml:space="preserve">The original load balancer selected nodes using </w:t>
      </w:r>
      <w:proofErr w:type="spellStart"/>
      <w:r>
        <w:t>Math.random</w:t>
      </w:r>
      <w:proofErr w:type="spellEnd"/>
      <w:r>
        <w:t>(), which produces three fundamental failures:</w:t>
      </w:r>
    </w:p>
    <w:p w14:paraId="6C019E0D" w14:textId="77777777" w:rsidR="00921F1A" w:rsidRDefault="00921F1A">
      <w:pPr>
        <w:spacing w:before="40"/>
      </w:pPr>
    </w:p>
    <w:p w14:paraId="1519593A" w14:textId="77777777" w:rsidR="00921F1A" w:rsidRDefault="00000000">
      <w:pPr>
        <w:pStyle w:val="ListParagraph"/>
        <w:numPr>
          <w:ilvl w:val="0"/>
          <w:numId w:val="2"/>
        </w:numPr>
        <w:spacing w:before="60" w:after="60"/>
      </w:pPr>
      <w:r>
        <w:t>No stickiness — the same IP can land on a different node every request, making stateful sessions impossible.</w:t>
      </w:r>
    </w:p>
    <w:p w14:paraId="0880CD55" w14:textId="77777777" w:rsidR="00921F1A" w:rsidRDefault="00000000">
      <w:pPr>
        <w:pStyle w:val="ListParagraph"/>
        <w:numPr>
          <w:ilvl w:val="0"/>
          <w:numId w:val="2"/>
        </w:numPr>
        <w:spacing w:before="60" w:after="60"/>
      </w:pPr>
      <w:r>
        <w:t>No stability — adding or removing a node does not gracefully redistribute traffic; the routing becomes unpredictable.</w:t>
      </w:r>
    </w:p>
    <w:p w14:paraId="5051DF63" w14:textId="77777777" w:rsidR="00921F1A" w:rsidRDefault="00000000">
      <w:pPr>
        <w:pStyle w:val="ListParagraph"/>
        <w:numPr>
          <w:ilvl w:val="0"/>
          <w:numId w:val="2"/>
        </w:numPr>
        <w:spacing w:before="60" w:after="60"/>
      </w:pPr>
      <w:r>
        <w:t>No weighted routing — all nodes receive equal traffic regardless of their capacity.</w:t>
      </w:r>
    </w:p>
    <w:p w14:paraId="6FF3CAEE" w14:textId="77777777" w:rsidR="00921F1A" w:rsidRDefault="00921F1A">
      <w:pPr>
        <w:spacing w:before="120"/>
      </w:pPr>
    </w:p>
    <w:p w14:paraId="76BCF0DD" w14:textId="77777777" w:rsidR="00921F1A" w:rsidRDefault="00000000">
      <w:pPr>
        <w:spacing w:before="80" w:after="80"/>
      </w:pPr>
      <w:r>
        <w:t>The redesigned load balancer must satisfy the following requirements:</w:t>
      </w:r>
    </w:p>
    <w:p w14:paraId="49713769" w14:textId="77777777" w:rsidR="00921F1A" w:rsidRDefault="00921F1A">
      <w:pPr>
        <w:spacing w:before="40"/>
      </w:pPr>
    </w:p>
    <w:p w14:paraId="17678AFE" w14:textId="77777777" w:rsidR="00921F1A" w:rsidRDefault="00000000">
      <w:pPr>
        <w:pStyle w:val="ListParagraph"/>
        <w:numPr>
          <w:ilvl w:val="0"/>
          <w:numId w:val="2"/>
        </w:numPr>
        <w:spacing w:before="60" w:after="60"/>
      </w:pPr>
      <w:r>
        <w:t>R1 (Hard): The same IP address must always be routed to the same node, even across server restarts.</w:t>
      </w:r>
    </w:p>
    <w:p w14:paraId="7A4BEF90" w14:textId="77777777" w:rsidR="00921F1A" w:rsidRDefault="00000000">
      <w:pPr>
        <w:pStyle w:val="ListParagraph"/>
        <w:numPr>
          <w:ilvl w:val="0"/>
          <w:numId w:val="2"/>
        </w:numPr>
        <w:spacing w:before="60" w:after="60"/>
      </w:pPr>
      <w:r>
        <w:t>R2 (Hard): Adding or removing a node must only minimally disrupt existing IP-to-node mappings.</w:t>
      </w:r>
    </w:p>
    <w:p w14:paraId="4E32577B" w14:textId="77777777" w:rsidR="00921F1A" w:rsidRDefault="00000000">
      <w:pPr>
        <w:pStyle w:val="ListParagraph"/>
        <w:numPr>
          <w:ilvl w:val="0"/>
          <w:numId w:val="2"/>
        </w:numPr>
        <w:spacing w:before="60" w:after="60"/>
      </w:pPr>
      <w:r>
        <w:t>B1 (Bonus): Higher-priority nodes should attract proportionally more traffic (weighted routing).</w:t>
      </w:r>
    </w:p>
    <w:p w14:paraId="7C52E05F" w14:textId="77777777" w:rsidR="00921F1A" w:rsidRDefault="00000000">
      <w:pPr>
        <w:pStyle w:val="ListParagraph"/>
        <w:numPr>
          <w:ilvl w:val="0"/>
          <w:numId w:val="2"/>
        </w:numPr>
        <w:spacing w:before="60" w:after="60"/>
      </w:pPr>
      <w:r>
        <w:t>B2 (Bonus): The codebase must remain beginner-friendly and easy to explain.</w:t>
      </w:r>
    </w:p>
    <w:p w14:paraId="1276A2C9" w14:textId="77777777" w:rsidR="00921F1A" w:rsidRDefault="00000000">
      <w:pPr>
        <w:pStyle w:val="ListParagraph"/>
        <w:numPr>
          <w:ilvl w:val="0"/>
          <w:numId w:val="2"/>
        </w:numPr>
        <w:spacing w:before="60" w:after="60"/>
      </w:pPr>
      <w:r>
        <w:t>B3 (Bonus): The solution should scale gracefully as the node count grows.</w:t>
      </w:r>
    </w:p>
    <w:p w14:paraId="6C4FBFAD" w14:textId="77777777" w:rsidR="00921F1A" w:rsidRDefault="00921F1A">
      <w:pPr>
        <w:spacing w:before="200"/>
      </w:pPr>
    </w:p>
    <w:p w14:paraId="4A7934B3" w14:textId="77777777" w:rsidR="00921F1A" w:rsidRDefault="00000000">
      <w:pPr>
        <w:pStyle w:val="Heading1"/>
        <w:pBdr>
          <w:bottom w:val="single" w:sz="8" w:space="4" w:color="3B82C4"/>
        </w:pBdr>
      </w:pPr>
      <w:r>
        <w:t>3.  Algorithms Evaluated</w:t>
      </w:r>
    </w:p>
    <w:p w14:paraId="26E7A3C0" w14:textId="77777777" w:rsidR="00921F1A" w:rsidRDefault="00000000">
      <w:pPr>
        <w:pStyle w:val="Heading2"/>
      </w:pPr>
      <w:proofErr w:type="gramStart"/>
      <w:r>
        <w:t>3.1  Rendezvous</w:t>
      </w:r>
      <w:proofErr w:type="gramEnd"/>
      <w:r>
        <w:t xml:space="preserve"> Hashing (HRW)</w:t>
      </w:r>
    </w:p>
    <w:p w14:paraId="1F81C5BC" w14:textId="24CDDE25" w:rsidR="00921F1A" w:rsidRDefault="00000000">
      <w:pPr>
        <w:spacing w:before="80" w:after="80"/>
      </w:pPr>
      <w:r>
        <w:t>Proposed by Thaler and Ravishankar (1998), Rendezvous Hashing also called Highest Random Weight (HRW) hashing eliminates the concept of a ring or lookup table. Instead, for every incoming request, each node is assigned a score computed as:</w:t>
      </w:r>
    </w:p>
    <w:p w14:paraId="508B6DA0" w14:textId="77777777" w:rsidR="00921F1A" w:rsidRDefault="00921F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21F1A" w14:paraId="09ADF6F4" w14:textId="77777777">
        <w:tblPrEx>
          <w:tblCellMar>
            <w:top w:w="0" w:type="dxa"/>
            <w:bottom w:w="0" w:type="dxa"/>
          </w:tblCellMar>
        </w:tblPrEx>
        <w:tc>
          <w:tcPr>
            <w:tcW w:w="1440" w:type="dxa"/>
            <w:tcBorders>
              <w:top w:val="single" w:sz="1" w:space="0" w:color="2563A8"/>
              <w:left w:val="single" w:sz="1" w:space="0" w:color="2563A8"/>
              <w:bottom w:val="single" w:sz="1" w:space="0" w:color="2563A8"/>
              <w:right w:val="single" w:sz="1" w:space="0" w:color="2563A8"/>
            </w:tcBorders>
            <w:shd w:val="clear" w:color="auto" w:fill="2563A8"/>
            <w:tcMar>
              <w:top w:w="100" w:type="dxa"/>
              <w:left w:w="140" w:type="dxa"/>
              <w:bottom w:w="100" w:type="dxa"/>
              <w:right w:w="140" w:type="dxa"/>
            </w:tcMar>
          </w:tcPr>
          <w:p w14:paraId="0FF97309" w14:textId="77777777" w:rsidR="00921F1A" w:rsidRDefault="00000000">
            <w:pPr>
              <w:jc w:val="center"/>
            </w:pPr>
            <w:r>
              <w:rPr>
                <w:b/>
                <w:bCs/>
                <w:color w:val="FFFFFF"/>
                <w:sz w:val="20"/>
                <w:szCs w:val="20"/>
              </w:rPr>
              <w:t>Formula</w:t>
            </w:r>
          </w:p>
        </w:tc>
        <w:tc>
          <w:tcPr>
            <w:tcW w:w="7920" w:type="dxa"/>
            <w:tcBorders>
              <w:top w:val="single" w:sz="1" w:space="0" w:color="2563A8"/>
              <w:left w:val="single" w:sz="1" w:space="0" w:color="2563A8"/>
              <w:bottom w:val="single" w:sz="1" w:space="0" w:color="2563A8"/>
              <w:right w:val="single" w:sz="1" w:space="0" w:color="2563A8"/>
            </w:tcBorders>
            <w:shd w:val="clear" w:color="auto" w:fill="EBF4FF"/>
            <w:tcMar>
              <w:top w:w="100" w:type="dxa"/>
              <w:left w:w="140" w:type="dxa"/>
              <w:bottom w:w="100" w:type="dxa"/>
              <w:right w:w="140" w:type="dxa"/>
            </w:tcMar>
          </w:tcPr>
          <w:p w14:paraId="037A74A5" w14:textId="77777777" w:rsidR="00B126CA" w:rsidRDefault="00000000">
            <w:pPr>
              <w:rPr>
                <w:sz w:val="21"/>
                <w:szCs w:val="21"/>
              </w:rPr>
            </w:pPr>
            <w:proofErr w:type="gramStart"/>
            <w:r>
              <w:rPr>
                <w:sz w:val="21"/>
                <w:szCs w:val="21"/>
              </w:rPr>
              <w:t>score(</w:t>
            </w:r>
            <w:proofErr w:type="spellStart"/>
            <w:proofErr w:type="gramEnd"/>
            <w:r>
              <w:rPr>
                <w:sz w:val="21"/>
                <w:szCs w:val="21"/>
              </w:rPr>
              <w:t>ip</w:t>
            </w:r>
            <w:proofErr w:type="spellEnd"/>
            <w:r>
              <w:rPr>
                <w:sz w:val="21"/>
                <w:szCs w:val="21"/>
              </w:rPr>
              <w:t xml:space="preserve">, node) = weight × </w:t>
            </w:r>
            <w:proofErr w:type="gramStart"/>
            <w:r>
              <w:rPr>
                <w:sz w:val="21"/>
                <w:szCs w:val="21"/>
              </w:rPr>
              <w:t>hash(</w:t>
            </w:r>
            <w:proofErr w:type="spellStart"/>
            <w:proofErr w:type="gramEnd"/>
            <w:r>
              <w:rPr>
                <w:sz w:val="21"/>
                <w:szCs w:val="21"/>
              </w:rPr>
              <w:t>ip</w:t>
            </w:r>
            <w:proofErr w:type="spellEnd"/>
            <w:r>
              <w:rPr>
                <w:sz w:val="21"/>
                <w:szCs w:val="21"/>
              </w:rPr>
              <w:t xml:space="preserve"> + </w:t>
            </w:r>
            <w:proofErr w:type="spellStart"/>
            <w:r>
              <w:rPr>
                <w:sz w:val="21"/>
                <w:szCs w:val="21"/>
              </w:rPr>
              <w:t>node_</w:t>
            </w:r>
            <w:proofErr w:type="gramStart"/>
            <w:r>
              <w:rPr>
                <w:sz w:val="21"/>
                <w:szCs w:val="21"/>
              </w:rPr>
              <w:t>name</w:t>
            </w:r>
            <w:proofErr w:type="spellEnd"/>
            <w:r>
              <w:rPr>
                <w:sz w:val="21"/>
                <w:szCs w:val="21"/>
              </w:rPr>
              <w:t xml:space="preserve">)   </w:t>
            </w:r>
            <w:proofErr w:type="gramEnd"/>
            <w:r>
              <w:rPr>
                <w:sz w:val="21"/>
                <w:szCs w:val="21"/>
              </w:rPr>
              <w:t xml:space="preserve">  →    </w:t>
            </w:r>
          </w:p>
          <w:p w14:paraId="6FBEE6ED" w14:textId="05575C3E" w:rsidR="00921F1A" w:rsidRDefault="00000000">
            <w:r>
              <w:rPr>
                <w:sz w:val="21"/>
                <w:szCs w:val="21"/>
              </w:rPr>
              <w:lastRenderedPageBreak/>
              <w:t xml:space="preserve"> winner = argmax(scores)</w:t>
            </w:r>
          </w:p>
        </w:tc>
      </w:tr>
    </w:tbl>
    <w:p w14:paraId="71E7B4FF" w14:textId="77777777" w:rsidR="00921F1A" w:rsidRDefault="00921F1A">
      <w:pPr>
        <w:spacing w:before="100"/>
      </w:pPr>
    </w:p>
    <w:p w14:paraId="611789FA" w14:textId="2B0C575B" w:rsidR="00921F1A" w:rsidRDefault="00000000">
      <w:pPr>
        <w:spacing w:before="80" w:after="80"/>
      </w:pPr>
      <w:r>
        <w:t>Because the hash function is deterministic, the same IP always produces the same scores and therefore the same winner. When a node is removed, only the IPs for which that node held the highest score are remapped all other IPs are completely unaffected.</w:t>
      </w:r>
    </w:p>
    <w:p w14:paraId="5F153906" w14:textId="77777777" w:rsidR="00921F1A" w:rsidRDefault="00921F1A">
      <w:pPr>
        <w:spacing w:before="80"/>
      </w:pPr>
    </w:p>
    <w:p w14:paraId="4C398906" w14:textId="77777777" w:rsidR="00921F1A" w:rsidRDefault="00000000">
      <w:pPr>
        <w:spacing w:before="80" w:after="80"/>
      </w:pPr>
      <w:r>
        <w:rPr>
          <w:b/>
          <w:bCs/>
        </w:rPr>
        <w:t xml:space="preserve">Key properties: </w:t>
      </w:r>
      <w:r>
        <w:t>O(N) per request (score every node), zero auxiliary data structures, weighted routing is a single multiplier, minimal disruption on node changes (~1/N IPs remap).</w:t>
      </w:r>
    </w:p>
    <w:p w14:paraId="564A8FF5" w14:textId="77777777" w:rsidR="00921F1A" w:rsidRDefault="00921F1A">
      <w:pPr>
        <w:spacing w:before="200"/>
      </w:pPr>
    </w:p>
    <w:p w14:paraId="05818F9C" w14:textId="77777777" w:rsidR="00921F1A" w:rsidRDefault="00000000">
      <w:pPr>
        <w:pStyle w:val="Heading2"/>
      </w:pPr>
      <w:proofErr w:type="gramStart"/>
      <w:r>
        <w:t>3.2  Consistent</w:t>
      </w:r>
      <w:proofErr w:type="gramEnd"/>
      <w:r>
        <w:t xml:space="preserve"> Hashing</w:t>
      </w:r>
    </w:p>
    <w:p w14:paraId="566F12D6" w14:textId="77777777" w:rsidR="00921F1A" w:rsidRDefault="00000000">
      <w:pPr>
        <w:spacing w:before="80" w:after="80"/>
      </w:pPr>
      <w:r>
        <w:t>Introduced by Karger et al. (1997) and widely used in distributed systems (Apache Cassandra, Amazon DynamoDB, Nginx), Consistent Hashing places both nodes and keys on a virtual ring of 2³² positions. Each key is routed to the first node encountered when walking clockwise from its ring position.</w:t>
      </w:r>
    </w:p>
    <w:p w14:paraId="7E327A4C" w14:textId="77777777" w:rsidR="00921F1A" w:rsidRDefault="00921F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21F1A" w14:paraId="6E9F8C3A" w14:textId="77777777">
        <w:tblPrEx>
          <w:tblCellMar>
            <w:top w:w="0" w:type="dxa"/>
            <w:bottom w:w="0" w:type="dxa"/>
          </w:tblCellMar>
        </w:tblPrEx>
        <w:tc>
          <w:tcPr>
            <w:tcW w:w="1440" w:type="dxa"/>
            <w:tcBorders>
              <w:top w:val="single" w:sz="1" w:space="0" w:color="2563A8"/>
              <w:left w:val="single" w:sz="1" w:space="0" w:color="2563A8"/>
              <w:bottom w:val="single" w:sz="1" w:space="0" w:color="2563A8"/>
              <w:right w:val="single" w:sz="1" w:space="0" w:color="2563A8"/>
            </w:tcBorders>
            <w:shd w:val="clear" w:color="auto" w:fill="2563A8"/>
            <w:tcMar>
              <w:top w:w="100" w:type="dxa"/>
              <w:left w:w="140" w:type="dxa"/>
              <w:bottom w:w="100" w:type="dxa"/>
              <w:right w:w="140" w:type="dxa"/>
            </w:tcMar>
          </w:tcPr>
          <w:p w14:paraId="718ABEA7" w14:textId="77777777" w:rsidR="00921F1A" w:rsidRDefault="00000000">
            <w:pPr>
              <w:jc w:val="center"/>
            </w:pPr>
            <w:r>
              <w:rPr>
                <w:b/>
                <w:bCs/>
                <w:color w:val="FFFFFF"/>
                <w:sz w:val="20"/>
                <w:szCs w:val="20"/>
              </w:rPr>
              <w:t>Formula</w:t>
            </w:r>
          </w:p>
        </w:tc>
        <w:tc>
          <w:tcPr>
            <w:tcW w:w="7920" w:type="dxa"/>
            <w:tcBorders>
              <w:top w:val="single" w:sz="1" w:space="0" w:color="2563A8"/>
              <w:left w:val="single" w:sz="1" w:space="0" w:color="2563A8"/>
              <w:bottom w:val="single" w:sz="1" w:space="0" w:color="2563A8"/>
              <w:right w:val="single" w:sz="1" w:space="0" w:color="2563A8"/>
            </w:tcBorders>
            <w:shd w:val="clear" w:color="auto" w:fill="EBF4FF"/>
            <w:tcMar>
              <w:top w:w="100" w:type="dxa"/>
              <w:left w:w="140" w:type="dxa"/>
              <w:bottom w:w="100" w:type="dxa"/>
              <w:right w:w="140" w:type="dxa"/>
            </w:tcMar>
          </w:tcPr>
          <w:p w14:paraId="72C0EF0C" w14:textId="77777777" w:rsidR="00921F1A" w:rsidRDefault="00000000">
            <w:proofErr w:type="spellStart"/>
            <w:proofErr w:type="gramStart"/>
            <w:r>
              <w:rPr>
                <w:sz w:val="21"/>
                <w:szCs w:val="21"/>
              </w:rPr>
              <w:t>ring.insert</w:t>
            </w:r>
            <w:proofErr w:type="spellEnd"/>
            <w:proofErr w:type="gramEnd"/>
            <w:r>
              <w:rPr>
                <w:sz w:val="21"/>
                <w:szCs w:val="21"/>
              </w:rPr>
              <w:t>(hash(node</w:t>
            </w:r>
            <w:proofErr w:type="gramStart"/>
            <w:r>
              <w:rPr>
                <w:sz w:val="21"/>
                <w:szCs w:val="21"/>
              </w:rPr>
              <w:t xml:space="preserve">))   </w:t>
            </w:r>
            <w:proofErr w:type="gramEnd"/>
            <w:r>
              <w:rPr>
                <w:sz w:val="21"/>
                <w:szCs w:val="21"/>
              </w:rPr>
              <w:t>→   route(</w:t>
            </w:r>
            <w:proofErr w:type="spellStart"/>
            <w:r>
              <w:rPr>
                <w:sz w:val="21"/>
                <w:szCs w:val="21"/>
              </w:rPr>
              <w:t>ip</w:t>
            </w:r>
            <w:proofErr w:type="spellEnd"/>
            <w:r>
              <w:rPr>
                <w:sz w:val="21"/>
                <w:szCs w:val="21"/>
              </w:rPr>
              <w:t>) = first node clockwise from hash(</w:t>
            </w:r>
            <w:proofErr w:type="spellStart"/>
            <w:r>
              <w:rPr>
                <w:sz w:val="21"/>
                <w:szCs w:val="21"/>
              </w:rPr>
              <w:t>ip</w:t>
            </w:r>
            <w:proofErr w:type="spellEnd"/>
            <w:r>
              <w:rPr>
                <w:sz w:val="21"/>
                <w:szCs w:val="21"/>
              </w:rPr>
              <w:t>)</w:t>
            </w:r>
          </w:p>
        </w:tc>
      </w:tr>
    </w:tbl>
    <w:p w14:paraId="79D38A6C" w14:textId="77777777" w:rsidR="00921F1A" w:rsidRDefault="00921F1A">
      <w:pPr>
        <w:spacing w:before="100"/>
      </w:pPr>
    </w:p>
    <w:p w14:paraId="43724D17" w14:textId="77777777" w:rsidR="00921F1A" w:rsidRDefault="00000000">
      <w:pPr>
        <w:spacing w:before="80" w:after="80"/>
      </w:pPr>
      <w:r>
        <w:t xml:space="preserve">Virtual nodes (multiple ring positions per physical node) achieve weighted routing. The ring must be maintained as a sorted data structure and queried via binary search, giving </w:t>
      </w:r>
      <w:proofErr w:type="gramStart"/>
      <w:r>
        <w:t>O(</w:t>
      </w:r>
      <w:proofErr w:type="gramEnd"/>
      <w:r>
        <w:t>log N) per request.</w:t>
      </w:r>
    </w:p>
    <w:p w14:paraId="13044EF0" w14:textId="77777777" w:rsidR="00921F1A" w:rsidRDefault="00921F1A">
      <w:pPr>
        <w:spacing w:before="80"/>
      </w:pPr>
    </w:p>
    <w:p w14:paraId="27551006" w14:textId="77777777" w:rsidR="00921F1A" w:rsidRDefault="00000000">
      <w:pPr>
        <w:spacing w:before="80" w:after="80"/>
      </w:pPr>
      <w:r>
        <w:rPr>
          <w:b/>
          <w:bCs/>
        </w:rPr>
        <w:t xml:space="preserve">Key properties: </w:t>
      </w:r>
      <w:proofErr w:type="gramStart"/>
      <w:r>
        <w:t>O(</w:t>
      </w:r>
      <w:proofErr w:type="gramEnd"/>
      <w:r>
        <w:t>log N) per request, requires sorted ring + binary search, weighted via virtual node count, minimal disruption on node changes (~1/N IPs remap), scales to thousands of nodes.</w:t>
      </w:r>
    </w:p>
    <w:p w14:paraId="055490EC" w14:textId="77777777" w:rsidR="00921F1A" w:rsidRDefault="00921F1A">
      <w:pPr>
        <w:spacing w:before="200"/>
      </w:pPr>
    </w:p>
    <w:p w14:paraId="18485FF0" w14:textId="77777777" w:rsidR="00921F1A" w:rsidRDefault="00000000">
      <w:pPr>
        <w:pStyle w:val="Heading2"/>
      </w:pPr>
      <w:proofErr w:type="gramStart"/>
      <w:r>
        <w:t>3.3  Maglev</w:t>
      </w:r>
      <w:proofErr w:type="gramEnd"/>
      <w:r>
        <w:t xml:space="preserve"> Hashing</w:t>
      </w:r>
    </w:p>
    <w:p w14:paraId="2B95487D" w14:textId="2FE3151D" w:rsidR="00921F1A" w:rsidRDefault="00000000">
      <w:pPr>
        <w:spacing w:before="80" w:after="80"/>
      </w:pPr>
      <w:r>
        <w:t xml:space="preserve">Developed by Google and described in the 2016 NSDI paper, Maglev Hashing is the algorithm powering Google's Layer 4 load balancer. </w:t>
      </w:r>
      <w:proofErr w:type="gramStart"/>
      <w:r>
        <w:t>It</w:t>
      </w:r>
      <w:proofErr w:type="gramEnd"/>
      <w:r>
        <w:t xml:space="preserve"> pre-computes a large lookup table (typically 65,537 slots a prime number) and fills each slot with a node using a permutation-based algorithm so that every node owns approximately equal slots.</w:t>
      </w:r>
    </w:p>
    <w:p w14:paraId="190AB622" w14:textId="77777777" w:rsidR="00921F1A" w:rsidRDefault="00921F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21F1A" w14:paraId="79AB2A96" w14:textId="77777777">
        <w:tblPrEx>
          <w:tblCellMar>
            <w:top w:w="0" w:type="dxa"/>
            <w:bottom w:w="0" w:type="dxa"/>
          </w:tblCellMar>
        </w:tblPrEx>
        <w:tc>
          <w:tcPr>
            <w:tcW w:w="1440" w:type="dxa"/>
            <w:tcBorders>
              <w:top w:val="single" w:sz="1" w:space="0" w:color="2563A8"/>
              <w:left w:val="single" w:sz="1" w:space="0" w:color="2563A8"/>
              <w:bottom w:val="single" w:sz="1" w:space="0" w:color="2563A8"/>
              <w:right w:val="single" w:sz="1" w:space="0" w:color="2563A8"/>
            </w:tcBorders>
            <w:shd w:val="clear" w:color="auto" w:fill="2563A8"/>
            <w:tcMar>
              <w:top w:w="100" w:type="dxa"/>
              <w:left w:w="140" w:type="dxa"/>
              <w:bottom w:w="100" w:type="dxa"/>
              <w:right w:w="140" w:type="dxa"/>
            </w:tcMar>
          </w:tcPr>
          <w:p w14:paraId="4AF9FE35" w14:textId="77777777" w:rsidR="00921F1A" w:rsidRDefault="00000000">
            <w:pPr>
              <w:jc w:val="center"/>
            </w:pPr>
            <w:r>
              <w:rPr>
                <w:b/>
                <w:bCs/>
                <w:color w:val="FFFFFF"/>
                <w:sz w:val="20"/>
                <w:szCs w:val="20"/>
              </w:rPr>
              <w:t>Formula</w:t>
            </w:r>
          </w:p>
        </w:tc>
        <w:tc>
          <w:tcPr>
            <w:tcW w:w="7920" w:type="dxa"/>
            <w:tcBorders>
              <w:top w:val="single" w:sz="1" w:space="0" w:color="2563A8"/>
              <w:left w:val="single" w:sz="1" w:space="0" w:color="2563A8"/>
              <w:bottom w:val="single" w:sz="1" w:space="0" w:color="2563A8"/>
              <w:right w:val="single" w:sz="1" w:space="0" w:color="2563A8"/>
            </w:tcBorders>
            <w:shd w:val="clear" w:color="auto" w:fill="EBF4FF"/>
            <w:tcMar>
              <w:top w:w="100" w:type="dxa"/>
              <w:left w:w="140" w:type="dxa"/>
              <w:bottom w:w="100" w:type="dxa"/>
              <w:right w:w="140" w:type="dxa"/>
            </w:tcMar>
          </w:tcPr>
          <w:p w14:paraId="739A1882" w14:textId="77777777" w:rsidR="00921F1A" w:rsidRDefault="00000000">
            <w:r>
              <w:rPr>
                <w:sz w:val="21"/>
                <w:szCs w:val="21"/>
              </w:rPr>
              <w:t>precompute table[M] once   →   route(</w:t>
            </w:r>
            <w:proofErr w:type="spellStart"/>
            <w:r>
              <w:rPr>
                <w:sz w:val="21"/>
                <w:szCs w:val="21"/>
              </w:rPr>
              <w:t>ip</w:t>
            </w:r>
            <w:proofErr w:type="spellEnd"/>
            <w:r>
              <w:rPr>
                <w:sz w:val="21"/>
                <w:szCs w:val="21"/>
              </w:rPr>
              <w:t>) = table[hash(</w:t>
            </w:r>
            <w:proofErr w:type="spellStart"/>
            <w:r>
              <w:rPr>
                <w:sz w:val="21"/>
                <w:szCs w:val="21"/>
              </w:rPr>
              <w:t>ip</w:t>
            </w:r>
            <w:proofErr w:type="spellEnd"/>
            <w:r>
              <w:rPr>
                <w:sz w:val="21"/>
                <w:szCs w:val="21"/>
              </w:rPr>
              <w:t xml:space="preserve">) % M]  </w:t>
            </w:r>
            <w:proofErr w:type="gramStart"/>
            <w:r>
              <w:rPr>
                <w:sz w:val="21"/>
                <w:szCs w:val="21"/>
              </w:rPr>
              <w:t xml:space="preserve">   (</w:t>
            </w:r>
            <w:proofErr w:type="gramEnd"/>
            <w:r>
              <w:rPr>
                <w:sz w:val="21"/>
                <w:szCs w:val="21"/>
              </w:rPr>
              <w:t>M = 65537)</w:t>
            </w:r>
          </w:p>
        </w:tc>
      </w:tr>
    </w:tbl>
    <w:p w14:paraId="368DA3F8" w14:textId="77777777" w:rsidR="00921F1A" w:rsidRDefault="00921F1A">
      <w:pPr>
        <w:spacing w:before="100"/>
      </w:pPr>
    </w:p>
    <w:p w14:paraId="72D83516" w14:textId="663CF672" w:rsidR="00921F1A" w:rsidRDefault="00000000">
      <w:pPr>
        <w:spacing w:before="80" w:after="80"/>
      </w:pPr>
      <w:r>
        <w:t xml:space="preserve">Once the table is built, lookups are a simple array index </w:t>
      </w:r>
      <w:proofErr w:type="gramStart"/>
      <w:r>
        <w:t>O(</w:t>
      </w:r>
      <w:proofErr w:type="gramEnd"/>
      <w:r>
        <w:t>1). The disruption on node change is extremely low and well-distributed. However, the table construction algorithm is non-trivial and requires significant implementation effort.</w:t>
      </w:r>
    </w:p>
    <w:p w14:paraId="6B797E95" w14:textId="77777777" w:rsidR="00921F1A" w:rsidRDefault="00921F1A">
      <w:pPr>
        <w:spacing w:before="80"/>
      </w:pPr>
    </w:p>
    <w:p w14:paraId="2EFA020E" w14:textId="77777777" w:rsidR="00921F1A" w:rsidRDefault="00000000">
      <w:pPr>
        <w:spacing w:before="80" w:after="80"/>
      </w:pPr>
      <w:r>
        <w:rPr>
          <w:b/>
          <w:bCs/>
        </w:rPr>
        <w:t xml:space="preserve">Key properties: </w:t>
      </w:r>
      <w:proofErr w:type="gramStart"/>
      <w:r>
        <w:t>O(</w:t>
      </w:r>
      <w:proofErr w:type="gramEnd"/>
      <w:r>
        <w:t>1) lookup (best of all three), complex precomputation, table rebuild required on node change, not beginner-friendly, industrial scale (used at Google).</w:t>
      </w:r>
    </w:p>
    <w:p w14:paraId="482DAA87" w14:textId="77777777" w:rsidR="00921F1A" w:rsidRDefault="00921F1A">
      <w:pPr>
        <w:spacing w:before="200"/>
      </w:pPr>
    </w:p>
    <w:p w14:paraId="1AF3D5E9" w14:textId="77777777" w:rsidR="00921F1A" w:rsidRDefault="00000000">
      <w:pPr>
        <w:pStyle w:val="Heading1"/>
        <w:pBdr>
          <w:bottom w:val="single" w:sz="8" w:space="4" w:color="3B82C4"/>
        </w:pBdr>
      </w:pPr>
      <w:r>
        <w:lastRenderedPageBreak/>
        <w:t>4.  Side-by-Side Comparison</w:t>
      </w:r>
    </w:p>
    <w:p w14:paraId="17620F75" w14:textId="77777777" w:rsidR="00921F1A" w:rsidRDefault="00000000">
      <w:pPr>
        <w:spacing w:before="80" w:after="80"/>
      </w:pPr>
      <w:r>
        <w:t>The table below scores all three algorithms against the five task criteria. Green cells indicate the criterion is fully met; amber indicates partial support; red indicates the criterion is not met.</w:t>
      </w:r>
    </w:p>
    <w:p w14:paraId="27F7BDBE" w14:textId="77777777" w:rsidR="00921F1A" w:rsidRDefault="00921F1A">
      <w:pPr>
        <w:spacing w:before="120"/>
      </w:pPr>
    </w:p>
    <w:tbl>
      <w:tblPr>
        <w:tblW w:w="9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2604"/>
        <w:gridCol w:w="2604"/>
        <w:gridCol w:w="1861"/>
      </w:tblGrid>
      <w:tr w:rsidR="00B126CA" w14:paraId="748DED2F" w14:textId="77777777" w:rsidTr="00B126CA">
        <w:tblPrEx>
          <w:tblCellMar>
            <w:top w:w="0" w:type="dxa"/>
            <w:bottom w:w="0" w:type="dxa"/>
          </w:tblCellMar>
        </w:tblPrEx>
        <w:trPr>
          <w:trHeight w:val="217"/>
          <w:tblHeader/>
        </w:trPr>
        <w:tc>
          <w:tcPr>
            <w:tcW w:w="2483"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6636EB60" w14:textId="77777777" w:rsidR="00B126CA" w:rsidRDefault="00B126CA">
            <w:pPr>
              <w:jc w:val="center"/>
            </w:pPr>
            <w:r>
              <w:rPr>
                <w:b/>
                <w:bCs/>
                <w:color w:val="FFFFFF"/>
                <w:sz w:val="19"/>
                <w:szCs w:val="19"/>
              </w:rPr>
              <w:t>Criterion</w:t>
            </w:r>
          </w:p>
        </w:tc>
        <w:tc>
          <w:tcPr>
            <w:tcW w:w="2604"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63F0BB68" w14:textId="77777777" w:rsidR="00B126CA" w:rsidRDefault="00B126CA">
            <w:pPr>
              <w:jc w:val="center"/>
            </w:pPr>
            <w:r>
              <w:rPr>
                <w:b/>
                <w:bCs/>
                <w:color w:val="FFFFFF"/>
                <w:sz w:val="19"/>
                <w:szCs w:val="19"/>
              </w:rPr>
              <w:t>Rendezvous (HRW)</w:t>
            </w:r>
          </w:p>
        </w:tc>
        <w:tc>
          <w:tcPr>
            <w:tcW w:w="2604"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25527673" w14:textId="77777777" w:rsidR="00B126CA" w:rsidRDefault="00B126CA">
            <w:pPr>
              <w:jc w:val="center"/>
            </w:pPr>
            <w:r>
              <w:rPr>
                <w:b/>
                <w:bCs/>
                <w:color w:val="FFFFFF"/>
                <w:sz w:val="19"/>
                <w:szCs w:val="19"/>
              </w:rPr>
              <w:t>Consistent Hashing</w:t>
            </w:r>
          </w:p>
        </w:tc>
        <w:tc>
          <w:tcPr>
            <w:tcW w:w="1861"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6796E24E" w14:textId="77777777" w:rsidR="00B126CA" w:rsidRDefault="00B126CA">
            <w:pPr>
              <w:jc w:val="center"/>
            </w:pPr>
            <w:r>
              <w:rPr>
                <w:b/>
                <w:bCs/>
                <w:color w:val="FFFFFF"/>
                <w:sz w:val="19"/>
                <w:szCs w:val="19"/>
              </w:rPr>
              <w:t>Maglev</w:t>
            </w:r>
          </w:p>
        </w:tc>
      </w:tr>
      <w:tr w:rsidR="00B126CA" w14:paraId="5045A6BB" w14:textId="77777777" w:rsidTr="00B126CA">
        <w:tblPrEx>
          <w:tblCellMar>
            <w:top w:w="0" w:type="dxa"/>
            <w:bottom w:w="0" w:type="dxa"/>
          </w:tblCellMar>
        </w:tblPrEx>
        <w:trPr>
          <w:trHeight w:val="468"/>
        </w:trPr>
        <w:tc>
          <w:tcPr>
            <w:tcW w:w="2483" w:type="dxa"/>
            <w:tcBorders>
              <w:top w:val="single" w:sz="1" w:space="0" w:color="CBD5E1"/>
              <w:left w:val="single" w:sz="1" w:space="0" w:color="CBD5E1"/>
              <w:bottom w:val="single" w:sz="1" w:space="0" w:color="CBD5E1"/>
              <w:right w:val="single" w:sz="1" w:space="0" w:color="CBD5E1"/>
            </w:tcBorders>
            <w:shd w:val="clear" w:color="auto" w:fill="D5E8F0"/>
            <w:tcMar>
              <w:top w:w="100" w:type="dxa"/>
              <w:left w:w="140" w:type="dxa"/>
              <w:bottom w:w="100" w:type="dxa"/>
              <w:right w:w="140" w:type="dxa"/>
            </w:tcMar>
          </w:tcPr>
          <w:p w14:paraId="03D10EDA" w14:textId="77777777" w:rsidR="00B126CA" w:rsidRDefault="00B126CA">
            <w:r>
              <w:rPr>
                <w:b/>
                <w:bCs/>
                <w:color w:val="1B3A6B"/>
                <w:sz w:val="19"/>
                <w:szCs w:val="19"/>
              </w:rPr>
              <w:t>R1: IP → same node (always)</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06336E88" w14:textId="77777777" w:rsidR="00B126CA" w:rsidRDefault="00B126CA">
            <w:pPr>
              <w:jc w:val="center"/>
            </w:pPr>
            <w:r>
              <w:rPr>
                <w:color w:val="0F6E56"/>
                <w:sz w:val="19"/>
                <w:szCs w:val="19"/>
              </w:rPr>
              <w:t>✓ Deterministic</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7E2406C2" w14:textId="77777777" w:rsidR="00B126CA" w:rsidRDefault="00B126CA">
            <w:pPr>
              <w:jc w:val="center"/>
            </w:pPr>
            <w:r>
              <w:rPr>
                <w:color w:val="0F6E56"/>
                <w:sz w:val="19"/>
                <w:szCs w:val="19"/>
              </w:rPr>
              <w:t>✓ Deterministic</w:t>
            </w:r>
          </w:p>
        </w:tc>
        <w:tc>
          <w:tcPr>
            <w:tcW w:w="1861"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472438E3" w14:textId="77777777" w:rsidR="00B126CA" w:rsidRDefault="00B126CA">
            <w:pPr>
              <w:jc w:val="center"/>
            </w:pPr>
            <w:r>
              <w:rPr>
                <w:color w:val="0F6E56"/>
                <w:sz w:val="19"/>
                <w:szCs w:val="19"/>
              </w:rPr>
              <w:t>✓ Deterministic</w:t>
            </w:r>
          </w:p>
        </w:tc>
      </w:tr>
      <w:tr w:rsidR="00B126CA" w14:paraId="363A93CE" w14:textId="77777777" w:rsidTr="00B126CA">
        <w:tblPrEx>
          <w:tblCellMar>
            <w:top w:w="0" w:type="dxa"/>
            <w:bottom w:w="0" w:type="dxa"/>
          </w:tblCellMar>
        </w:tblPrEx>
        <w:trPr>
          <w:trHeight w:val="468"/>
        </w:trPr>
        <w:tc>
          <w:tcPr>
            <w:tcW w:w="2483" w:type="dxa"/>
            <w:tcBorders>
              <w:top w:val="single" w:sz="1" w:space="0" w:color="CBD5E1"/>
              <w:left w:val="single" w:sz="1" w:space="0" w:color="CBD5E1"/>
              <w:bottom w:val="single" w:sz="1" w:space="0" w:color="CBD5E1"/>
              <w:right w:val="single" w:sz="1" w:space="0" w:color="CBD5E1"/>
            </w:tcBorders>
            <w:shd w:val="clear" w:color="auto" w:fill="D5E8F0"/>
            <w:tcMar>
              <w:top w:w="100" w:type="dxa"/>
              <w:left w:w="140" w:type="dxa"/>
              <w:bottom w:w="100" w:type="dxa"/>
              <w:right w:w="140" w:type="dxa"/>
            </w:tcMar>
          </w:tcPr>
          <w:p w14:paraId="1B1A43CE" w14:textId="77777777" w:rsidR="00B126CA" w:rsidRDefault="00B126CA">
            <w:r>
              <w:rPr>
                <w:b/>
                <w:bCs/>
                <w:color w:val="1B3A6B"/>
                <w:sz w:val="19"/>
                <w:szCs w:val="19"/>
              </w:rPr>
              <w:t>R2: Stable on node changes</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59A7F094" w14:textId="77777777" w:rsidR="00B126CA" w:rsidRDefault="00B126CA">
            <w:pPr>
              <w:jc w:val="center"/>
            </w:pPr>
            <w:r>
              <w:rPr>
                <w:color w:val="0F6E56"/>
                <w:sz w:val="19"/>
                <w:szCs w:val="19"/>
              </w:rPr>
              <w:t>✓ ~1/N remap</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1AC54731" w14:textId="77777777" w:rsidR="00B126CA" w:rsidRDefault="00B126CA">
            <w:pPr>
              <w:jc w:val="center"/>
            </w:pPr>
            <w:r>
              <w:rPr>
                <w:color w:val="0F6E56"/>
                <w:sz w:val="19"/>
                <w:szCs w:val="19"/>
              </w:rPr>
              <w:t>✓ ~1/N remap</w:t>
            </w:r>
          </w:p>
        </w:tc>
        <w:tc>
          <w:tcPr>
            <w:tcW w:w="1861"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1D48EC15" w14:textId="77777777" w:rsidR="00B126CA" w:rsidRDefault="00B126CA">
            <w:pPr>
              <w:jc w:val="center"/>
            </w:pPr>
            <w:r>
              <w:rPr>
                <w:color w:val="0F6E56"/>
                <w:sz w:val="19"/>
                <w:szCs w:val="19"/>
              </w:rPr>
              <w:t>✓ Minimal remap</w:t>
            </w:r>
          </w:p>
        </w:tc>
      </w:tr>
      <w:tr w:rsidR="00B126CA" w14:paraId="3A065B04" w14:textId="77777777" w:rsidTr="00B126CA">
        <w:tblPrEx>
          <w:tblCellMar>
            <w:top w:w="0" w:type="dxa"/>
            <w:bottom w:w="0" w:type="dxa"/>
          </w:tblCellMar>
        </w:tblPrEx>
        <w:trPr>
          <w:trHeight w:val="435"/>
        </w:trPr>
        <w:tc>
          <w:tcPr>
            <w:tcW w:w="2483" w:type="dxa"/>
            <w:tcBorders>
              <w:top w:val="single" w:sz="1" w:space="0" w:color="CBD5E1"/>
              <w:left w:val="single" w:sz="1" w:space="0" w:color="CBD5E1"/>
              <w:bottom w:val="single" w:sz="1" w:space="0" w:color="CBD5E1"/>
              <w:right w:val="single" w:sz="1" w:space="0" w:color="CBD5E1"/>
            </w:tcBorders>
            <w:shd w:val="clear" w:color="auto" w:fill="D5E8F0"/>
            <w:tcMar>
              <w:top w:w="100" w:type="dxa"/>
              <w:left w:w="140" w:type="dxa"/>
              <w:bottom w:w="100" w:type="dxa"/>
              <w:right w:w="140" w:type="dxa"/>
            </w:tcMar>
          </w:tcPr>
          <w:p w14:paraId="00450DFF" w14:textId="77777777" w:rsidR="00B126CA" w:rsidRDefault="00B126CA">
            <w:r>
              <w:rPr>
                <w:b/>
                <w:bCs/>
                <w:color w:val="1B3A6B"/>
                <w:sz w:val="19"/>
                <w:szCs w:val="19"/>
              </w:rPr>
              <w:t>B1: Weighted routing</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7436A00A" w14:textId="77777777" w:rsidR="00B126CA" w:rsidRDefault="00B126CA">
            <w:pPr>
              <w:jc w:val="center"/>
            </w:pPr>
            <w:r>
              <w:rPr>
                <w:color w:val="0F6E56"/>
                <w:sz w:val="19"/>
                <w:szCs w:val="19"/>
              </w:rPr>
              <w:t>✓ One multiplier</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6EA68682" w14:textId="77777777" w:rsidR="00B126CA" w:rsidRDefault="00B126CA">
            <w:pPr>
              <w:jc w:val="center"/>
            </w:pPr>
            <w:r>
              <w:rPr>
                <w:color w:val="0F6E56"/>
                <w:sz w:val="19"/>
                <w:szCs w:val="19"/>
              </w:rPr>
              <w:t>✓ Virtual nodes</w:t>
            </w:r>
          </w:p>
        </w:tc>
        <w:tc>
          <w:tcPr>
            <w:tcW w:w="1861"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40" w:type="dxa"/>
              <w:bottom w:w="100" w:type="dxa"/>
              <w:right w:w="140" w:type="dxa"/>
            </w:tcMar>
          </w:tcPr>
          <w:p w14:paraId="05832097" w14:textId="77777777" w:rsidR="00B126CA" w:rsidRDefault="00B126CA">
            <w:pPr>
              <w:jc w:val="center"/>
            </w:pPr>
            <w:r>
              <w:rPr>
                <w:color w:val="B45309"/>
                <w:sz w:val="19"/>
                <w:szCs w:val="19"/>
              </w:rPr>
              <w:t>~ Slot bias</w:t>
            </w:r>
          </w:p>
        </w:tc>
      </w:tr>
      <w:tr w:rsidR="00B126CA" w14:paraId="59F86362" w14:textId="77777777" w:rsidTr="00B126CA">
        <w:tblPrEx>
          <w:tblCellMar>
            <w:top w:w="0" w:type="dxa"/>
            <w:bottom w:w="0" w:type="dxa"/>
          </w:tblCellMar>
        </w:tblPrEx>
        <w:trPr>
          <w:trHeight w:val="435"/>
        </w:trPr>
        <w:tc>
          <w:tcPr>
            <w:tcW w:w="2483" w:type="dxa"/>
            <w:tcBorders>
              <w:top w:val="single" w:sz="1" w:space="0" w:color="CBD5E1"/>
              <w:left w:val="single" w:sz="1" w:space="0" w:color="CBD5E1"/>
              <w:bottom w:val="single" w:sz="1" w:space="0" w:color="CBD5E1"/>
              <w:right w:val="single" w:sz="1" w:space="0" w:color="CBD5E1"/>
            </w:tcBorders>
            <w:shd w:val="clear" w:color="auto" w:fill="D5E8F0"/>
            <w:tcMar>
              <w:top w:w="100" w:type="dxa"/>
              <w:left w:w="140" w:type="dxa"/>
              <w:bottom w:w="100" w:type="dxa"/>
              <w:right w:w="140" w:type="dxa"/>
            </w:tcMar>
          </w:tcPr>
          <w:p w14:paraId="20DE6CB7" w14:textId="77777777" w:rsidR="00B126CA" w:rsidRDefault="00B126CA">
            <w:r>
              <w:rPr>
                <w:b/>
                <w:bCs/>
                <w:color w:val="1B3A6B"/>
                <w:sz w:val="19"/>
                <w:szCs w:val="19"/>
              </w:rPr>
              <w:t>B2: Beginner-friendly code</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0FFD6E2B" w14:textId="77777777" w:rsidR="00B126CA" w:rsidRDefault="00B126CA">
            <w:pPr>
              <w:jc w:val="center"/>
            </w:pPr>
            <w:r>
              <w:rPr>
                <w:color w:val="0F6E56"/>
                <w:sz w:val="19"/>
                <w:szCs w:val="19"/>
              </w:rPr>
              <w:t>✓ ~15 lines core</w:t>
            </w:r>
          </w:p>
        </w:tc>
        <w:tc>
          <w:tcPr>
            <w:tcW w:w="2604"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40" w:type="dxa"/>
              <w:bottom w:w="100" w:type="dxa"/>
              <w:right w:w="140" w:type="dxa"/>
            </w:tcMar>
          </w:tcPr>
          <w:p w14:paraId="08781841" w14:textId="77777777" w:rsidR="00B126CA" w:rsidRDefault="00B126CA">
            <w:pPr>
              <w:jc w:val="center"/>
            </w:pPr>
            <w:r>
              <w:rPr>
                <w:color w:val="B45309"/>
                <w:sz w:val="19"/>
                <w:szCs w:val="19"/>
              </w:rPr>
              <w:t>~ ~60 lines + BST</w:t>
            </w:r>
          </w:p>
        </w:tc>
        <w:tc>
          <w:tcPr>
            <w:tcW w:w="1861"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40" w:type="dxa"/>
              <w:bottom w:w="100" w:type="dxa"/>
              <w:right w:w="140" w:type="dxa"/>
            </w:tcMar>
          </w:tcPr>
          <w:p w14:paraId="024724AC" w14:textId="77777777" w:rsidR="00B126CA" w:rsidRDefault="00B126CA">
            <w:pPr>
              <w:jc w:val="center"/>
            </w:pPr>
            <w:r>
              <w:rPr>
                <w:color w:val="991B1B"/>
                <w:sz w:val="19"/>
                <w:szCs w:val="19"/>
              </w:rPr>
              <w:t>✗ Complex</w:t>
            </w:r>
          </w:p>
        </w:tc>
      </w:tr>
      <w:tr w:rsidR="00B126CA" w14:paraId="655ED6D6" w14:textId="77777777" w:rsidTr="00B126CA">
        <w:tblPrEx>
          <w:tblCellMar>
            <w:top w:w="0" w:type="dxa"/>
            <w:bottom w:w="0" w:type="dxa"/>
          </w:tblCellMar>
        </w:tblPrEx>
        <w:trPr>
          <w:trHeight w:val="427"/>
        </w:trPr>
        <w:tc>
          <w:tcPr>
            <w:tcW w:w="2483" w:type="dxa"/>
            <w:tcBorders>
              <w:top w:val="single" w:sz="1" w:space="0" w:color="CBD5E1"/>
              <w:left w:val="single" w:sz="1" w:space="0" w:color="CBD5E1"/>
              <w:bottom w:val="single" w:sz="1" w:space="0" w:color="CBD5E1"/>
              <w:right w:val="single" w:sz="1" w:space="0" w:color="CBD5E1"/>
            </w:tcBorders>
            <w:shd w:val="clear" w:color="auto" w:fill="D5E8F0"/>
            <w:tcMar>
              <w:top w:w="100" w:type="dxa"/>
              <w:left w:w="140" w:type="dxa"/>
              <w:bottom w:w="100" w:type="dxa"/>
              <w:right w:w="140" w:type="dxa"/>
            </w:tcMar>
          </w:tcPr>
          <w:p w14:paraId="29099C2A" w14:textId="77777777" w:rsidR="00B126CA" w:rsidRDefault="00B126CA">
            <w:r>
              <w:rPr>
                <w:b/>
                <w:bCs/>
                <w:color w:val="1B3A6B"/>
                <w:sz w:val="19"/>
                <w:szCs w:val="19"/>
              </w:rPr>
              <w:t>B3: Scalable (large N)</w:t>
            </w:r>
          </w:p>
        </w:tc>
        <w:tc>
          <w:tcPr>
            <w:tcW w:w="2604"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40" w:type="dxa"/>
              <w:bottom w:w="100" w:type="dxa"/>
              <w:right w:w="140" w:type="dxa"/>
            </w:tcMar>
          </w:tcPr>
          <w:p w14:paraId="70B8D0DF" w14:textId="77777777" w:rsidR="00B126CA" w:rsidRDefault="00B126CA">
            <w:pPr>
              <w:jc w:val="center"/>
            </w:pPr>
            <w:r>
              <w:rPr>
                <w:color w:val="B45309"/>
                <w:sz w:val="19"/>
                <w:szCs w:val="19"/>
              </w:rPr>
              <w:t>~ O(N) per request</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7D31DE23" w14:textId="77777777" w:rsidR="00B126CA" w:rsidRDefault="00B126CA">
            <w:pPr>
              <w:jc w:val="center"/>
            </w:pPr>
            <w:r>
              <w:rPr>
                <w:color w:val="0F6E56"/>
                <w:sz w:val="19"/>
                <w:szCs w:val="19"/>
              </w:rPr>
              <w:t xml:space="preserve">✓ </w:t>
            </w:r>
            <w:proofErr w:type="gramStart"/>
            <w:r>
              <w:rPr>
                <w:color w:val="0F6E56"/>
                <w:sz w:val="19"/>
                <w:szCs w:val="19"/>
              </w:rPr>
              <w:t>O(</w:t>
            </w:r>
            <w:proofErr w:type="gramEnd"/>
            <w:r>
              <w:rPr>
                <w:color w:val="0F6E56"/>
                <w:sz w:val="19"/>
                <w:szCs w:val="19"/>
              </w:rPr>
              <w:t>log N)</w:t>
            </w:r>
          </w:p>
        </w:tc>
        <w:tc>
          <w:tcPr>
            <w:tcW w:w="1861"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7D23F0E7" w14:textId="77777777" w:rsidR="00B126CA" w:rsidRDefault="00B126CA">
            <w:pPr>
              <w:jc w:val="center"/>
            </w:pPr>
            <w:r>
              <w:rPr>
                <w:color w:val="0F6E56"/>
                <w:sz w:val="19"/>
                <w:szCs w:val="19"/>
              </w:rPr>
              <w:t xml:space="preserve">✓ </w:t>
            </w:r>
            <w:proofErr w:type="gramStart"/>
            <w:r>
              <w:rPr>
                <w:color w:val="0F6E56"/>
                <w:sz w:val="19"/>
                <w:szCs w:val="19"/>
              </w:rPr>
              <w:t>O(</w:t>
            </w:r>
            <w:proofErr w:type="gramEnd"/>
            <w:r>
              <w:rPr>
                <w:color w:val="0F6E56"/>
                <w:sz w:val="19"/>
                <w:szCs w:val="19"/>
              </w:rPr>
              <w:t>1) lookup</w:t>
            </w:r>
          </w:p>
        </w:tc>
      </w:tr>
      <w:tr w:rsidR="00B126CA" w14:paraId="2262776C" w14:textId="77777777" w:rsidTr="00B126CA">
        <w:tblPrEx>
          <w:tblCellMar>
            <w:top w:w="0" w:type="dxa"/>
            <w:bottom w:w="0" w:type="dxa"/>
          </w:tblCellMar>
        </w:tblPrEx>
        <w:trPr>
          <w:trHeight w:val="435"/>
        </w:trPr>
        <w:tc>
          <w:tcPr>
            <w:tcW w:w="2483" w:type="dxa"/>
            <w:tcBorders>
              <w:top w:val="single" w:sz="1" w:space="0" w:color="CBD5E1"/>
              <w:left w:val="single" w:sz="1" w:space="0" w:color="CBD5E1"/>
              <w:bottom w:val="single" w:sz="1" w:space="0" w:color="CBD5E1"/>
              <w:right w:val="single" w:sz="1" w:space="0" w:color="CBD5E1"/>
            </w:tcBorders>
            <w:shd w:val="clear" w:color="auto" w:fill="D5E8F0"/>
            <w:tcMar>
              <w:top w:w="100" w:type="dxa"/>
              <w:left w:w="140" w:type="dxa"/>
              <w:bottom w:w="100" w:type="dxa"/>
              <w:right w:w="140" w:type="dxa"/>
            </w:tcMar>
          </w:tcPr>
          <w:p w14:paraId="0264B666" w14:textId="77777777" w:rsidR="00B126CA" w:rsidRDefault="00B126CA">
            <w:r>
              <w:rPr>
                <w:b/>
                <w:bCs/>
                <w:color w:val="1B3A6B"/>
                <w:sz w:val="19"/>
                <w:szCs w:val="19"/>
              </w:rPr>
              <w:t>Data structure needed</w:t>
            </w:r>
          </w:p>
        </w:tc>
        <w:tc>
          <w:tcPr>
            <w:tcW w:w="2604"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6CB614AF" w14:textId="77777777" w:rsidR="00B126CA" w:rsidRDefault="00B126CA">
            <w:pPr>
              <w:jc w:val="center"/>
            </w:pPr>
            <w:r>
              <w:rPr>
                <w:sz w:val="19"/>
                <w:szCs w:val="19"/>
              </w:rPr>
              <w:t>None — just a list</w:t>
            </w:r>
          </w:p>
        </w:tc>
        <w:tc>
          <w:tcPr>
            <w:tcW w:w="2604"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20446F2C" w14:textId="77777777" w:rsidR="00B126CA" w:rsidRDefault="00B126CA">
            <w:pPr>
              <w:jc w:val="center"/>
            </w:pPr>
            <w:r>
              <w:rPr>
                <w:sz w:val="19"/>
                <w:szCs w:val="19"/>
              </w:rPr>
              <w:t>Sorted ring + BST</w:t>
            </w:r>
          </w:p>
        </w:tc>
        <w:tc>
          <w:tcPr>
            <w:tcW w:w="1861"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7C699D42" w14:textId="77777777" w:rsidR="00B126CA" w:rsidRDefault="00B126CA">
            <w:pPr>
              <w:jc w:val="center"/>
            </w:pPr>
            <w:r>
              <w:rPr>
                <w:sz w:val="19"/>
                <w:szCs w:val="19"/>
              </w:rPr>
              <w:t>65537-slot table</w:t>
            </w:r>
          </w:p>
        </w:tc>
      </w:tr>
      <w:tr w:rsidR="00B126CA" w14:paraId="63F26315" w14:textId="77777777" w:rsidTr="00B126CA">
        <w:tblPrEx>
          <w:tblCellMar>
            <w:top w:w="0" w:type="dxa"/>
            <w:bottom w:w="0" w:type="dxa"/>
          </w:tblCellMar>
        </w:tblPrEx>
        <w:trPr>
          <w:trHeight w:val="435"/>
        </w:trPr>
        <w:tc>
          <w:tcPr>
            <w:tcW w:w="2483" w:type="dxa"/>
            <w:tcBorders>
              <w:top w:val="single" w:sz="1" w:space="0" w:color="CBD5E1"/>
              <w:left w:val="single" w:sz="1" w:space="0" w:color="CBD5E1"/>
              <w:bottom w:val="single" w:sz="1" w:space="0" w:color="CBD5E1"/>
              <w:right w:val="single" w:sz="1" w:space="0" w:color="CBD5E1"/>
            </w:tcBorders>
            <w:shd w:val="clear" w:color="auto" w:fill="D5E8F0"/>
            <w:tcMar>
              <w:top w:w="100" w:type="dxa"/>
              <w:left w:w="140" w:type="dxa"/>
              <w:bottom w:w="100" w:type="dxa"/>
              <w:right w:w="140" w:type="dxa"/>
            </w:tcMar>
          </w:tcPr>
          <w:p w14:paraId="368C407A" w14:textId="77777777" w:rsidR="00B126CA" w:rsidRDefault="00B126CA">
            <w:r>
              <w:rPr>
                <w:b/>
                <w:bCs/>
                <w:color w:val="1B3A6B"/>
                <w:sz w:val="19"/>
                <w:szCs w:val="19"/>
              </w:rPr>
              <w:t>Node removal supported</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3D9264C8" w14:textId="77777777" w:rsidR="00B126CA" w:rsidRDefault="00B126CA">
            <w:pPr>
              <w:jc w:val="center"/>
            </w:pPr>
            <w:r>
              <w:rPr>
                <w:color w:val="0F6E56"/>
                <w:sz w:val="19"/>
                <w:szCs w:val="19"/>
              </w:rPr>
              <w:t>✓ Full support</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34312C0A" w14:textId="77777777" w:rsidR="00B126CA" w:rsidRDefault="00B126CA">
            <w:pPr>
              <w:jc w:val="center"/>
            </w:pPr>
            <w:r>
              <w:rPr>
                <w:color w:val="0F6E56"/>
                <w:sz w:val="19"/>
                <w:szCs w:val="19"/>
              </w:rPr>
              <w:t>✓ Full support</w:t>
            </w:r>
          </w:p>
        </w:tc>
        <w:tc>
          <w:tcPr>
            <w:tcW w:w="1861"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5D735E3D" w14:textId="77777777" w:rsidR="00B126CA" w:rsidRDefault="00B126CA">
            <w:pPr>
              <w:jc w:val="center"/>
            </w:pPr>
            <w:r>
              <w:rPr>
                <w:color w:val="0F6E56"/>
                <w:sz w:val="19"/>
                <w:szCs w:val="19"/>
              </w:rPr>
              <w:t>✓ Full support</w:t>
            </w:r>
          </w:p>
        </w:tc>
      </w:tr>
      <w:tr w:rsidR="00B126CA" w14:paraId="432C0AB5" w14:textId="77777777" w:rsidTr="00B126CA">
        <w:tblPrEx>
          <w:tblCellMar>
            <w:top w:w="0" w:type="dxa"/>
            <w:bottom w:w="0" w:type="dxa"/>
          </w:tblCellMar>
        </w:tblPrEx>
        <w:trPr>
          <w:trHeight w:val="435"/>
        </w:trPr>
        <w:tc>
          <w:tcPr>
            <w:tcW w:w="2483" w:type="dxa"/>
            <w:tcBorders>
              <w:top w:val="single" w:sz="1" w:space="0" w:color="CBD5E1"/>
              <w:left w:val="single" w:sz="1" w:space="0" w:color="CBD5E1"/>
              <w:bottom w:val="single" w:sz="1" w:space="0" w:color="CBD5E1"/>
              <w:right w:val="single" w:sz="1" w:space="0" w:color="CBD5E1"/>
            </w:tcBorders>
            <w:shd w:val="clear" w:color="auto" w:fill="D5E8F0"/>
            <w:tcMar>
              <w:top w:w="100" w:type="dxa"/>
              <w:left w:w="140" w:type="dxa"/>
              <w:bottom w:w="100" w:type="dxa"/>
              <w:right w:w="140" w:type="dxa"/>
            </w:tcMar>
          </w:tcPr>
          <w:p w14:paraId="4223302A" w14:textId="77777777" w:rsidR="00B126CA" w:rsidRDefault="00B126CA">
            <w:r>
              <w:rPr>
                <w:b/>
                <w:bCs/>
                <w:color w:val="1B3A6B"/>
                <w:sz w:val="19"/>
                <w:szCs w:val="19"/>
              </w:rPr>
              <w:t>Production usage</w:t>
            </w:r>
          </w:p>
        </w:tc>
        <w:tc>
          <w:tcPr>
            <w:tcW w:w="2604"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AFB8297" w14:textId="77777777" w:rsidR="00B126CA" w:rsidRDefault="00B126CA">
            <w:pPr>
              <w:jc w:val="center"/>
            </w:pPr>
            <w:r>
              <w:rPr>
                <w:sz w:val="19"/>
                <w:szCs w:val="19"/>
              </w:rPr>
              <w:t>CDNs, caches, DHTs</w:t>
            </w:r>
          </w:p>
        </w:tc>
        <w:tc>
          <w:tcPr>
            <w:tcW w:w="2604"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DCDB1B2" w14:textId="77777777" w:rsidR="00B126CA" w:rsidRDefault="00B126CA">
            <w:pPr>
              <w:jc w:val="center"/>
            </w:pPr>
            <w:r>
              <w:rPr>
                <w:sz w:val="19"/>
                <w:szCs w:val="19"/>
              </w:rPr>
              <w:t>Cassandra, DynamoDB</w:t>
            </w:r>
          </w:p>
        </w:tc>
        <w:tc>
          <w:tcPr>
            <w:tcW w:w="1861"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726E782" w14:textId="77777777" w:rsidR="00B126CA" w:rsidRDefault="00B126CA">
            <w:pPr>
              <w:jc w:val="center"/>
            </w:pPr>
            <w:r>
              <w:rPr>
                <w:sz w:val="19"/>
                <w:szCs w:val="19"/>
              </w:rPr>
              <w:t>Google Maglev LB</w:t>
            </w:r>
          </w:p>
        </w:tc>
      </w:tr>
      <w:tr w:rsidR="00B126CA" w14:paraId="25C6A66C" w14:textId="77777777" w:rsidTr="00B126CA">
        <w:tblPrEx>
          <w:tblCellMar>
            <w:top w:w="0" w:type="dxa"/>
            <w:bottom w:w="0" w:type="dxa"/>
          </w:tblCellMar>
        </w:tblPrEx>
        <w:trPr>
          <w:trHeight w:val="435"/>
        </w:trPr>
        <w:tc>
          <w:tcPr>
            <w:tcW w:w="2483" w:type="dxa"/>
            <w:tcBorders>
              <w:top w:val="single" w:sz="1" w:space="0" w:color="CBD5E1"/>
              <w:left w:val="single" w:sz="1" w:space="0" w:color="CBD5E1"/>
              <w:bottom w:val="single" w:sz="1" w:space="0" w:color="CBD5E1"/>
              <w:right w:val="single" w:sz="1" w:space="0" w:color="CBD5E1"/>
            </w:tcBorders>
            <w:shd w:val="clear" w:color="auto" w:fill="D5E8F0"/>
            <w:tcMar>
              <w:top w:w="100" w:type="dxa"/>
              <w:left w:w="140" w:type="dxa"/>
              <w:bottom w:w="100" w:type="dxa"/>
              <w:right w:w="140" w:type="dxa"/>
            </w:tcMar>
          </w:tcPr>
          <w:p w14:paraId="0BA39F0B" w14:textId="77777777" w:rsidR="00B126CA" w:rsidRDefault="00B126CA">
            <w:r>
              <w:rPr>
                <w:b/>
                <w:bCs/>
                <w:color w:val="1B3A6B"/>
                <w:sz w:val="19"/>
                <w:szCs w:val="19"/>
              </w:rPr>
              <w:t>Task fit (3 nodes, in-memory)</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1F1921F2" w14:textId="77777777" w:rsidR="00B126CA" w:rsidRDefault="00B126CA">
            <w:pPr>
              <w:jc w:val="center"/>
            </w:pPr>
            <w:r>
              <w:rPr>
                <w:color w:val="0F6E56"/>
                <w:sz w:val="19"/>
                <w:szCs w:val="19"/>
              </w:rPr>
              <w:t>✓ Best fit</w:t>
            </w:r>
          </w:p>
        </w:tc>
        <w:tc>
          <w:tcPr>
            <w:tcW w:w="2604" w:type="dxa"/>
            <w:tcBorders>
              <w:top w:val="single" w:sz="1" w:space="0" w:color="CBD5E1"/>
              <w:left w:val="single" w:sz="1" w:space="0" w:color="CBD5E1"/>
              <w:bottom w:val="single" w:sz="1" w:space="0" w:color="CBD5E1"/>
              <w:right w:val="single" w:sz="1" w:space="0" w:color="CBD5E1"/>
            </w:tcBorders>
            <w:shd w:val="clear" w:color="auto" w:fill="F0FBF7"/>
            <w:tcMar>
              <w:top w:w="100" w:type="dxa"/>
              <w:left w:w="140" w:type="dxa"/>
              <w:bottom w:w="100" w:type="dxa"/>
              <w:right w:w="140" w:type="dxa"/>
            </w:tcMar>
          </w:tcPr>
          <w:p w14:paraId="2237F631" w14:textId="77777777" w:rsidR="00B126CA" w:rsidRDefault="00B126CA">
            <w:pPr>
              <w:jc w:val="center"/>
            </w:pPr>
            <w:r>
              <w:rPr>
                <w:color w:val="0F6E56"/>
                <w:sz w:val="19"/>
                <w:szCs w:val="19"/>
              </w:rPr>
              <w:t>✓ Good fit</w:t>
            </w:r>
          </w:p>
        </w:tc>
        <w:tc>
          <w:tcPr>
            <w:tcW w:w="1861"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40" w:type="dxa"/>
              <w:bottom w:w="100" w:type="dxa"/>
              <w:right w:w="140" w:type="dxa"/>
            </w:tcMar>
          </w:tcPr>
          <w:p w14:paraId="57EC6EE5" w14:textId="77777777" w:rsidR="00B126CA" w:rsidRDefault="00B126CA">
            <w:pPr>
              <w:jc w:val="center"/>
            </w:pPr>
            <w:r>
              <w:rPr>
                <w:color w:val="991B1B"/>
                <w:sz w:val="19"/>
                <w:szCs w:val="19"/>
              </w:rPr>
              <w:t>✗ Overkill</w:t>
            </w:r>
          </w:p>
        </w:tc>
      </w:tr>
    </w:tbl>
    <w:p w14:paraId="50EB4132" w14:textId="77777777" w:rsidR="00921F1A" w:rsidRDefault="00921F1A">
      <w:pPr>
        <w:spacing w:before="200"/>
      </w:pPr>
    </w:p>
    <w:p w14:paraId="6C30EB56" w14:textId="77777777" w:rsidR="00921F1A" w:rsidRDefault="00000000">
      <w:pPr>
        <w:pStyle w:val="Heading1"/>
        <w:pBdr>
          <w:bottom w:val="single" w:sz="8" w:space="4" w:color="3B82C4"/>
        </w:pBdr>
      </w:pPr>
      <w:r>
        <w:t>5.  Why Rendezvous Hashing Was Chosen</w:t>
      </w:r>
    </w:p>
    <w:p w14:paraId="2BC129B8" w14:textId="77777777" w:rsidR="00921F1A" w:rsidRDefault="00000000">
      <w:pPr>
        <w:spacing w:before="80" w:after="80"/>
      </w:pPr>
      <w:r>
        <w:t>All three algorithms satisfy the two hard requirements (R1, R2). The decision therefore came down to implementation complexity, bonus feature elegance, and fit with the task constraints.</w:t>
      </w:r>
    </w:p>
    <w:p w14:paraId="2C6A4BD7" w14:textId="77777777" w:rsidR="00921F1A" w:rsidRDefault="00921F1A">
      <w:pPr>
        <w:spacing w:before="120"/>
      </w:pPr>
    </w:p>
    <w:p w14:paraId="04EC4256" w14:textId="77777777" w:rsidR="00921F1A" w:rsidRDefault="00000000">
      <w:pPr>
        <w:pStyle w:val="Heading3"/>
      </w:pPr>
      <w:proofErr w:type="gramStart"/>
      <w:r>
        <w:t>5.1  Both</w:t>
      </w:r>
      <w:proofErr w:type="gramEnd"/>
      <w:r>
        <w:t xml:space="preserve"> hard requirements are met equally</w:t>
      </w:r>
    </w:p>
    <w:p w14:paraId="76B99ECD" w14:textId="4FBB3305" w:rsidR="00921F1A" w:rsidRDefault="00000000">
      <w:pPr>
        <w:spacing w:before="80" w:after="80"/>
      </w:pPr>
      <w:r>
        <w:t>Rendezvous and Consistent Hashing both remap approximately 1/N IPs when a node is added or removed. For this task with 3 nodes, that means at most ~33% of IPs would move and those IPs are the ones that were on the removed node, which is expected behaviour. Neither algorithm has an advantage here.</w:t>
      </w:r>
    </w:p>
    <w:p w14:paraId="4A0E1C34" w14:textId="77777777" w:rsidR="00921F1A" w:rsidRDefault="00921F1A">
      <w:pPr>
        <w:spacing w:before="120"/>
      </w:pPr>
    </w:p>
    <w:p w14:paraId="1A5CC8F1" w14:textId="77777777" w:rsidR="00921F1A" w:rsidRDefault="00000000">
      <w:pPr>
        <w:pStyle w:val="Heading3"/>
      </w:pPr>
      <w:proofErr w:type="gramStart"/>
      <w:r>
        <w:t>5.2  Weighted</w:t>
      </w:r>
      <w:proofErr w:type="gramEnd"/>
      <w:r>
        <w:t xml:space="preserve"> routing is simpler</w:t>
      </w:r>
    </w:p>
    <w:p w14:paraId="7495750D" w14:textId="4E99E846" w:rsidR="00921F1A" w:rsidRDefault="00000000">
      <w:pPr>
        <w:spacing w:before="80" w:after="80"/>
      </w:pPr>
      <w:r>
        <w:t xml:space="preserve">In Consistent Hashing, weighted routing requires inserting each node into the ring multiple times (virtual nodes) a node with weight 3 must appear 3× more often, which requires careful bookkeeping and sorting. In Rendezvous Hashing, weighted routing is a single multiplication inside the score function: score = weight × </w:t>
      </w:r>
      <w:proofErr w:type="gramStart"/>
      <w:r>
        <w:t>hash(</w:t>
      </w:r>
      <w:proofErr w:type="spellStart"/>
      <w:proofErr w:type="gramEnd"/>
      <w:r>
        <w:t>ip</w:t>
      </w:r>
      <w:proofErr w:type="spellEnd"/>
      <w:r>
        <w:t xml:space="preserve"> + node). No extra data structures are required.</w:t>
      </w:r>
    </w:p>
    <w:p w14:paraId="24B87A12" w14:textId="77777777" w:rsidR="00921F1A" w:rsidRDefault="00921F1A">
      <w:pPr>
        <w:spacing w:before="120"/>
      </w:pPr>
    </w:p>
    <w:p w14:paraId="542FD23D" w14:textId="77777777" w:rsidR="00921F1A" w:rsidRDefault="00000000">
      <w:pPr>
        <w:pStyle w:val="Heading3"/>
      </w:pPr>
      <w:proofErr w:type="gramStart"/>
      <w:r>
        <w:t>5.3  Zero</w:t>
      </w:r>
      <w:proofErr w:type="gramEnd"/>
      <w:r>
        <w:t xml:space="preserve"> auxiliary data structures</w:t>
      </w:r>
    </w:p>
    <w:p w14:paraId="49A155DC" w14:textId="583EEFE0" w:rsidR="00921F1A" w:rsidRDefault="00000000">
      <w:pPr>
        <w:spacing w:before="80" w:after="80"/>
      </w:pPr>
      <w:r>
        <w:t>Consistent Hashing requires a sorted array or balanced BST to maintain ring order and support binary search. Rendezvous Hashing needs nothing beyond the existing node list it is a pure function over nodes. This directly satisfies the task constraint of keeping logic simple and beginner-friendly.</w:t>
      </w:r>
    </w:p>
    <w:p w14:paraId="4D67C1BF" w14:textId="77777777" w:rsidR="00921F1A" w:rsidRDefault="00921F1A">
      <w:pPr>
        <w:spacing w:before="120"/>
      </w:pPr>
    </w:p>
    <w:p w14:paraId="20809AA6" w14:textId="77777777" w:rsidR="00921F1A" w:rsidRDefault="00000000">
      <w:pPr>
        <w:pStyle w:val="Heading3"/>
      </w:pPr>
      <w:proofErr w:type="gramStart"/>
      <w:r>
        <w:t>5.4  O</w:t>
      </w:r>
      <w:proofErr w:type="gramEnd"/>
      <w:r>
        <w:t>(N) performance is acceptable at this scale</w:t>
      </w:r>
    </w:p>
    <w:p w14:paraId="00B9991E" w14:textId="722344EC" w:rsidR="00921F1A" w:rsidRDefault="00000000">
      <w:pPr>
        <w:spacing w:before="80" w:after="80"/>
      </w:pPr>
      <w:r>
        <w:t xml:space="preserve">With N = 3 nodes, O(N) means exactly 3 hash computations per request a negligible cost. The </w:t>
      </w:r>
      <w:proofErr w:type="gramStart"/>
      <w:r>
        <w:t>O(</w:t>
      </w:r>
      <w:proofErr w:type="gramEnd"/>
      <w:r>
        <w:t>log N) advantage of Consistent Hashing only becomes meaningful at N &gt; 100 nodes. For this task, choosing the algorithmically simpler solution at no real performance cost is the correct engineering trade-off.</w:t>
      </w:r>
    </w:p>
    <w:p w14:paraId="6B33B9F6" w14:textId="77777777" w:rsidR="00921F1A" w:rsidRDefault="00921F1A">
      <w:pPr>
        <w:spacing w:before="120"/>
      </w:pPr>
    </w:p>
    <w:p w14:paraId="3A71F6B3" w14:textId="77777777" w:rsidR="00921F1A" w:rsidRDefault="00000000">
      <w:pPr>
        <w:pStyle w:val="Heading3"/>
      </w:pPr>
      <w:proofErr w:type="gramStart"/>
      <w:r>
        <w:t>5.5  Maglev</w:t>
      </w:r>
      <w:proofErr w:type="gramEnd"/>
      <w:r>
        <w:t xml:space="preserve"> is ruled out by complexity</w:t>
      </w:r>
    </w:p>
    <w:p w14:paraId="4111F86F" w14:textId="77777777" w:rsidR="00921F1A" w:rsidRDefault="00000000">
      <w:pPr>
        <w:spacing w:before="80" w:after="80"/>
      </w:pPr>
      <w:r>
        <w:t xml:space="preserve">Maglev's </w:t>
      </w:r>
      <w:proofErr w:type="gramStart"/>
      <w:r>
        <w:t>O(</w:t>
      </w:r>
      <w:proofErr w:type="gramEnd"/>
      <w:r>
        <w:t>1) lookup is impressive, but it requires constructing a 65,537-slot lookup table whose filling algorithm involves permutation sequences and modular arithmetic. This violates the beginner-friendly constraint and is disproportionate to a 3-node setup. It belongs in a Google-scale fleet, not an internship task.</w:t>
      </w:r>
    </w:p>
    <w:p w14:paraId="69749822" w14:textId="77777777" w:rsidR="00921F1A" w:rsidRDefault="00921F1A">
      <w:pPr>
        <w:spacing w:before="200"/>
      </w:pPr>
    </w:p>
    <w:p w14:paraId="38FD3A13" w14:textId="77777777" w:rsidR="00921F1A" w:rsidRDefault="00000000">
      <w:pPr>
        <w:pStyle w:val="Heading1"/>
        <w:pBdr>
          <w:bottom w:val="single" w:sz="8" w:space="4" w:color="3B82C4"/>
        </w:pBdr>
      </w:pPr>
      <w:r>
        <w:t>6.  When to Use Each Algorithm in Production</w:t>
      </w:r>
    </w:p>
    <w:p w14:paraId="65A9D00E" w14:textId="77777777" w:rsidR="00921F1A" w:rsidRDefault="00000000">
      <w:pPr>
        <w:spacing w:before="80" w:after="80"/>
      </w:pPr>
      <w:r>
        <w:t>The choice of algorithm depends on the scale of the deployment, the frequency of node changes, and the performance requirements. The table below summarises the production use cases for each algorithm.</w:t>
      </w:r>
    </w:p>
    <w:p w14:paraId="3E9F8B2B" w14:textId="77777777" w:rsidR="00921F1A" w:rsidRDefault="00921F1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21F1A" w14:paraId="537817ED" w14:textId="77777777">
        <w:tblPrEx>
          <w:tblCellMar>
            <w:top w:w="0" w:type="dxa"/>
            <w:bottom w:w="0" w:type="dxa"/>
          </w:tblCellMar>
        </w:tblPrEx>
        <w:trPr>
          <w:tblHeader/>
        </w:trPr>
        <w:tc>
          <w:tcPr>
            <w:tcW w:w="312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09AAC18C" w14:textId="77777777" w:rsidR="00921F1A" w:rsidRDefault="00000000">
            <w:pPr>
              <w:jc w:val="center"/>
            </w:pPr>
            <w:r>
              <w:rPr>
                <w:b/>
                <w:bCs/>
                <w:color w:val="FFFFFF"/>
                <w:sz w:val="20"/>
                <w:szCs w:val="20"/>
              </w:rPr>
              <w:t>Use Rendezvous when…</w:t>
            </w:r>
          </w:p>
        </w:tc>
        <w:tc>
          <w:tcPr>
            <w:tcW w:w="3120" w:type="dxa"/>
            <w:tcBorders>
              <w:top w:val="single" w:sz="1" w:space="0" w:color="2563A8"/>
              <w:left w:val="single" w:sz="1" w:space="0" w:color="2563A8"/>
              <w:bottom w:val="single" w:sz="1" w:space="0" w:color="2563A8"/>
              <w:right w:val="single" w:sz="1" w:space="0" w:color="2563A8"/>
            </w:tcBorders>
            <w:shd w:val="clear" w:color="auto" w:fill="2563A8"/>
            <w:tcMar>
              <w:top w:w="100" w:type="dxa"/>
              <w:left w:w="140" w:type="dxa"/>
              <w:bottom w:w="100" w:type="dxa"/>
              <w:right w:w="140" w:type="dxa"/>
            </w:tcMar>
          </w:tcPr>
          <w:p w14:paraId="76CFD1ED" w14:textId="77777777" w:rsidR="00921F1A" w:rsidRDefault="00000000">
            <w:pPr>
              <w:jc w:val="center"/>
            </w:pPr>
            <w:r>
              <w:rPr>
                <w:b/>
                <w:bCs/>
                <w:color w:val="FFFFFF"/>
                <w:sz w:val="20"/>
                <w:szCs w:val="20"/>
              </w:rPr>
              <w:t>Use Consistent Hashing when…</w:t>
            </w:r>
          </w:p>
        </w:tc>
        <w:tc>
          <w:tcPr>
            <w:tcW w:w="3120" w:type="dxa"/>
            <w:tcBorders>
              <w:top w:val="single" w:sz="1" w:space="0" w:color="B45309"/>
              <w:left w:val="single" w:sz="1" w:space="0" w:color="B45309"/>
              <w:bottom w:val="single" w:sz="1" w:space="0" w:color="B45309"/>
              <w:right w:val="single" w:sz="1" w:space="0" w:color="B45309"/>
            </w:tcBorders>
            <w:shd w:val="clear" w:color="auto" w:fill="B45309"/>
            <w:tcMar>
              <w:top w:w="100" w:type="dxa"/>
              <w:left w:w="140" w:type="dxa"/>
              <w:bottom w:w="100" w:type="dxa"/>
              <w:right w:w="140" w:type="dxa"/>
            </w:tcMar>
          </w:tcPr>
          <w:p w14:paraId="1DB56889" w14:textId="77777777" w:rsidR="00921F1A" w:rsidRDefault="00000000">
            <w:pPr>
              <w:jc w:val="center"/>
            </w:pPr>
            <w:r>
              <w:rPr>
                <w:b/>
                <w:bCs/>
                <w:color w:val="FFFFFF"/>
                <w:sz w:val="20"/>
                <w:szCs w:val="20"/>
              </w:rPr>
              <w:t>Use Maglev when…</w:t>
            </w:r>
          </w:p>
        </w:tc>
      </w:tr>
      <w:tr w:rsidR="00921F1A" w14:paraId="23657FFA" w14:textId="77777777">
        <w:tblPrEx>
          <w:tblCellMar>
            <w:top w:w="0" w:type="dxa"/>
            <w:bottom w:w="0" w:type="dxa"/>
          </w:tblCellMar>
        </w:tblPrEx>
        <w:tc>
          <w:tcPr>
            <w:tcW w:w="3120" w:type="dxa"/>
            <w:tcBorders>
              <w:top w:val="single" w:sz="1" w:space="0" w:color="0F6E56"/>
              <w:left w:val="single" w:sz="1" w:space="0" w:color="0F6E56"/>
              <w:bottom w:val="single" w:sz="1" w:space="0" w:color="0F6E56"/>
              <w:right w:val="single" w:sz="1" w:space="0" w:color="0F6E56"/>
            </w:tcBorders>
            <w:shd w:val="clear" w:color="auto" w:fill="E1F5EE"/>
            <w:tcMar>
              <w:top w:w="100" w:type="dxa"/>
              <w:left w:w="140" w:type="dxa"/>
              <w:bottom w:w="100" w:type="dxa"/>
              <w:right w:w="140" w:type="dxa"/>
            </w:tcMar>
          </w:tcPr>
          <w:p w14:paraId="413AB5DD" w14:textId="77777777" w:rsidR="00921F1A" w:rsidRDefault="00000000">
            <w:r>
              <w:rPr>
                <w:sz w:val="19"/>
                <w:szCs w:val="19"/>
              </w:rPr>
              <w:t>Node count is small to medium (&lt; 100)</w:t>
            </w:r>
          </w:p>
        </w:tc>
        <w:tc>
          <w:tcPr>
            <w:tcW w:w="3120" w:type="dxa"/>
            <w:tcBorders>
              <w:top w:val="single" w:sz="1" w:space="0" w:color="2563A8"/>
              <w:left w:val="single" w:sz="1" w:space="0" w:color="2563A8"/>
              <w:bottom w:val="single" w:sz="1" w:space="0" w:color="2563A8"/>
              <w:right w:val="single" w:sz="1" w:space="0" w:color="2563A8"/>
            </w:tcBorders>
            <w:shd w:val="clear" w:color="auto" w:fill="EBF4FF"/>
            <w:tcMar>
              <w:top w:w="100" w:type="dxa"/>
              <w:left w:w="140" w:type="dxa"/>
              <w:bottom w:w="100" w:type="dxa"/>
              <w:right w:w="140" w:type="dxa"/>
            </w:tcMar>
          </w:tcPr>
          <w:p w14:paraId="045FC62A" w14:textId="77777777" w:rsidR="00921F1A" w:rsidRDefault="00000000">
            <w:r>
              <w:rPr>
                <w:sz w:val="19"/>
                <w:szCs w:val="19"/>
              </w:rPr>
              <w:t>Node count is large or grows frequently (100+)</w:t>
            </w:r>
          </w:p>
        </w:tc>
        <w:tc>
          <w:tcPr>
            <w:tcW w:w="3120" w:type="dxa"/>
            <w:tcBorders>
              <w:top w:val="single" w:sz="1" w:space="0" w:color="B45309"/>
              <w:left w:val="single" w:sz="1" w:space="0" w:color="B45309"/>
              <w:bottom w:val="single" w:sz="1" w:space="0" w:color="B45309"/>
              <w:right w:val="single" w:sz="1" w:space="0" w:color="B45309"/>
            </w:tcBorders>
            <w:shd w:val="clear" w:color="auto" w:fill="FEF3C7"/>
            <w:tcMar>
              <w:top w:w="100" w:type="dxa"/>
              <w:left w:w="140" w:type="dxa"/>
              <w:bottom w:w="100" w:type="dxa"/>
              <w:right w:w="140" w:type="dxa"/>
            </w:tcMar>
          </w:tcPr>
          <w:p w14:paraId="6941FBCB" w14:textId="77777777" w:rsidR="00921F1A" w:rsidRDefault="00000000">
            <w:r>
              <w:rPr>
                <w:sz w:val="19"/>
                <w:szCs w:val="19"/>
              </w:rPr>
              <w:t>Absolute minimum disruption on node change is required</w:t>
            </w:r>
          </w:p>
        </w:tc>
      </w:tr>
      <w:tr w:rsidR="00921F1A" w14:paraId="3550B73F" w14:textId="77777777">
        <w:tblPrEx>
          <w:tblCellMar>
            <w:top w:w="0" w:type="dxa"/>
            <w:bottom w:w="0" w:type="dxa"/>
          </w:tblCellMar>
        </w:tblPrEx>
        <w:tc>
          <w:tcPr>
            <w:tcW w:w="3120" w:type="dxa"/>
            <w:tcBorders>
              <w:top w:val="single" w:sz="1" w:space="0" w:color="0F6E56"/>
              <w:left w:val="single" w:sz="1" w:space="0" w:color="0F6E56"/>
              <w:bottom w:val="single" w:sz="1" w:space="0" w:color="0F6E56"/>
              <w:right w:val="single" w:sz="1" w:space="0" w:color="0F6E56"/>
            </w:tcBorders>
            <w:shd w:val="clear" w:color="auto" w:fill="E1F5EE"/>
            <w:tcMar>
              <w:top w:w="100" w:type="dxa"/>
              <w:left w:w="140" w:type="dxa"/>
              <w:bottom w:w="100" w:type="dxa"/>
              <w:right w:w="140" w:type="dxa"/>
            </w:tcMar>
          </w:tcPr>
          <w:p w14:paraId="07EB5C83" w14:textId="77777777" w:rsidR="00921F1A" w:rsidRDefault="00000000">
            <w:r>
              <w:rPr>
                <w:sz w:val="19"/>
                <w:szCs w:val="19"/>
              </w:rPr>
              <w:t>Simplicity and readability are priorities</w:t>
            </w:r>
          </w:p>
        </w:tc>
        <w:tc>
          <w:tcPr>
            <w:tcW w:w="3120" w:type="dxa"/>
            <w:tcBorders>
              <w:top w:val="single" w:sz="1" w:space="0" w:color="2563A8"/>
              <w:left w:val="single" w:sz="1" w:space="0" w:color="2563A8"/>
              <w:bottom w:val="single" w:sz="1" w:space="0" w:color="2563A8"/>
              <w:right w:val="single" w:sz="1" w:space="0" w:color="2563A8"/>
            </w:tcBorders>
            <w:shd w:val="clear" w:color="auto" w:fill="EBF4FF"/>
            <w:tcMar>
              <w:top w:w="100" w:type="dxa"/>
              <w:left w:w="140" w:type="dxa"/>
              <w:bottom w:w="100" w:type="dxa"/>
              <w:right w:w="140" w:type="dxa"/>
            </w:tcMar>
          </w:tcPr>
          <w:p w14:paraId="6B48B407" w14:textId="77777777" w:rsidR="00921F1A" w:rsidRDefault="00000000">
            <w:r>
              <w:rPr>
                <w:sz w:val="19"/>
                <w:szCs w:val="19"/>
              </w:rPr>
              <w:t>You are building a distributed database (e.g. Cassandra)</w:t>
            </w:r>
          </w:p>
        </w:tc>
        <w:tc>
          <w:tcPr>
            <w:tcW w:w="3120" w:type="dxa"/>
            <w:tcBorders>
              <w:top w:val="single" w:sz="1" w:space="0" w:color="B45309"/>
              <w:left w:val="single" w:sz="1" w:space="0" w:color="B45309"/>
              <w:bottom w:val="single" w:sz="1" w:space="0" w:color="B45309"/>
              <w:right w:val="single" w:sz="1" w:space="0" w:color="B45309"/>
            </w:tcBorders>
            <w:shd w:val="clear" w:color="auto" w:fill="FEF3C7"/>
            <w:tcMar>
              <w:top w:w="100" w:type="dxa"/>
              <w:left w:w="140" w:type="dxa"/>
              <w:bottom w:w="100" w:type="dxa"/>
              <w:right w:w="140" w:type="dxa"/>
            </w:tcMar>
          </w:tcPr>
          <w:p w14:paraId="5F2F5159" w14:textId="77777777" w:rsidR="00921F1A" w:rsidRDefault="00000000">
            <w:r>
              <w:rPr>
                <w:sz w:val="19"/>
                <w:szCs w:val="19"/>
              </w:rPr>
              <w:t xml:space="preserve">Lookup must be </w:t>
            </w:r>
            <w:proofErr w:type="gramStart"/>
            <w:r>
              <w:rPr>
                <w:sz w:val="19"/>
                <w:szCs w:val="19"/>
              </w:rPr>
              <w:t>O(</w:t>
            </w:r>
            <w:proofErr w:type="gramEnd"/>
            <w:r>
              <w:rPr>
                <w:sz w:val="19"/>
                <w:szCs w:val="19"/>
              </w:rPr>
              <w:t>1) at millions of requests per second</w:t>
            </w:r>
          </w:p>
        </w:tc>
      </w:tr>
      <w:tr w:rsidR="00921F1A" w14:paraId="7488F7E6" w14:textId="77777777">
        <w:tblPrEx>
          <w:tblCellMar>
            <w:top w:w="0" w:type="dxa"/>
            <w:bottom w:w="0" w:type="dxa"/>
          </w:tblCellMar>
        </w:tblPrEx>
        <w:tc>
          <w:tcPr>
            <w:tcW w:w="3120" w:type="dxa"/>
            <w:tcBorders>
              <w:top w:val="single" w:sz="1" w:space="0" w:color="0F6E56"/>
              <w:left w:val="single" w:sz="1" w:space="0" w:color="0F6E56"/>
              <w:bottom w:val="single" w:sz="1" w:space="0" w:color="0F6E56"/>
              <w:right w:val="single" w:sz="1" w:space="0" w:color="0F6E56"/>
            </w:tcBorders>
            <w:shd w:val="clear" w:color="auto" w:fill="E1F5EE"/>
            <w:tcMar>
              <w:top w:w="100" w:type="dxa"/>
              <w:left w:w="140" w:type="dxa"/>
              <w:bottom w:w="100" w:type="dxa"/>
              <w:right w:w="140" w:type="dxa"/>
            </w:tcMar>
          </w:tcPr>
          <w:p w14:paraId="7492C5A6" w14:textId="77777777" w:rsidR="00921F1A" w:rsidRDefault="00000000">
            <w:r>
              <w:rPr>
                <w:sz w:val="19"/>
                <w:szCs w:val="19"/>
              </w:rPr>
              <w:t>Weighted routing needs to be easily configurable</w:t>
            </w:r>
          </w:p>
        </w:tc>
        <w:tc>
          <w:tcPr>
            <w:tcW w:w="3120" w:type="dxa"/>
            <w:tcBorders>
              <w:top w:val="single" w:sz="1" w:space="0" w:color="2563A8"/>
              <w:left w:val="single" w:sz="1" w:space="0" w:color="2563A8"/>
              <w:bottom w:val="single" w:sz="1" w:space="0" w:color="2563A8"/>
              <w:right w:val="single" w:sz="1" w:space="0" w:color="2563A8"/>
            </w:tcBorders>
            <w:shd w:val="clear" w:color="auto" w:fill="EBF4FF"/>
            <w:tcMar>
              <w:top w:w="100" w:type="dxa"/>
              <w:left w:w="140" w:type="dxa"/>
              <w:bottom w:w="100" w:type="dxa"/>
              <w:right w:w="140" w:type="dxa"/>
            </w:tcMar>
          </w:tcPr>
          <w:p w14:paraId="3DB5625F" w14:textId="77777777" w:rsidR="00921F1A" w:rsidRDefault="00000000">
            <w:r>
              <w:rPr>
                <w:sz w:val="19"/>
                <w:szCs w:val="19"/>
              </w:rPr>
              <w:t>Fine-grained virtual node control is needed</w:t>
            </w:r>
          </w:p>
        </w:tc>
        <w:tc>
          <w:tcPr>
            <w:tcW w:w="3120" w:type="dxa"/>
            <w:tcBorders>
              <w:top w:val="single" w:sz="1" w:space="0" w:color="B45309"/>
              <w:left w:val="single" w:sz="1" w:space="0" w:color="B45309"/>
              <w:bottom w:val="single" w:sz="1" w:space="0" w:color="B45309"/>
              <w:right w:val="single" w:sz="1" w:space="0" w:color="B45309"/>
            </w:tcBorders>
            <w:shd w:val="clear" w:color="auto" w:fill="FEF3C7"/>
            <w:tcMar>
              <w:top w:w="100" w:type="dxa"/>
              <w:left w:w="140" w:type="dxa"/>
              <w:bottom w:w="100" w:type="dxa"/>
              <w:right w:w="140" w:type="dxa"/>
            </w:tcMar>
          </w:tcPr>
          <w:p w14:paraId="728BB418" w14:textId="77777777" w:rsidR="00921F1A" w:rsidRDefault="00000000">
            <w:r>
              <w:rPr>
                <w:sz w:val="19"/>
                <w:szCs w:val="19"/>
              </w:rPr>
              <w:t>You are building a hardware or kernel-level load balancer</w:t>
            </w:r>
          </w:p>
        </w:tc>
      </w:tr>
      <w:tr w:rsidR="00921F1A" w14:paraId="479BCBB0" w14:textId="77777777">
        <w:tblPrEx>
          <w:tblCellMar>
            <w:top w:w="0" w:type="dxa"/>
            <w:bottom w:w="0" w:type="dxa"/>
          </w:tblCellMar>
        </w:tblPrEx>
        <w:tc>
          <w:tcPr>
            <w:tcW w:w="3120" w:type="dxa"/>
            <w:tcBorders>
              <w:top w:val="single" w:sz="1" w:space="0" w:color="0F6E56"/>
              <w:left w:val="single" w:sz="1" w:space="0" w:color="0F6E56"/>
              <w:bottom w:val="single" w:sz="1" w:space="0" w:color="0F6E56"/>
              <w:right w:val="single" w:sz="1" w:space="0" w:color="0F6E56"/>
            </w:tcBorders>
            <w:shd w:val="clear" w:color="auto" w:fill="E1F5EE"/>
            <w:tcMar>
              <w:top w:w="100" w:type="dxa"/>
              <w:left w:w="140" w:type="dxa"/>
              <w:bottom w:w="100" w:type="dxa"/>
              <w:right w:w="140" w:type="dxa"/>
            </w:tcMar>
          </w:tcPr>
          <w:p w14:paraId="459B2412" w14:textId="77777777" w:rsidR="00921F1A" w:rsidRDefault="00000000">
            <w:r>
              <w:rPr>
                <w:sz w:val="19"/>
                <w:szCs w:val="19"/>
              </w:rPr>
              <w:t>CDN cache affinity (same URL → same cache node)</w:t>
            </w:r>
          </w:p>
        </w:tc>
        <w:tc>
          <w:tcPr>
            <w:tcW w:w="3120" w:type="dxa"/>
            <w:tcBorders>
              <w:top w:val="single" w:sz="1" w:space="0" w:color="2563A8"/>
              <w:left w:val="single" w:sz="1" w:space="0" w:color="2563A8"/>
              <w:bottom w:val="single" w:sz="1" w:space="0" w:color="2563A8"/>
              <w:right w:val="single" w:sz="1" w:space="0" w:color="2563A8"/>
            </w:tcBorders>
            <w:shd w:val="clear" w:color="auto" w:fill="EBF4FF"/>
            <w:tcMar>
              <w:top w:w="100" w:type="dxa"/>
              <w:left w:w="140" w:type="dxa"/>
              <w:bottom w:w="100" w:type="dxa"/>
              <w:right w:w="140" w:type="dxa"/>
            </w:tcMar>
          </w:tcPr>
          <w:p w14:paraId="6BC3A792" w14:textId="77777777" w:rsidR="00921F1A" w:rsidRDefault="00000000">
            <w:r>
              <w:rPr>
                <w:sz w:val="19"/>
                <w:szCs w:val="19"/>
              </w:rPr>
              <w:t>Team already familiar with the ring model</w:t>
            </w:r>
          </w:p>
        </w:tc>
        <w:tc>
          <w:tcPr>
            <w:tcW w:w="3120" w:type="dxa"/>
            <w:tcBorders>
              <w:top w:val="single" w:sz="1" w:space="0" w:color="B45309"/>
              <w:left w:val="single" w:sz="1" w:space="0" w:color="B45309"/>
              <w:bottom w:val="single" w:sz="1" w:space="0" w:color="B45309"/>
              <w:right w:val="single" w:sz="1" w:space="0" w:color="B45309"/>
            </w:tcBorders>
            <w:shd w:val="clear" w:color="auto" w:fill="FEF3C7"/>
            <w:tcMar>
              <w:top w:w="100" w:type="dxa"/>
              <w:left w:w="140" w:type="dxa"/>
              <w:bottom w:w="100" w:type="dxa"/>
              <w:right w:w="140" w:type="dxa"/>
            </w:tcMar>
          </w:tcPr>
          <w:p w14:paraId="4C006E7F" w14:textId="77777777" w:rsidR="00921F1A" w:rsidRDefault="00000000">
            <w:r>
              <w:rPr>
                <w:sz w:val="19"/>
                <w:szCs w:val="19"/>
              </w:rPr>
              <w:t>Node set is semi-static (changes are infrequent)</w:t>
            </w:r>
          </w:p>
        </w:tc>
      </w:tr>
      <w:tr w:rsidR="00921F1A" w14:paraId="77AB3F48" w14:textId="77777777">
        <w:tblPrEx>
          <w:tblCellMar>
            <w:top w:w="0" w:type="dxa"/>
            <w:bottom w:w="0" w:type="dxa"/>
          </w:tblCellMar>
        </w:tblPrEx>
        <w:tc>
          <w:tcPr>
            <w:tcW w:w="3120" w:type="dxa"/>
            <w:tcBorders>
              <w:top w:val="single" w:sz="1" w:space="0" w:color="0F6E56"/>
              <w:left w:val="single" w:sz="1" w:space="0" w:color="0F6E56"/>
              <w:bottom w:val="single" w:sz="1" w:space="0" w:color="0F6E56"/>
              <w:right w:val="single" w:sz="1" w:space="0" w:color="0F6E56"/>
            </w:tcBorders>
            <w:shd w:val="clear" w:color="auto" w:fill="E1F5EE"/>
            <w:tcMar>
              <w:top w:w="100" w:type="dxa"/>
              <w:left w:w="140" w:type="dxa"/>
              <w:bottom w:w="100" w:type="dxa"/>
              <w:right w:w="140" w:type="dxa"/>
            </w:tcMar>
          </w:tcPr>
          <w:p w14:paraId="3EE1F8B4" w14:textId="77777777" w:rsidR="00921F1A" w:rsidRDefault="00000000">
            <w:r>
              <w:rPr>
                <w:sz w:val="19"/>
                <w:szCs w:val="19"/>
              </w:rPr>
              <w:t>Distributed hash tables (DHTs)</w:t>
            </w:r>
          </w:p>
        </w:tc>
        <w:tc>
          <w:tcPr>
            <w:tcW w:w="3120" w:type="dxa"/>
            <w:tcBorders>
              <w:top w:val="single" w:sz="1" w:space="0" w:color="2563A8"/>
              <w:left w:val="single" w:sz="1" w:space="0" w:color="2563A8"/>
              <w:bottom w:val="single" w:sz="1" w:space="0" w:color="2563A8"/>
              <w:right w:val="single" w:sz="1" w:space="0" w:color="2563A8"/>
            </w:tcBorders>
            <w:shd w:val="clear" w:color="auto" w:fill="EBF4FF"/>
            <w:tcMar>
              <w:top w:w="100" w:type="dxa"/>
              <w:left w:w="140" w:type="dxa"/>
              <w:bottom w:w="100" w:type="dxa"/>
              <w:right w:w="140" w:type="dxa"/>
            </w:tcMar>
          </w:tcPr>
          <w:p w14:paraId="7E0EDC17" w14:textId="77777777" w:rsidR="00921F1A" w:rsidRDefault="00000000">
            <w:r>
              <w:rPr>
                <w:sz w:val="19"/>
                <w:szCs w:val="19"/>
              </w:rPr>
              <w:t>Cache clusters (Memcached / Redis Cluster)</w:t>
            </w:r>
          </w:p>
        </w:tc>
        <w:tc>
          <w:tcPr>
            <w:tcW w:w="3120" w:type="dxa"/>
            <w:tcBorders>
              <w:top w:val="single" w:sz="1" w:space="0" w:color="B45309"/>
              <w:left w:val="single" w:sz="1" w:space="0" w:color="B45309"/>
              <w:bottom w:val="single" w:sz="1" w:space="0" w:color="B45309"/>
              <w:right w:val="single" w:sz="1" w:space="0" w:color="B45309"/>
            </w:tcBorders>
            <w:shd w:val="clear" w:color="auto" w:fill="FEF3C7"/>
            <w:tcMar>
              <w:top w:w="100" w:type="dxa"/>
              <w:left w:w="140" w:type="dxa"/>
              <w:bottom w:w="100" w:type="dxa"/>
              <w:right w:w="140" w:type="dxa"/>
            </w:tcMar>
          </w:tcPr>
          <w:p w14:paraId="1B1E623B" w14:textId="77777777" w:rsidR="00921F1A" w:rsidRDefault="00000000">
            <w:r>
              <w:rPr>
                <w:sz w:val="19"/>
                <w:szCs w:val="19"/>
              </w:rPr>
              <w:t>Equal distribution is a strict requirement (not approximate)</w:t>
            </w:r>
          </w:p>
        </w:tc>
      </w:tr>
      <w:tr w:rsidR="00921F1A" w14:paraId="123F0576" w14:textId="77777777">
        <w:tblPrEx>
          <w:tblCellMar>
            <w:top w:w="0" w:type="dxa"/>
            <w:bottom w:w="0" w:type="dxa"/>
          </w:tblCellMar>
        </w:tblPrEx>
        <w:tc>
          <w:tcPr>
            <w:tcW w:w="3120" w:type="dxa"/>
            <w:tcBorders>
              <w:top w:val="single" w:sz="1" w:space="0" w:color="0F6E56"/>
              <w:left w:val="single" w:sz="1" w:space="0" w:color="0F6E56"/>
              <w:bottom w:val="single" w:sz="1" w:space="0" w:color="0F6E56"/>
              <w:right w:val="single" w:sz="1" w:space="0" w:color="0F6E56"/>
            </w:tcBorders>
            <w:shd w:val="clear" w:color="auto" w:fill="E1F5EE"/>
            <w:tcMar>
              <w:top w:w="100" w:type="dxa"/>
              <w:left w:w="140" w:type="dxa"/>
              <w:bottom w:w="100" w:type="dxa"/>
              <w:right w:w="140" w:type="dxa"/>
            </w:tcMar>
          </w:tcPr>
          <w:p w14:paraId="7FA7A2CA" w14:textId="77777777" w:rsidR="00921F1A" w:rsidRDefault="00000000">
            <w:r>
              <w:rPr>
                <w:sz w:val="19"/>
                <w:szCs w:val="19"/>
              </w:rPr>
              <w:t>Microservice sharding with few replicas</w:t>
            </w:r>
          </w:p>
        </w:tc>
        <w:tc>
          <w:tcPr>
            <w:tcW w:w="3120" w:type="dxa"/>
            <w:tcBorders>
              <w:top w:val="single" w:sz="1" w:space="0" w:color="2563A8"/>
              <w:left w:val="single" w:sz="1" w:space="0" w:color="2563A8"/>
              <w:bottom w:val="single" w:sz="1" w:space="0" w:color="2563A8"/>
              <w:right w:val="single" w:sz="1" w:space="0" w:color="2563A8"/>
            </w:tcBorders>
            <w:shd w:val="clear" w:color="auto" w:fill="EBF4FF"/>
            <w:tcMar>
              <w:top w:w="100" w:type="dxa"/>
              <w:left w:w="140" w:type="dxa"/>
              <w:bottom w:w="100" w:type="dxa"/>
              <w:right w:w="140" w:type="dxa"/>
            </w:tcMar>
          </w:tcPr>
          <w:p w14:paraId="5D1D267A" w14:textId="77777777" w:rsidR="00921F1A" w:rsidRDefault="00000000">
            <w:r>
              <w:rPr>
                <w:sz w:val="19"/>
                <w:szCs w:val="19"/>
              </w:rPr>
              <w:t>Service discovery with dynamic node membership</w:t>
            </w:r>
          </w:p>
        </w:tc>
        <w:tc>
          <w:tcPr>
            <w:tcW w:w="3120" w:type="dxa"/>
            <w:tcBorders>
              <w:top w:val="single" w:sz="1" w:space="0" w:color="B45309"/>
              <w:left w:val="single" w:sz="1" w:space="0" w:color="B45309"/>
              <w:bottom w:val="single" w:sz="1" w:space="0" w:color="B45309"/>
              <w:right w:val="single" w:sz="1" w:space="0" w:color="B45309"/>
            </w:tcBorders>
            <w:shd w:val="clear" w:color="auto" w:fill="FEF3C7"/>
            <w:tcMar>
              <w:top w:w="100" w:type="dxa"/>
              <w:left w:w="140" w:type="dxa"/>
              <w:bottom w:w="100" w:type="dxa"/>
              <w:right w:w="140" w:type="dxa"/>
            </w:tcMar>
          </w:tcPr>
          <w:p w14:paraId="425A0357" w14:textId="77777777" w:rsidR="00921F1A" w:rsidRDefault="00000000">
            <w:r>
              <w:rPr>
                <w:sz w:val="19"/>
                <w:szCs w:val="19"/>
              </w:rPr>
              <w:t>Google-scale or ISP-level infrastructure</w:t>
            </w:r>
          </w:p>
        </w:tc>
      </w:tr>
    </w:tbl>
    <w:p w14:paraId="16C14614" w14:textId="77777777" w:rsidR="00921F1A" w:rsidRDefault="00921F1A">
      <w:pPr>
        <w:spacing w:before="200"/>
      </w:pPr>
    </w:p>
    <w:p w14:paraId="0FAA2850" w14:textId="77777777" w:rsidR="00921F1A" w:rsidRDefault="00000000">
      <w:pPr>
        <w:pStyle w:val="Heading1"/>
        <w:pBdr>
          <w:bottom w:val="single" w:sz="8" w:space="4" w:color="3B82C4"/>
        </w:pBdr>
      </w:pPr>
      <w:r>
        <w:lastRenderedPageBreak/>
        <w:t>7.  Implementation Overview</w:t>
      </w:r>
    </w:p>
    <w:p w14:paraId="0DD93DA3" w14:textId="77777777" w:rsidR="00921F1A" w:rsidRDefault="00000000">
      <w:pPr>
        <w:spacing w:before="80" w:after="80"/>
      </w:pPr>
      <w:r>
        <w:t>The implementation preserves the original JavaScript structure (</w:t>
      </w:r>
      <w:proofErr w:type="spellStart"/>
      <w:r>
        <w:t>generateRandomIP</w:t>
      </w:r>
      <w:proofErr w:type="spellEnd"/>
      <w:r>
        <w:t xml:space="preserve">, </w:t>
      </w:r>
      <w:proofErr w:type="spellStart"/>
      <w:r>
        <w:t>identifyNode</w:t>
      </w:r>
      <w:proofErr w:type="spellEnd"/>
      <w:r>
        <w:t xml:space="preserve">, </w:t>
      </w:r>
      <w:proofErr w:type="spellStart"/>
      <w:r>
        <w:t>LoadBalancer</w:t>
      </w:r>
      <w:proofErr w:type="spellEnd"/>
      <w:r>
        <w:t xml:space="preserve">, </w:t>
      </w:r>
      <w:proofErr w:type="spellStart"/>
      <w:r>
        <w:t>simulateTraffic</w:t>
      </w:r>
      <w:proofErr w:type="spellEnd"/>
      <w:r>
        <w:t>) and translates it directly to Python. The core algorithm is isolated in a single function that is easy to read and test.</w:t>
      </w:r>
    </w:p>
    <w:p w14:paraId="621E4F02" w14:textId="77777777" w:rsidR="00921F1A" w:rsidRDefault="00921F1A">
      <w:pPr>
        <w:spacing w:before="120"/>
      </w:pPr>
    </w:p>
    <w:p w14:paraId="3FC9F3CA" w14:textId="77777777" w:rsidR="00921F1A" w:rsidRDefault="00000000">
      <w:pPr>
        <w:pStyle w:val="Heading2"/>
      </w:pPr>
      <w:proofErr w:type="gramStart"/>
      <w:r>
        <w:t>7.1  Core</w:t>
      </w:r>
      <w:proofErr w:type="gramEnd"/>
      <w:r>
        <w:t xml:space="preserve"> routing logic (8 lines)</w:t>
      </w:r>
    </w:p>
    <w:p w14:paraId="419A7415" w14:textId="77777777" w:rsidR="00921F1A" w:rsidRDefault="00921F1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921F1A" w14:paraId="0D2EB83B" w14:textId="77777777">
        <w:tblPrEx>
          <w:tblCellMar>
            <w:top w:w="0" w:type="dxa"/>
            <w:bottom w:w="0" w:type="dxa"/>
          </w:tblCellMar>
        </w:tblPrEx>
        <w:tc>
          <w:tcPr>
            <w:tcW w:w="14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5D643274" w14:textId="77777777" w:rsidR="00921F1A" w:rsidRDefault="00000000">
            <w:pPr>
              <w:jc w:val="center"/>
            </w:pPr>
            <w:r>
              <w:rPr>
                <w:b/>
                <w:bCs/>
                <w:color w:val="FFFFFF"/>
                <w:sz w:val="20"/>
                <w:szCs w:val="20"/>
              </w:rPr>
              <w:t>Python</w:t>
            </w:r>
          </w:p>
        </w:tc>
        <w:tc>
          <w:tcPr>
            <w:tcW w:w="7920" w:type="dxa"/>
            <w:tcBorders>
              <w:top w:val="single" w:sz="1" w:space="0" w:color="1B3A6B"/>
              <w:left w:val="single" w:sz="1" w:space="0" w:color="1B3A6B"/>
              <w:bottom w:val="single" w:sz="1" w:space="0" w:color="1B3A6B"/>
              <w:right w:val="single" w:sz="1" w:space="0" w:color="1B3A6B"/>
            </w:tcBorders>
            <w:shd w:val="clear" w:color="auto" w:fill="EBF4FF"/>
            <w:tcMar>
              <w:top w:w="100" w:type="dxa"/>
              <w:left w:w="140" w:type="dxa"/>
              <w:bottom w:w="100" w:type="dxa"/>
              <w:right w:w="140" w:type="dxa"/>
            </w:tcMar>
          </w:tcPr>
          <w:p w14:paraId="08C90BB1" w14:textId="77777777" w:rsidR="00B126CA" w:rsidRDefault="00000000">
            <w:pPr>
              <w:rPr>
                <w:sz w:val="21"/>
                <w:szCs w:val="21"/>
              </w:rPr>
            </w:pPr>
            <w:r>
              <w:rPr>
                <w:sz w:val="21"/>
                <w:szCs w:val="21"/>
              </w:rPr>
              <w:t xml:space="preserve">def </w:t>
            </w:r>
            <w:proofErr w:type="spellStart"/>
            <w:r>
              <w:rPr>
                <w:sz w:val="21"/>
                <w:szCs w:val="21"/>
              </w:rPr>
              <w:t>LoadBalancer</w:t>
            </w:r>
            <w:proofErr w:type="spellEnd"/>
            <w:r>
              <w:rPr>
                <w:sz w:val="21"/>
                <w:szCs w:val="21"/>
              </w:rPr>
              <w:t>(</w:t>
            </w:r>
            <w:proofErr w:type="spellStart"/>
            <w:r>
              <w:rPr>
                <w:sz w:val="21"/>
                <w:szCs w:val="21"/>
              </w:rPr>
              <w:t>ip</w:t>
            </w:r>
            <w:proofErr w:type="spellEnd"/>
            <w:r>
              <w:rPr>
                <w:sz w:val="21"/>
                <w:szCs w:val="21"/>
              </w:rPr>
              <w:t xml:space="preserve">):     </w:t>
            </w:r>
          </w:p>
          <w:p w14:paraId="535A5625" w14:textId="77777777" w:rsidR="00B126CA" w:rsidRDefault="00000000">
            <w:pPr>
              <w:rPr>
                <w:sz w:val="21"/>
                <w:szCs w:val="21"/>
              </w:rPr>
            </w:pPr>
            <w:r>
              <w:rPr>
                <w:sz w:val="21"/>
                <w:szCs w:val="21"/>
              </w:rPr>
              <w:t xml:space="preserve">healthy = [n for n in NODES if n['healthy']]     </w:t>
            </w:r>
          </w:p>
          <w:p w14:paraId="3ADAC843" w14:textId="77777777" w:rsidR="00B126CA" w:rsidRDefault="00000000">
            <w:pPr>
              <w:rPr>
                <w:sz w:val="21"/>
                <w:szCs w:val="21"/>
              </w:rPr>
            </w:pPr>
            <w:proofErr w:type="gramStart"/>
            <w:r>
              <w:rPr>
                <w:sz w:val="21"/>
                <w:szCs w:val="21"/>
              </w:rPr>
              <w:t>winner  =</w:t>
            </w:r>
            <w:proofErr w:type="gramEnd"/>
            <w:r>
              <w:rPr>
                <w:sz w:val="21"/>
                <w:szCs w:val="21"/>
              </w:rPr>
              <w:t xml:space="preserve"> </w:t>
            </w:r>
            <w:proofErr w:type="gramStart"/>
            <w:r>
              <w:rPr>
                <w:sz w:val="21"/>
                <w:szCs w:val="21"/>
              </w:rPr>
              <w:t>max(</w:t>
            </w:r>
            <w:proofErr w:type="gramEnd"/>
            <w:r>
              <w:rPr>
                <w:sz w:val="21"/>
                <w:szCs w:val="21"/>
              </w:rPr>
              <w:t xml:space="preserve">healthy, </w:t>
            </w:r>
          </w:p>
          <w:p w14:paraId="1FEA273D" w14:textId="31C7AFFD" w:rsidR="00B126CA" w:rsidRDefault="00000000">
            <w:pPr>
              <w:rPr>
                <w:sz w:val="21"/>
                <w:szCs w:val="21"/>
              </w:rPr>
            </w:pPr>
            <w:r>
              <w:rPr>
                <w:sz w:val="21"/>
                <w:szCs w:val="21"/>
              </w:rPr>
              <w:t>key=lambda n: n['weight'] * int(md5(f"{</w:t>
            </w:r>
            <w:proofErr w:type="spellStart"/>
            <w:r>
              <w:rPr>
                <w:sz w:val="21"/>
                <w:szCs w:val="21"/>
              </w:rPr>
              <w:t>ip</w:t>
            </w:r>
            <w:proofErr w:type="spellEnd"/>
            <w:r>
              <w:rPr>
                <w:sz w:val="21"/>
                <w:szCs w:val="21"/>
              </w:rPr>
              <w:t>}-{n['name']}"</w:t>
            </w:r>
            <w:proofErr w:type="gramStart"/>
            <w:r>
              <w:rPr>
                <w:sz w:val="21"/>
                <w:szCs w:val="21"/>
              </w:rPr>
              <w:t>).</w:t>
            </w:r>
            <w:proofErr w:type="spellStart"/>
            <w:r>
              <w:rPr>
                <w:sz w:val="21"/>
                <w:szCs w:val="21"/>
              </w:rPr>
              <w:t>hexdigest</w:t>
            </w:r>
            <w:proofErr w:type="spellEnd"/>
            <w:proofErr w:type="gramEnd"/>
            <w:r>
              <w:rPr>
                <w:sz w:val="21"/>
                <w:szCs w:val="21"/>
              </w:rPr>
              <w:t xml:space="preserve">(), 16))     </w:t>
            </w:r>
          </w:p>
          <w:p w14:paraId="1DF5A446" w14:textId="73ABC67A" w:rsidR="00B126CA" w:rsidRDefault="00000000">
            <w:pPr>
              <w:rPr>
                <w:sz w:val="21"/>
                <w:szCs w:val="21"/>
              </w:rPr>
            </w:pPr>
            <w:proofErr w:type="spellStart"/>
            <w:proofErr w:type="gramStart"/>
            <w:r>
              <w:rPr>
                <w:sz w:val="21"/>
                <w:szCs w:val="21"/>
              </w:rPr>
              <w:t>identifyNode</w:t>
            </w:r>
            <w:proofErr w:type="spellEnd"/>
            <w:r>
              <w:rPr>
                <w:sz w:val="21"/>
                <w:szCs w:val="21"/>
              </w:rPr>
              <w:t>(</w:t>
            </w:r>
            <w:proofErr w:type="spellStart"/>
            <w:proofErr w:type="gramEnd"/>
            <w:r>
              <w:rPr>
                <w:sz w:val="21"/>
                <w:szCs w:val="21"/>
              </w:rPr>
              <w:t>ip</w:t>
            </w:r>
            <w:proofErr w:type="spellEnd"/>
            <w:r>
              <w:rPr>
                <w:sz w:val="21"/>
                <w:szCs w:val="21"/>
              </w:rPr>
              <w:t xml:space="preserve">, winner['name'])     </w:t>
            </w:r>
          </w:p>
          <w:p w14:paraId="67F06A66" w14:textId="2F850AA2" w:rsidR="00921F1A" w:rsidRDefault="00000000">
            <w:r>
              <w:rPr>
                <w:sz w:val="21"/>
                <w:szCs w:val="21"/>
              </w:rPr>
              <w:t>return winner['name']</w:t>
            </w:r>
          </w:p>
        </w:tc>
      </w:tr>
    </w:tbl>
    <w:p w14:paraId="545E557F" w14:textId="77777777" w:rsidR="00921F1A" w:rsidRDefault="00921F1A">
      <w:pPr>
        <w:spacing w:before="120"/>
      </w:pPr>
    </w:p>
    <w:p w14:paraId="4202CD77" w14:textId="77777777" w:rsidR="00921F1A" w:rsidRDefault="00000000">
      <w:pPr>
        <w:pStyle w:val="Heading2"/>
      </w:pPr>
      <w:proofErr w:type="gramStart"/>
      <w:r>
        <w:t>7.2  Bonus</w:t>
      </w:r>
      <w:proofErr w:type="gramEnd"/>
      <w:r>
        <w:t xml:space="preserve"> features built on top</w:t>
      </w:r>
    </w:p>
    <w:p w14:paraId="00913064" w14:textId="77777777" w:rsidR="00921F1A" w:rsidRDefault="00921F1A">
      <w:pPr>
        <w:spacing w:before="40"/>
      </w:pPr>
    </w:p>
    <w:p w14:paraId="5CFA1DDB" w14:textId="77777777" w:rsidR="00921F1A" w:rsidRDefault="00000000">
      <w:pPr>
        <w:pStyle w:val="ListParagraph"/>
        <w:numPr>
          <w:ilvl w:val="0"/>
          <w:numId w:val="2"/>
        </w:numPr>
        <w:spacing w:before="60" w:after="60"/>
      </w:pPr>
      <w:r>
        <w:t>Health checks — nodes have a healthy flag; unhealthy nodes are excluded before scoring.</w:t>
      </w:r>
    </w:p>
    <w:p w14:paraId="025836E0" w14:textId="77777777" w:rsidR="00921F1A" w:rsidRDefault="00000000">
      <w:pPr>
        <w:pStyle w:val="ListParagraph"/>
        <w:numPr>
          <w:ilvl w:val="0"/>
          <w:numId w:val="2"/>
        </w:numPr>
        <w:spacing w:before="60" w:after="60"/>
      </w:pPr>
      <w:r>
        <w:t>Weighted routing — weight is a multiplier in the score function; no extra structures.</w:t>
      </w:r>
    </w:p>
    <w:p w14:paraId="0D3DE5ED" w14:textId="77777777" w:rsidR="00921F1A" w:rsidRDefault="00000000">
      <w:pPr>
        <w:pStyle w:val="ListParagraph"/>
        <w:numPr>
          <w:ilvl w:val="0"/>
          <w:numId w:val="2"/>
        </w:numPr>
        <w:spacing w:before="60" w:after="60"/>
      </w:pPr>
      <w:r>
        <w:t>Rate limiting — a sliding window counter per IP, configurable via RATE_LIMIT and RATE_WINDOW constants.</w:t>
      </w:r>
    </w:p>
    <w:p w14:paraId="1AAA7192" w14:textId="77777777" w:rsidR="00921F1A" w:rsidRDefault="00000000">
      <w:pPr>
        <w:pStyle w:val="ListParagraph"/>
        <w:numPr>
          <w:ilvl w:val="0"/>
          <w:numId w:val="2"/>
        </w:numPr>
        <w:spacing w:before="60" w:after="60"/>
      </w:pPr>
      <w:r>
        <w:t>Metrics dashboard — GET /metrics returns per-node request counts, percentages, and recent history.</w:t>
      </w:r>
    </w:p>
    <w:p w14:paraId="17D3A88D" w14:textId="77777777" w:rsidR="00921F1A" w:rsidRDefault="00921F1A">
      <w:pPr>
        <w:spacing w:before="200"/>
      </w:pPr>
    </w:p>
    <w:p w14:paraId="2DF5EE7F" w14:textId="77777777" w:rsidR="00921F1A" w:rsidRDefault="00000000">
      <w:pPr>
        <w:pStyle w:val="Heading1"/>
        <w:pBdr>
          <w:bottom w:val="single" w:sz="8" w:space="4" w:color="3B82C4"/>
        </w:pBdr>
      </w:pPr>
      <w:r>
        <w:t>8.  Test Results</w:t>
      </w:r>
    </w:p>
    <w:p w14:paraId="4ECB41FC" w14:textId="77777777" w:rsidR="00921F1A" w:rsidRDefault="00000000">
      <w:pPr>
        <w:spacing w:before="80" w:after="80"/>
      </w:pPr>
      <w:r>
        <w:t>The implementation includes 25 automated tests across two test files, covering unit tests for the algorithm and integration tests for the Flask API.</w:t>
      </w:r>
    </w:p>
    <w:p w14:paraId="66AF3972" w14:textId="77777777" w:rsidR="00921F1A" w:rsidRDefault="00921F1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921F1A" w14:paraId="2A8F5275" w14:textId="77777777">
        <w:tblPrEx>
          <w:tblCellMar>
            <w:top w:w="0" w:type="dxa"/>
            <w:bottom w:w="0" w:type="dxa"/>
          </w:tblCellMar>
        </w:tblPrEx>
        <w:trPr>
          <w:tblHeader/>
        </w:trPr>
        <w:tc>
          <w:tcPr>
            <w:tcW w:w="3120"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6B3BCB4A" w14:textId="77777777" w:rsidR="00921F1A" w:rsidRDefault="00000000">
            <w:pPr>
              <w:jc w:val="center"/>
            </w:pPr>
            <w:r>
              <w:rPr>
                <w:b/>
                <w:bCs/>
                <w:color w:val="FFFFFF"/>
                <w:sz w:val="19"/>
                <w:szCs w:val="19"/>
              </w:rPr>
              <w:t>Test Category</w:t>
            </w:r>
          </w:p>
        </w:tc>
        <w:tc>
          <w:tcPr>
            <w:tcW w:w="4680"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6FF2BFE7" w14:textId="77777777" w:rsidR="00921F1A" w:rsidRDefault="00000000">
            <w:pPr>
              <w:jc w:val="center"/>
            </w:pPr>
            <w:r>
              <w:rPr>
                <w:b/>
                <w:bCs/>
                <w:color w:val="FFFFFF"/>
                <w:sz w:val="19"/>
                <w:szCs w:val="19"/>
              </w:rPr>
              <w:t>What Is Verified</w:t>
            </w:r>
          </w:p>
        </w:tc>
        <w:tc>
          <w:tcPr>
            <w:tcW w:w="1560"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4EB90205" w14:textId="77777777" w:rsidR="00921F1A" w:rsidRDefault="00000000">
            <w:pPr>
              <w:jc w:val="center"/>
            </w:pPr>
            <w:r>
              <w:rPr>
                <w:b/>
                <w:bCs/>
                <w:color w:val="FFFFFF"/>
                <w:sz w:val="19"/>
                <w:szCs w:val="19"/>
              </w:rPr>
              <w:t>Result</w:t>
            </w:r>
          </w:p>
        </w:tc>
      </w:tr>
      <w:tr w:rsidR="00921F1A" w14:paraId="28F2BCF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75B27C5" w14:textId="77777777" w:rsidR="00921F1A" w:rsidRDefault="00000000">
            <w:r>
              <w:rPr>
                <w:sz w:val="19"/>
                <w:szCs w:val="19"/>
              </w:rPr>
              <w:t>IP Generator</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F11A587" w14:textId="77777777" w:rsidR="00921F1A" w:rsidRDefault="00000000">
            <w:r>
              <w:rPr>
                <w:sz w:val="19"/>
                <w:szCs w:val="19"/>
              </w:rPr>
              <w:t>Format is valid IPv4, randomness across calls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3081AA3" w14:textId="77777777" w:rsidR="00921F1A" w:rsidRDefault="00000000">
            <w:pPr>
              <w:jc w:val="center"/>
            </w:pPr>
            <w:r>
              <w:rPr>
                <w:b/>
                <w:bCs/>
                <w:color w:val="0F6E56"/>
                <w:sz w:val="19"/>
                <w:szCs w:val="19"/>
              </w:rPr>
              <w:t>✓ Pass</w:t>
            </w:r>
          </w:p>
        </w:tc>
      </w:tr>
      <w:tr w:rsidR="00921F1A" w14:paraId="085DDB6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03479909" w14:textId="77777777" w:rsidR="00921F1A" w:rsidRDefault="00000000">
            <w:r>
              <w:rPr>
                <w:sz w:val="19"/>
                <w:szCs w:val="19"/>
              </w:rPr>
              <w:t>Determinism (R1)</w:t>
            </w:r>
          </w:p>
        </w:tc>
        <w:tc>
          <w:tcPr>
            <w:tcW w:w="468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6CC6B12E" w14:textId="77777777" w:rsidR="00921F1A" w:rsidRDefault="00000000">
            <w:r>
              <w:rPr>
                <w:sz w:val="19"/>
                <w:szCs w:val="19"/>
              </w:rPr>
              <w:t>Same IP routes to same node across 5 consecutive calls</w:t>
            </w:r>
          </w:p>
        </w:tc>
        <w:tc>
          <w:tcPr>
            <w:tcW w:w="156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1D88136C" w14:textId="77777777" w:rsidR="00921F1A" w:rsidRDefault="00000000">
            <w:pPr>
              <w:jc w:val="center"/>
            </w:pPr>
            <w:r>
              <w:rPr>
                <w:b/>
                <w:bCs/>
                <w:color w:val="0F6E56"/>
                <w:sz w:val="19"/>
                <w:szCs w:val="19"/>
              </w:rPr>
              <w:t>✓ Pass</w:t>
            </w:r>
          </w:p>
        </w:tc>
      </w:tr>
      <w:tr w:rsidR="00921F1A" w14:paraId="6F14C15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3B67E45" w14:textId="77777777" w:rsidR="00921F1A" w:rsidRDefault="00000000">
            <w:r>
              <w:rPr>
                <w:sz w:val="19"/>
                <w:szCs w:val="19"/>
              </w:rPr>
              <w:t>Stability (R2)</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B16E8F8" w14:textId="77777777" w:rsidR="00921F1A" w:rsidRDefault="00000000">
            <w:r>
              <w:rPr>
                <w:sz w:val="19"/>
                <w:szCs w:val="19"/>
              </w:rPr>
              <w:t>IPs not on removed node keep their assignment</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8F44C03" w14:textId="77777777" w:rsidR="00921F1A" w:rsidRDefault="00000000">
            <w:pPr>
              <w:jc w:val="center"/>
            </w:pPr>
            <w:r>
              <w:rPr>
                <w:b/>
                <w:bCs/>
                <w:color w:val="0F6E56"/>
                <w:sz w:val="19"/>
                <w:szCs w:val="19"/>
              </w:rPr>
              <w:t>✓ Pass</w:t>
            </w:r>
          </w:p>
        </w:tc>
      </w:tr>
      <w:tr w:rsidR="00921F1A" w14:paraId="4FAEDC1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0A4B086C" w14:textId="77777777" w:rsidR="00921F1A" w:rsidRDefault="00000000">
            <w:r>
              <w:rPr>
                <w:sz w:val="19"/>
                <w:szCs w:val="19"/>
              </w:rPr>
              <w:t>Health — exclusion</w:t>
            </w:r>
          </w:p>
        </w:tc>
        <w:tc>
          <w:tcPr>
            <w:tcW w:w="468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7B8EBF9E" w14:textId="77777777" w:rsidR="00921F1A" w:rsidRDefault="00000000">
            <w:r>
              <w:rPr>
                <w:sz w:val="19"/>
                <w:szCs w:val="19"/>
              </w:rPr>
              <w:t>Unhealthy nodes never appear in routing results</w:t>
            </w:r>
          </w:p>
        </w:tc>
        <w:tc>
          <w:tcPr>
            <w:tcW w:w="156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2E5A0CEE" w14:textId="77777777" w:rsidR="00921F1A" w:rsidRDefault="00000000">
            <w:pPr>
              <w:jc w:val="center"/>
            </w:pPr>
            <w:r>
              <w:rPr>
                <w:b/>
                <w:bCs/>
                <w:color w:val="0F6E56"/>
                <w:sz w:val="19"/>
                <w:szCs w:val="19"/>
              </w:rPr>
              <w:t>✓ Pass</w:t>
            </w:r>
          </w:p>
        </w:tc>
      </w:tr>
      <w:tr w:rsidR="00921F1A" w14:paraId="7F4962E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23EC2E4" w14:textId="77777777" w:rsidR="00921F1A" w:rsidRDefault="00000000">
            <w:r>
              <w:rPr>
                <w:sz w:val="19"/>
                <w:szCs w:val="19"/>
              </w:rPr>
              <w:t>Health — all down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CC75874" w14:textId="77777777" w:rsidR="00921F1A" w:rsidRDefault="00000000">
            <w:proofErr w:type="spellStart"/>
            <w:r>
              <w:rPr>
                <w:sz w:val="19"/>
                <w:szCs w:val="19"/>
              </w:rPr>
              <w:t>RuntimeError</w:t>
            </w:r>
            <w:proofErr w:type="spellEnd"/>
            <w:r>
              <w:rPr>
                <w:sz w:val="19"/>
                <w:szCs w:val="19"/>
              </w:rPr>
              <w:t xml:space="preserve"> raised with clear message</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69939C0" w14:textId="77777777" w:rsidR="00921F1A" w:rsidRDefault="00000000">
            <w:pPr>
              <w:jc w:val="center"/>
            </w:pPr>
            <w:r>
              <w:rPr>
                <w:b/>
                <w:bCs/>
                <w:color w:val="0F6E56"/>
                <w:sz w:val="19"/>
                <w:szCs w:val="19"/>
              </w:rPr>
              <w:t>✓ Pass</w:t>
            </w:r>
          </w:p>
        </w:tc>
      </w:tr>
      <w:tr w:rsidR="00921F1A" w14:paraId="72E2385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3D63FDD4" w14:textId="77777777" w:rsidR="00921F1A" w:rsidRDefault="00000000">
            <w:r>
              <w:rPr>
                <w:sz w:val="19"/>
                <w:szCs w:val="19"/>
              </w:rPr>
              <w:t>Rate limiting</w:t>
            </w:r>
          </w:p>
        </w:tc>
        <w:tc>
          <w:tcPr>
            <w:tcW w:w="468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400D73A0" w14:textId="77777777" w:rsidR="00921F1A" w:rsidRDefault="00000000">
            <w:r>
              <w:rPr>
                <w:sz w:val="19"/>
                <w:szCs w:val="19"/>
              </w:rPr>
              <w:t xml:space="preserve">6th request from same IP returns </w:t>
            </w:r>
            <w:proofErr w:type="spellStart"/>
            <w:r>
              <w:rPr>
                <w:sz w:val="19"/>
                <w:szCs w:val="19"/>
              </w:rPr>
              <w:t>rate_limited</w:t>
            </w:r>
            <w:proofErr w:type="spellEnd"/>
            <w:r>
              <w:rPr>
                <w:sz w:val="19"/>
                <w:szCs w:val="19"/>
              </w:rPr>
              <w:t xml:space="preserve"> status</w:t>
            </w:r>
          </w:p>
        </w:tc>
        <w:tc>
          <w:tcPr>
            <w:tcW w:w="156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5F199126" w14:textId="77777777" w:rsidR="00921F1A" w:rsidRDefault="00000000">
            <w:pPr>
              <w:jc w:val="center"/>
            </w:pPr>
            <w:r>
              <w:rPr>
                <w:b/>
                <w:bCs/>
                <w:color w:val="0F6E56"/>
                <w:sz w:val="19"/>
                <w:szCs w:val="19"/>
              </w:rPr>
              <w:t>✓ Pass</w:t>
            </w:r>
          </w:p>
        </w:tc>
      </w:tr>
      <w:tr w:rsidR="00921F1A" w14:paraId="10FB469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B986421" w14:textId="77777777" w:rsidR="00921F1A" w:rsidRDefault="00000000">
            <w:r>
              <w:rPr>
                <w:sz w:val="19"/>
                <w:szCs w:val="19"/>
              </w:rPr>
              <w:t>Metrics counting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0463003" w14:textId="77777777" w:rsidR="00921F1A" w:rsidRDefault="00000000">
            <w:r>
              <w:rPr>
                <w:sz w:val="19"/>
                <w:szCs w:val="19"/>
              </w:rPr>
              <w:t>Request count matches exactly after N simulations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FACBDD4" w14:textId="77777777" w:rsidR="00921F1A" w:rsidRDefault="00000000">
            <w:pPr>
              <w:jc w:val="center"/>
            </w:pPr>
            <w:r>
              <w:rPr>
                <w:b/>
                <w:bCs/>
                <w:color w:val="0F6E56"/>
                <w:sz w:val="19"/>
                <w:szCs w:val="19"/>
              </w:rPr>
              <w:t>✓ Pass</w:t>
            </w:r>
          </w:p>
        </w:tc>
      </w:tr>
      <w:tr w:rsidR="00921F1A" w14:paraId="1794C83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12CF906F" w14:textId="77777777" w:rsidR="00921F1A" w:rsidRDefault="00000000">
            <w:r>
              <w:rPr>
                <w:sz w:val="19"/>
                <w:szCs w:val="19"/>
              </w:rPr>
              <w:lastRenderedPageBreak/>
              <w:t>HRW score math</w:t>
            </w:r>
          </w:p>
        </w:tc>
        <w:tc>
          <w:tcPr>
            <w:tcW w:w="468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3FE49EAF" w14:textId="77777777" w:rsidR="00921F1A" w:rsidRDefault="00000000">
            <w:r>
              <w:rPr>
                <w:sz w:val="19"/>
                <w:szCs w:val="19"/>
              </w:rPr>
              <w:t>Score is deterministic and weight multiplier is exact</w:t>
            </w:r>
          </w:p>
        </w:tc>
        <w:tc>
          <w:tcPr>
            <w:tcW w:w="156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40A8676E" w14:textId="77777777" w:rsidR="00921F1A" w:rsidRDefault="00000000">
            <w:pPr>
              <w:jc w:val="center"/>
            </w:pPr>
            <w:r>
              <w:rPr>
                <w:b/>
                <w:bCs/>
                <w:color w:val="0F6E56"/>
                <w:sz w:val="19"/>
                <w:szCs w:val="19"/>
              </w:rPr>
              <w:t>✓ Pass</w:t>
            </w:r>
          </w:p>
        </w:tc>
      </w:tr>
      <w:tr w:rsidR="00921F1A" w14:paraId="02AB7A9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1D1DD57" w14:textId="77777777" w:rsidR="00921F1A" w:rsidRDefault="00000000">
            <w:r>
              <w:rPr>
                <w:sz w:val="19"/>
                <w:szCs w:val="19"/>
              </w:rPr>
              <w:t>API — POST /route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B253A02" w14:textId="77777777" w:rsidR="00921F1A" w:rsidRDefault="00000000">
            <w:r>
              <w:rPr>
                <w:sz w:val="19"/>
                <w:szCs w:val="19"/>
              </w:rPr>
              <w:t xml:space="preserve">Returns routed status with </w:t>
            </w:r>
            <w:proofErr w:type="spellStart"/>
            <w:r>
              <w:rPr>
                <w:sz w:val="19"/>
                <w:szCs w:val="19"/>
              </w:rPr>
              <w:t>ip</w:t>
            </w:r>
            <w:proofErr w:type="spellEnd"/>
            <w:r>
              <w:rPr>
                <w:sz w:val="19"/>
                <w:szCs w:val="19"/>
              </w:rPr>
              <w:t xml:space="preserve"> and node fields</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E2F2BAD" w14:textId="77777777" w:rsidR="00921F1A" w:rsidRDefault="00000000">
            <w:pPr>
              <w:jc w:val="center"/>
            </w:pPr>
            <w:r>
              <w:rPr>
                <w:b/>
                <w:bCs/>
                <w:color w:val="0F6E56"/>
                <w:sz w:val="19"/>
                <w:szCs w:val="19"/>
              </w:rPr>
              <w:t>✓ Pass</w:t>
            </w:r>
          </w:p>
        </w:tc>
      </w:tr>
      <w:tr w:rsidR="00921F1A" w14:paraId="0EE8F7C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078ADE88" w14:textId="77777777" w:rsidR="00921F1A" w:rsidRDefault="00000000">
            <w:r>
              <w:rPr>
                <w:sz w:val="19"/>
                <w:szCs w:val="19"/>
              </w:rPr>
              <w:t>API — determinism</w:t>
            </w:r>
          </w:p>
        </w:tc>
        <w:tc>
          <w:tcPr>
            <w:tcW w:w="468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7587BB8E" w14:textId="77777777" w:rsidR="00921F1A" w:rsidRDefault="00000000">
            <w:r>
              <w:rPr>
                <w:sz w:val="19"/>
                <w:szCs w:val="19"/>
              </w:rPr>
              <w:t>Same IP returns same node across two API calls</w:t>
            </w:r>
          </w:p>
        </w:tc>
        <w:tc>
          <w:tcPr>
            <w:tcW w:w="156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7333379A" w14:textId="77777777" w:rsidR="00921F1A" w:rsidRDefault="00000000">
            <w:pPr>
              <w:jc w:val="center"/>
            </w:pPr>
            <w:r>
              <w:rPr>
                <w:b/>
                <w:bCs/>
                <w:color w:val="0F6E56"/>
                <w:sz w:val="19"/>
                <w:szCs w:val="19"/>
              </w:rPr>
              <w:t>✓ Pass</w:t>
            </w:r>
          </w:p>
        </w:tc>
      </w:tr>
      <w:tr w:rsidR="00921F1A" w14:paraId="08B7CBC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A761EE7" w14:textId="77777777" w:rsidR="00921F1A" w:rsidRDefault="00000000">
            <w:r>
              <w:rPr>
                <w:sz w:val="19"/>
                <w:szCs w:val="19"/>
              </w:rPr>
              <w:t>API — PATCH /health</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08C51B2" w14:textId="77777777" w:rsidR="00921F1A" w:rsidRDefault="00000000">
            <w:r>
              <w:rPr>
                <w:sz w:val="19"/>
                <w:szCs w:val="19"/>
              </w:rPr>
              <w:t>Node health toggles correctly, unknown node returns 404</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226E1F8" w14:textId="77777777" w:rsidR="00921F1A" w:rsidRDefault="00000000">
            <w:pPr>
              <w:jc w:val="center"/>
            </w:pPr>
            <w:r>
              <w:rPr>
                <w:b/>
                <w:bCs/>
                <w:color w:val="0F6E56"/>
                <w:sz w:val="19"/>
                <w:szCs w:val="19"/>
              </w:rPr>
              <w:t>✓ Pass</w:t>
            </w:r>
          </w:p>
        </w:tc>
      </w:tr>
      <w:tr w:rsidR="00921F1A" w14:paraId="6B72F75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0E122FBF" w14:textId="77777777" w:rsidR="00921F1A" w:rsidRDefault="00000000">
            <w:r>
              <w:rPr>
                <w:sz w:val="19"/>
                <w:szCs w:val="19"/>
              </w:rPr>
              <w:t>API — DELETE /metrics</w:t>
            </w:r>
          </w:p>
        </w:tc>
        <w:tc>
          <w:tcPr>
            <w:tcW w:w="468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6ABE75AC" w14:textId="77777777" w:rsidR="00921F1A" w:rsidRDefault="00000000">
            <w:r>
              <w:rPr>
                <w:sz w:val="19"/>
                <w:szCs w:val="19"/>
              </w:rPr>
              <w:t>Metrics reset to zero after call</w:t>
            </w:r>
          </w:p>
        </w:tc>
        <w:tc>
          <w:tcPr>
            <w:tcW w:w="1560" w:type="dxa"/>
            <w:tcBorders>
              <w:top w:val="single" w:sz="1" w:space="0" w:color="CBD5E1"/>
              <w:left w:val="single" w:sz="1" w:space="0" w:color="CBD5E1"/>
              <w:bottom w:val="single" w:sz="1" w:space="0" w:color="CBD5E1"/>
              <w:right w:val="single" w:sz="1" w:space="0" w:color="CBD5E1"/>
            </w:tcBorders>
            <w:shd w:val="clear" w:color="auto" w:fill="F4F9FD"/>
            <w:tcMar>
              <w:top w:w="100" w:type="dxa"/>
              <w:left w:w="140" w:type="dxa"/>
              <w:bottom w:w="100" w:type="dxa"/>
              <w:right w:w="140" w:type="dxa"/>
            </w:tcMar>
          </w:tcPr>
          <w:p w14:paraId="27B525AC" w14:textId="77777777" w:rsidR="00921F1A" w:rsidRDefault="00000000">
            <w:pPr>
              <w:jc w:val="center"/>
            </w:pPr>
            <w:r>
              <w:rPr>
                <w:b/>
                <w:bCs/>
                <w:color w:val="0F6E56"/>
                <w:sz w:val="19"/>
                <w:szCs w:val="19"/>
              </w:rPr>
              <w:t>✓ Pass</w:t>
            </w:r>
          </w:p>
        </w:tc>
      </w:tr>
      <w:tr w:rsidR="00921F1A" w14:paraId="3360554F" w14:textId="77777777">
        <w:tblPrEx>
          <w:tblCellMar>
            <w:top w:w="0" w:type="dxa"/>
            <w:bottom w:w="0" w:type="dxa"/>
          </w:tblCellMar>
        </w:tblPrEx>
        <w:tc>
          <w:tcPr>
            <w:tcW w:w="3120" w:type="dxa"/>
            <w:tcBorders>
              <w:top w:val="single" w:sz="1" w:space="0" w:color="3B82C4"/>
              <w:left w:val="single" w:sz="1" w:space="0" w:color="3B82C4"/>
              <w:bottom w:val="single" w:sz="1" w:space="0" w:color="3B82C4"/>
              <w:right w:val="single" w:sz="1" w:space="0" w:color="3B82C4"/>
            </w:tcBorders>
            <w:shd w:val="clear" w:color="auto" w:fill="1B3A6B"/>
            <w:tcMar>
              <w:top w:w="100" w:type="dxa"/>
              <w:left w:w="140" w:type="dxa"/>
              <w:bottom w:w="100" w:type="dxa"/>
              <w:right w:w="140" w:type="dxa"/>
            </w:tcMar>
          </w:tcPr>
          <w:p w14:paraId="3486FBB4" w14:textId="77777777" w:rsidR="00921F1A" w:rsidRDefault="00000000">
            <w:r>
              <w:rPr>
                <w:b/>
                <w:bCs/>
                <w:color w:val="FFFFFF"/>
                <w:sz w:val="20"/>
                <w:szCs w:val="20"/>
              </w:rPr>
              <w:t>Total</w:t>
            </w:r>
          </w:p>
        </w:tc>
        <w:tc>
          <w:tcPr>
            <w:tcW w:w="4680" w:type="dxa"/>
            <w:tcBorders>
              <w:top w:val="single" w:sz="1" w:space="0" w:color="3B82C4"/>
              <w:left w:val="single" w:sz="1" w:space="0" w:color="3B82C4"/>
              <w:bottom w:val="single" w:sz="1" w:space="0" w:color="3B82C4"/>
              <w:right w:val="single" w:sz="1" w:space="0" w:color="3B82C4"/>
            </w:tcBorders>
            <w:shd w:val="clear" w:color="auto" w:fill="EBF4FF"/>
            <w:tcMar>
              <w:top w:w="100" w:type="dxa"/>
              <w:left w:w="140" w:type="dxa"/>
              <w:bottom w:w="100" w:type="dxa"/>
              <w:right w:w="140" w:type="dxa"/>
            </w:tcMar>
          </w:tcPr>
          <w:p w14:paraId="3972E60F" w14:textId="77777777" w:rsidR="00921F1A" w:rsidRDefault="00000000">
            <w:r>
              <w:rPr>
                <w:sz w:val="19"/>
                <w:szCs w:val="19"/>
              </w:rPr>
              <w:t>25 tests across test_load_balancer.py and test_routes.py</w:t>
            </w:r>
          </w:p>
        </w:tc>
        <w:tc>
          <w:tcPr>
            <w:tcW w:w="1560" w:type="dxa"/>
            <w:tcBorders>
              <w:top w:val="single" w:sz="1" w:space="0" w:color="3B82C4"/>
              <w:left w:val="single" w:sz="1" w:space="0" w:color="3B82C4"/>
              <w:bottom w:val="single" w:sz="1" w:space="0" w:color="3B82C4"/>
              <w:right w:val="single" w:sz="1" w:space="0" w:color="3B82C4"/>
            </w:tcBorders>
            <w:shd w:val="clear" w:color="auto" w:fill="F0FBF7"/>
            <w:tcMar>
              <w:top w:w="100" w:type="dxa"/>
              <w:left w:w="140" w:type="dxa"/>
              <w:bottom w:w="100" w:type="dxa"/>
              <w:right w:w="140" w:type="dxa"/>
            </w:tcMar>
          </w:tcPr>
          <w:p w14:paraId="07F093BC" w14:textId="77777777" w:rsidR="00921F1A" w:rsidRDefault="00000000">
            <w:pPr>
              <w:jc w:val="center"/>
            </w:pPr>
            <w:r>
              <w:rPr>
                <w:b/>
                <w:bCs/>
                <w:color w:val="0F6E56"/>
                <w:sz w:val="20"/>
                <w:szCs w:val="20"/>
              </w:rPr>
              <w:t>25 / 25</w:t>
            </w:r>
          </w:p>
        </w:tc>
      </w:tr>
    </w:tbl>
    <w:p w14:paraId="11B59284" w14:textId="77777777" w:rsidR="00921F1A" w:rsidRDefault="00921F1A">
      <w:pPr>
        <w:spacing w:before="200"/>
      </w:pPr>
    </w:p>
    <w:p w14:paraId="7DC28B1F" w14:textId="77777777" w:rsidR="00921F1A" w:rsidRDefault="00000000">
      <w:pPr>
        <w:pStyle w:val="Heading1"/>
        <w:pBdr>
          <w:bottom w:val="single" w:sz="8" w:space="4" w:color="3B82C4"/>
        </w:pBdr>
      </w:pPr>
      <w:r>
        <w:t>9.  Conclusion</w:t>
      </w:r>
    </w:p>
    <w:p w14:paraId="2B6014CE" w14:textId="31EEDD21" w:rsidR="00921F1A" w:rsidRDefault="00000000">
      <w:pPr>
        <w:spacing w:before="80" w:after="80"/>
      </w:pPr>
      <w:r>
        <w:t>Rendezvous Hashing (HRW) was selected for this task because it is the only algorithm among the three candidates that satisfies every requirement both hard and bonus while remaining simple enough to read, explain, and extend in a single Python file.</w:t>
      </w:r>
    </w:p>
    <w:p w14:paraId="200AF615" w14:textId="77777777" w:rsidR="00921F1A" w:rsidRDefault="00921F1A">
      <w:pPr>
        <w:spacing w:before="100"/>
      </w:pPr>
    </w:p>
    <w:p w14:paraId="5F8F55E6" w14:textId="77777777" w:rsidR="00921F1A" w:rsidRDefault="00000000">
      <w:pPr>
        <w:spacing w:before="80" w:after="80"/>
      </w:pPr>
      <w:r>
        <w:t>Consistent Hashing is the natural next step if the system grows beyond ~100 nodes or if the ring model is already in use in the surrounding infrastructure. Maglev Hashing should be considered only when lookup latency at millions of requests per second becomes a measured bottleneck.</w:t>
      </w:r>
    </w:p>
    <w:p w14:paraId="18DF4355" w14:textId="77777777" w:rsidR="00921F1A" w:rsidRDefault="00921F1A">
      <w:pPr>
        <w:spacing w:before="100"/>
      </w:pPr>
    </w:p>
    <w:p w14:paraId="4826C123" w14:textId="77777777" w:rsidR="00921F1A" w:rsidRDefault="00000000">
      <w:pPr>
        <w:spacing w:before="80" w:after="80"/>
      </w:pPr>
      <w:r>
        <w:t>For this internship task with 3 nodes, an in-memory constraint, and a beginner-friendly requirement, Rendezvous Hashing is the correct, justifiable, and elegant choice.</w:t>
      </w:r>
    </w:p>
    <w:p w14:paraId="275168A7" w14:textId="33A613EE" w:rsidR="00921F1A" w:rsidRDefault="00921F1A">
      <w:pPr>
        <w:spacing w:before="80" w:after="80"/>
      </w:pPr>
    </w:p>
    <w:sectPr w:rsidR="00921F1A">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56064" w14:textId="77777777" w:rsidR="005002F2" w:rsidRDefault="005002F2">
      <w:r>
        <w:separator/>
      </w:r>
    </w:p>
  </w:endnote>
  <w:endnote w:type="continuationSeparator" w:id="0">
    <w:p w14:paraId="73E22108" w14:textId="77777777" w:rsidR="005002F2" w:rsidRDefault="00500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7154" w14:textId="66952103" w:rsidR="00921F1A" w:rsidRDefault="00000000">
    <w:pPr>
      <w:pBdr>
        <w:top w:val="single" w:sz="4" w:space="4" w:color="CBD5E1"/>
      </w:pBdr>
      <w:tabs>
        <w:tab w:val="right" w:pos="9026"/>
      </w:tabs>
      <w:spacing w:before="80"/>
    </w:pPr>
    <w:r>
      <w:rPr>
        <w:color w:val="6B728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32B72" w14:textId="77777777" w:rsidR="005002F2" w:rsidRDefault="005002F2">
      <w:r>
        <w:separator/>
      </w:r>
    </w:p>
  </w:footnote>
  <w:footnote w:type="continuationSeparator" w:id="0">
    <w:p w14:paraId="69576AE6" w14:textId="77777777" w:rsidR="005002F2" w:rsidRDefault="00500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487E" w14:textId="77777777" w:rsidR="00921F1A" w:rsidRDefault="00000000">
    <w:pPr>
      <w:pBdr>
        <w:bottom w:val="single" w:sz="6" w:space="4" w:color="3B82C4"/>
      </w:pBdr>
      <w:tabs>
        <w:tab w:val="right" w:pos="9026"/>
      </w:tabs>
      <w:spacing w:after="80"/>
    </w:pPr>
    <w:r>
      <w:rPr>
        <w:color w:val="6B7280"/>
        <w:sz w:val="18"/>
        <w:szCs w:val="18"/>
      </w:rPr>
      <w:t>Load Balancer Algorithm Selection — Technical Report</w:t>
    </w:r>
    <w:r>
      <w:rPr>
        <w:sz w:val="18"/>
        <w:szCs w:val="18"/>
      </w:rPr>
      <w:tab/>
    </w:r>
    <w:r>
      <w:rPr>
        <w:b/>
        <w:bCs/>
        <w:color w:val="3B82C4"/>
        <w:sz w:val="18"/>
        <w:szCs w:val="18"/>
      </w:rPr>
      <w:t>Internship Task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83F07"/>
    <w:multiLevelType w:val="hybridMultilevel"/>
    <w:tmpl w:val="A694F5DC"/>
    <w:lvl w:ilvl="0" w:tplc="9A50674C">
      <w:start w:val="1"/>
      <w:numFmt w:val="bullet"/>
      <w:lvlText w:val="●"/>
      <w:lvlJc w:val="left"/>
      <w:pPr>
        <w:ind w:left="720" w:hanging="360"/>
      </w:pPr>
    </w:lvl>
    <w:lvl w:ilvl="1" w:tplc="371ED0E0">
      <w:start w:val="1"/>
      <w:numFmt w:val="bullet"/>
      <w:lvlText w:val="○"/>
      <w:lvlJc w:val="left"/>
      <w:pPr>
        <w:ind w:left="1440" w:hanging="360"/>
      </w:pPr>
    </w:lvl>
    <w:lvl w:ilvl="2" w:tplc="9AB6D6B4">
      <w:start w:val="1"/>
      <w:numFmt w:val="bullet"/>
      <w:lvlText w:val="■"/>
      <w:lvlJc w:val="left"/>
      <w:pPr>
        <w:ind w:left="2160" w:hanging="360"/>
      </w:pPr>
    </w:lvl>
    <w:lvl w:ilvl="3" w:tplc="4B36DCBE">
      <w:start w:val="1"/>
      <w:numFmt w:val="bullet"/>
      <w:lvlText w:val="●"/>
      <w:lvlJc w:val="left"/>
      <w:pPr>
        <w:ind w:left="2880" w:hanging="360"/>
      </w:pPr>
    </w:lvl>
    <w:lvl w:ilvl="4" w:tplc="06681328">
      <w:start w:val="1"/>
      <w:numFmt w:val="bullet"/>
      <w:lvlText w:val="○"/>
      <w:lvlJc w:val="left"/>
      <w:pPr>
        <w:ind w:left="3600" w:hanging="360"/>
      </w:pPr>
    </w:lvl>
    <w:lvl w:ilvl="5" w:tplc="592C53B2">
      <w:start w:val="1"/>
      <w:numFmt w:val="bullet"/>
      <w:lvlText w:val="■"/>
      <w:lvlJc w:val="left"/>
      <w:pPr>
        <w:ind w:left="4320" w:hanging="360"/>
      </w:pPr>
    </w:lvl>
    <w:lvl w:ilvl="6" w:tplc="356CCCF6">
      <w:start w:val="1"/>
      <w:numFmt w:val="bullet"/>
      <w:lvlText w:val="●"/>
      <w:lvlJc w:val="left"/>
      <w:pPr>
        <w:ind w:left="5040" w:hanging="360"/>
      </w:pPr>
    </w:lvl>
    <w:lvl w:ilvl="7" w:tplc="94B20C98">
      <w:start w:val="1"/>
      <w:numFmt w:val="bullet"/>
      <w:lvlText w:val="●"/>
      <w:lvlJc w:val="left"/>
      <w:pPr>
        <w:ind w:left="5760" w:hanging="360"/>
      </w:pPr>
    </w:lvl>
    <w:lvl w:ilvl="8" w:tplc="6F6E3470">
      <w:start w:val="1"/>
      <w:numFmt w:val="bullet"/>
      <w:lvlText w:val="●"/>
      <w:lvlJc w:val="left"/>
      <w:pPr>
        <w:ind w:left="6480" w:hanging="360"/>
      </w:pPr>
    </w:lvl>
  </w:abstractNum>
  <w:abstractNum w:abstractNumId="1" w15:restartNumberingAfterBreak="0">
    <w:nsid w:val="5C6E35FA"/>
    <w:multiLevelType w:val="hybridMultilevel"/>
    <w:tmpl w:val="FF66A180"/>
    <w:lvl w:ilvl="0" w:tplc="52D2D5C4">
      <w:start w:val="1"/>
      <w:numFmt w:val="bullet"/>
      <w:lvlText w:val="•"/>
      <w:lvlJc w:val="left"/>
      <w:pPr>
        <w:ind w:left="720" w:hanging="360"/>
      </w:pPr>
    </w:lvl>
    <w:lvl w:ilvl="1" w:tplc="60CCE174">
      <w:start w:val="1"/>
      <w:numFmt w:val="bullet"/>
      <w:lvlText w:val="◦"/>
      <w:lvlJc w:val="left"/>
      <w:pPr>
        <w:ind w:left="1080" w:hanging="360"/>
      </w:pPr>
    </w:lvl>
    <w:lvl w:ilvl="2" w:tplc="A4827BF2">
      <w:numFmt w:val="decimal"/>
      <w:lvlText w:val=""/>
      <w:lvlJc w:val="left"/>
    </w:lvl>
    <w:lvl w:ilvl="3" w:tplc="8D9049D0">
      <w:numFmt w:val="decimal"/>
      <w:lvlText w:val=""/>
      <w:lvlJc w:val="left"/>
    </w:lvl>
    <w:lvl w:ilvl="4" w:tplc="3AA06AE8">
      <w:numFmt w:val="decimal"/>
      <w:lvlText w:val=""/>
      <w:lvlJc w:val="left"/>
    </w:lvl>
    <w:lvl w:ilvl="5" w:tplc="B9D4A11C">
      <w:numFmt w:val="decimal"/>
      <w:lvlText w:val=""/>
      <w:lvlJc w:val="left"/>
    </w:lvl>
    <w:lvl w:ilvl="6" w:tplc="449EC930">
      <w:numFmt w:val="decimal"/>
      <w:lvlText w:val=""/>
      <w:lvlJc w:val="left"/>
    </w:lvl>
    <w:lvl w:ilvl="7" w:tplc="D20C991C">
      <w:numFmt w:val="decimal"/>
      <w:lvlText w:val=""/>
      <w:lvlJc w:val="left"/>
    </w:lvl>
    <w:lvl w:ilvl="8" w:tplc="2FA2B588">
      <w:numFmt w:val="decimal"/>
      <w:lvlText w:val=""/>
      <w:lvlJc w:val="left"/>
    </w:lvl>
  </w:abstractNum>
  <w:num w:numId="1" w16cid:durableId="1014309893">
    <w:abstractNumId w:val="0"/>
    <w:lvlOverride w:ilvl="0">
      <w:startOverride w:val="1"/>
    </w:lvlOverride>
  </w:num>
  <w:num w:numId="2" w16cid:durableId="4761918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F1A"/>
    <w:rsid w:val="00293372"/>
    <w:rsid w:val="005002F2"/>
    <w:rsid w:val="00921F1A"/>
    <w:rsid w:val="00B12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4F71"/>
  <w15:docId w15:val="{00DA7AA3-E960-4663-8238-1DD5E8B00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0"/>
      <w:szCs w:val="30"/>
    </w:rPr>
  </w:style>
  <w:style w:type="paragraph" w:styleId="Heading2">
    <w:name w:val="heading 2"/>
    <w:uiPriority w:val="9"/>
    <w:unhideWhenUsed/>
    <w:qFormat/>
    <w:pPr>
      <w:spacing w:before="280" w:after="120"/>
      <w:outlineLvl w:val="1"/>
    </w:pPr>
    <w:rPr>
      <w:b/>
      <w:bCs/>
      <w:color w:val="2563A8"/>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26CA"/>
    <w:pPr>
      <w:tabs>
        <w:tab w:val="center" w:pos="4513"/>
        <w:tab w:val="right" w:pos="9026"/>
      </w:tabs>
    </w:pPr>
  </w:style>
  <w:style w:type="character" w:customStyle="1" w:styleId="HeaderChar">
    <w:name w:val="Header Char"/>
    <w:basedOn w:val="DefaultParagraphFont"/>
    <w:link w:val="Header"/>
    <w:uiPriority w:val="99"/>
    <w:rsid w:val="00B126CA"/>
  </w:style>
  <w:style w:type="paragraph" w:styleId="Footer">
    <w:name w:val="footer"/>
    <w:basedOn w:val="Normal"/>
    <w:link w:val="FooterChar"/>
    <w:uiPriority w:val="99"/>
    <w:unhideWhenUsed/>
    <w:rsid w:val="00B126CA"/>
    <w:pPr>
      <w:tabs>
        <w:tab w:val="center" w:pos="4513"/>
        <w:tab w:val="right" w:pos="9026"/>
      </w:tabs>
    </w:pPr>
  </w:style>
  <w:style w:type="character" w:customStyle="1" w:styleId="FooterChar">
    <w:name w:val="Footer Char"/>
    <w:basedOn w:val="DefaultParagraphFont"/>
    <w:link w:val="Footer"/>
    <w:uiPriority w:val="99"/>
    <w:rsid w:val="00B12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1679</Words>
  <Characters>9573</Characters>
  <Application>Microsoft Office Word</Application>
  <DocSecurity>0</DocSecurity>
  <Lines>79</Lines>
  <Paragraphs>22</Paragraphs>
  <ScaleCrop>false</ScaleCrop>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Vishesh Gupta</cp:lastModifiedBy>
  <cp:revision>2</cp:revision>
  <dcterms:created xsi:type="dcterms:W3CDTF">2026-05-09T03:36:00Z</dcterms:created>
  <dcterms:modified xsi:type="dcterms:W3CDTF">2026-05-09T06:48:00Z</dcterms:modified>
</cp:coreProperties>
</file>