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4EC" w:rsidRPr="00803055" w:rsidRDefault="00E22C08">
      <w:pPr>
        <w:rPr>
          <w:rFonts w:cstheme="minorHAnsi"/>
          <w:b/>
          <w:sz w:val="24"/>
          <w:szCs w:val="24"/>
        </w:rPr>
      </w:pPr>
      <w:bookmarkStart w:id="0" w:name="_GoBack"/>
      <w:bookmarkEnd w:id="0"/>
      <w:r w:rsidRPr="00803055">
        <w:rPr>
          <w:rFonts w:cstheme="minorHAnsi"/>
          <w:b/>
          <w:sz w:val="24"/>
          <w:szCs w:val="24"/>
        </w:rPr>
        <w:t>Professional Summary</w:t>
      </w:r>
    </w:p>
    <w:p w:rsidR="00E22C08" w:rsidRPr="00803055" w:rsidRDefault="00534E33" w:rsidP="009B5A83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03055">
        <w:rPr>
          <w:rFonts w:cstheme="minorHAnsi"/>
          <w:sz w:val="24"/>
          <w:szCs w:val="24"/>
        </w:rPr>
        <w:t>5</w:t>
      </w:r>
      <w:r w:rsidR="00E22C08" w:rsidRPr="00803055">
        <w:rPr>
          <w:rFonts w:cstheme="minorHAnsi"/>
          <w:sz w:val="24"/>
          <w:szCs w:val="24"/>
        </w:rPr>
        <w:t xml:space="preserve"> years of hands-on experience with Veeva Vault Quality and RIM applications, including modules like Change Control, CAPA, Deviations, Complaints, Audits, and Training. </w:t>
      </w:r>
    </w:p>
    <w:p w:rsidR="00E22C08" w:rsidRPr="00803055" w:rsidRDefault="00E22C08" w:rsidP="009B5A83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03055">
        <w:rPr>
          <w:rFonts w:cstheme="minorHAnsi"/>
          <w:sz w:val="24"/>
          <w:szCs w:val="24"/>
        </w:rPr>
        <w:t xml:space="preserve">Expert in configuring Registrations, Submissions, and Health Authority Interaction modules to support global regulatory teams. </w:t>
      </w:r>
    </w:p>
    <w:p w:rsidR="00E22C08" w:rsidRPr="00803055" w:rsidRDefault="00E22C08" w:rsidP="009B5A83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03055">
        <w:rPr>
          <w:rFonts w:cstheme="minorHAnsi"/>
          <w:sz w:val="24"/>
          <w:szCs w:val="24"/>
        </w:rPr>
        <w:t xml:space="preserve">Designed smart workflows for Regulatory Objectives and Activities using custom entry rules, submission links, and eCTD-aligned document types. </w:t>
      </w:r>
    </w:p>
    <w:p w:rsidR="00E22C08" w:rsidRPr="00803055" w:rsidRDefault="00E22C08" w:rsidP="009B5A83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03055">
        <w:rPr>
          <w:rFonts w:cstheme="minorHAnsi"/>
          <w:sz w:val="24"/>
          <w:szCs w:val="24"/>
        </w:rPr>
        <w:t xml:space="preserve">Customized Vault lifecycles, pages, and permissions to align with GxP and 21 CFR Part 11 compliance standards. </w:t>
      </w:r>
    </w:p>
    <w:p w:rsidR="00E22C08" w:rsidRPr="00803055" w:rsidRDefault="00E22C08" w:rsidP="009B5A83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03055">
        <w:rPr>
          <w:rFonts w:cstheme="minorHAnsi"/>
          <w:sz w:val="24"/>
          <w:szCs w:val="24"/>
        </w:rPr>
        <w:t xml:space="preserve">Developed security structures using Dynamic Access Control, roles, and profiles to manage user access across global teams. </w:t>
      </w:r>
    </w:p>
    <w:p w:rsidR="00E22C08" w:rsidRPr="00803055" w:rsidRDefault="00E22C08" w:rsidP="009B5A83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03055">
        <w:rPr>
          <w:rFonts w:cstheme="minorHAnsi"/>
          <w:sz w:val="24"/>
          <w:szCs w:val="24"/>
        </w:rPr>
        <w:t xml:space="preserve">Authored and reviewed validation documents (URS, IQ, OQ, PQ) to support full system validation and compliance checks. </w:t>
      </w:r>
    </w:p>
    <w:p w:rsidR="00E22C08" w:rsidRPr="00803055" w:rsidRDefault="00E22C08" w:rsidP="009B5A83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03055">
        <w:rPr>
          <w:rFonts w:cstheme="minorHAnsi"/>
          <w:sz w:val="24"/>
          <w:szCs w:val="24"/>
        </w:rPr>
        <w:t xml:space="preserve">Integrated Veeva Vault with external platforms using REST APIs for seamless data exchange and process automation. </w:t>
      </w:r>
    </w:p>
    <w:p w:rsidR="00E22C08" w:rsidRPr="00803055" w:rsidRDefault="00E22C08" w:rsidP="009B5A83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03055">
        <w:rPr>
          <w:rFonts w:cstheme="minorHAnsi"/>
          <w:sz w:val="24"/>
          <w:szCs w:val="24"/>
        </w:rPr>
        <w:t xml:space="preserve">Used Vault Loader and Change Control Packages to manage configuration changes, upload data, and resolve errors across environments. </w:t>
      </w:r>
    </w:p>
    <w:p w:rsidR="00E22C08" w:rsidRPr="00803055" w:rsidRDefault="00E22C08" w:rsidP="009B5A83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03055">
        <w:rPr>
          <w:rFonts w:cstheme="minorHAnsi"/>
          <w:sz w:val="24"/>
          <w:szCs w:val="24"/>
        </w:rPr>
        <w:t xml:space="preserve">Led complete data migration projects—extracting, cleansing, mapping, and validating records from legacy systems into Veeva Vault. </w:t>
      </w:r>
    </w:p>
    <w:p w:rsidR="00E22C08" w:rsidRPr="00803055" w:rsidRDefault="00E22C08" w:rsidP="009B5A83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03055">
        <w:rPr>
          <w:rFonts w:cstheme="minorHAnsi"/>
          <w:sz w:val="24"/>
          <w:szCs w:val="24"/>
        </w:rPr>
        <w:t xml:space="preserve">Provided technical support during rollouts and created training materials and user guides for global teams. </w:t>
      </w:r>
    </w:p>
    <w:p w:rsidR="00E22C08" w:rsidRPr="00803055" w:rsidRDefault="00E22C08" w:rsidP="009B5A83">
      <w:pPr>
        <w:pStyle w:val="ListParagraph"/>
        <w:numPr>
          <w:ilvl w:val="0"/>
          <w:numId w:val="2"/>
        </w:numPr>
        <w:jc w:val="both"/>
        <w:rPr>
          <w:rFonts w:cstheme="minorHAnsi"/>
          <w:b/>
          <w:sz w:val="24"/>
          <w:szCs w:val="24"/>
        </w:rPr>
      </w:pPr>
      <w:r w:rsidRPr="00803055">
        <w:rPr>
          <w:rFonts w:cstheme="minorHAnsi"/>
          <w:sz w:val="24"/>
          <w:szCs w:val="24"/>
        </w:rPr>
        <w:t>Ensured accurate placement and verification of product, registration, and submission data during RIM migrations.</w:t>
      </w:r>
    </w:p>
    <w:p w:rsidR="00E22C08" w:rsidRPr="00803055" w:rsidRDefault="00E22C08" w:rsidP="00E22C08">
      <w:pPr>
        <w:rPr>
          <w:rFonts w:cstheme="minorHAnsi"/>
          <w:b/>
          <w:sz w:val="24"/>
          <w:szCs w:val="24"/>
        </w:rPr>
      </w:pPr>
      <w:r w:rsidRPr="00803055">
        <w:rPr>
          <w:rFonts w:cstheme="minorHAnsi"/>
          <w:b/>
          <w:sz w:val="24"/>
          <w:szCs w:val="24"/>
        </w:rPr>
        <w:t>Relevant Work Experience</w:t>
      </w:r>
    </w:p>
    <w:p w:rsidR="00E22C08" w:rsidRPr="00803055" w:rsidRDefault="00E22C08" w:rsidP="00E22C08">
      <w:pPr>
        <w:spacing w:before="100" w:beforeAutospacing="1" w:after="100" w:afterAutospacing="1" w:line="240" w:lineRule="auto"/>
        <w:rPr>
          <w:rFonts w:eastAsia="Times New Roman" w:cstheme="minorHAnsi"/>
          <w:b/>
          <w:iCs/>
          <w:sz w:val="24"/>
          <w:szCs w:val="24"/>
          <w:lang w:eastAsia="en-IN"/>
        </w:rPr>
      </w:pPr>
      <w:r w:rsidRPr="00803055">
        <w:rPr>
          <w:rFonts w:cstheme="minorHAnsi"/>
          <w:b/>
          <w:color w:val="000000"/>
          <w:sz w:val="24"/>
          <w:szCs w:val="24"/>
          <w:shd w:val="clear" w:color="auto" w:fill="F6F6F6"/>
        </w:rPr>
        <w:t>Veeva RIM Vault Developer</w:t>
      </w:r>
      <w:r w:rsidRPr="00803055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                                 </w:t>
      </w:r>
      <w:r w:rsidRPr="00803055">
        <w:rPr>
          <w:rFonts w:eastAsia="Times New Roman" w:cstheme="minorHAnsi"/>
          <w:b/>
          <w:sz w:val="24"/>
          <w:szCs w:val="24"/>
          <w:lang w:eastAsia="en-IN"/>
        </w:rPr>
        <w:t xml:space="preserve">                                 </w:t>
      </w:r>
      <w:r w:rsidR="00064B89" w:rsidRPr="00803055">
        <w:rPr>
          <w:rFonts w:eastAsia="Times New Roman" w:cstheme="minorHAnsi"/>
          <w:b/>
          <w:iCs/>
          <w:sz w:val="24"/>
          <w:szCs w:val="24"/>
          <w:lang w:eastAsia="en-IN"/>
        </w:rPr>
        <w:t>April</w:t>
      </w:r>
      <w:r w:rsidRPr="00803055">
        <w:rPr>
          <w:rFonts w:eastAsia="Times New Roman" w:cstheme="minorHAnsi"/>
          <w:b/>
          <w:iCs/>
          <w:sz w:val="24"/>
          <w:szCs w:val="24"/>
          <w:lang w:eastAsia="en-IN"/>
        </w:rPr>
        <w:t xml:space="preserve"> 2022 – Present</w:t>
      </w:r>
    </w:p>
    <w:p w:rsidR="00E22C08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Configured RIM Vault modules for Registrations, Submissions, and Health Authority tasks to streamline global regulatory workflows. </w:t>
      </w:r>
    </w:p>
    <w:p w:rsidR="00E22C08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Tailored workflows for region-specific submission planning, approval management, and tracking activities. </w:t>
      </w:r>
    </w:p>
    <w:p w:rsidR="00E22C08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>Linked Product and Registration objects for efficient cross-country tracking and regulatory oversight.</w:t>
      </w:r>
    </w:p>
    <w:p w:rsidR="00E22C08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Implemented atomic security and role-based access controls to protect regulatory data and ensure global compliance. </w:t>
      </w:r>
    </w:p>
    <w:p w:rsidR="00E22C08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Tracked RIM milestones and Health Authority correspondence to improve submission readiness. </w:t>
      </w:r>
    </w:p>
    <w:p w:rsidR="00E22C08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Authored validation deliverables (URS, IQ, OQ, PQ) aligned with GAMP5 and 21 CFR Part 11. </w:t>
      </w:r>
    </w:p>
    <w:p w:rsidR="00E22C08" w:rsidRPr="00803055" w:rsidRDefault="00064B89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>Designed automated workflows for document capture, indexing, and archival, reducing manual effort and errors.</w:t>
      </w:r>
    </w:p>
    <w:p w:rsidR="00064B89" w:rsidRPr="00803055" w:rsidRDefault="00064B89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lastRenderedPageBreak/>
        <w:t>Collaborated with stakeholders to refine RIM processes and update configurations based on evolving business needs.</w:t>
      </w:r>
    </w:p>
    <w:p w:rsidR="00E22C08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Established folder hierarchies and document classifications based on eCTD granularity (Modules 1–5). </w:t>
      </w:r>
    </w:p>
    <w:p w:rsidR="00E22C08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Mapped eCTD sections to Vault templates for efficient submission planning and correspondence tracking. </w:t>
      </w:r>
    </w:p>
    <w:p w:rsidR="00E22C08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Used Vault Loader for large-scale uploads, handling mapping, cleansing, and reconciliation of regulatory data. </w:t>
      </w:r>
    </w:p>
    <w:p w:rsidR="00E22C08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Defined migration templates and field mappings to minimize post-migration errors and improve audit readiness. </w:t>
      </w:r>
    </w:p>
    <w:p w:rsidR="00E22C08" w:rsidRPr="00803055" w:rsidRDefault="00E22C08" w:rsidP="00E22C08">
      <w:pPr>
        <w:pStyle w:val="ListParagraph"/>
        <w:spacing w:before="100" w:beforeAutospacing="1" w:after="100" w:afterAutospacing="1" w:line="240" w:lineRule="auto"/>
        <w:ind w:left="420"/>
        <w:rPr>
          <w:rFonts w:eastAsia="Times New Roman" w:cstheme="minorHAnsi"/>
          <w:sz w:val="24"/>
          <w:szCs w:val="24"/>
          <w:lang w:eastAsia="en-IN"/>
        </w:rPr>
      </w:pPr>
      <w:r w:rsidRPr="00803055">
        <w:rPr>
          <w:rFonts w:eastAsia="Times New Roman" w:cstheme="minorHAnsi"/>
          <w:b/>
          <w:bCs/>
          <w:sz w:val="24"/>
          <w:szCs w:val="24"/>
          <w:lang w:eastAsia="en-IN"/>
        </w:rPr>
        <w:t>Veeva Vault QMS Developer</w:t>
      </w:r>
      <w:r w:rsidRPr="00803055">
        <w:rPr>
          <w:rFonts w:eastAsia="Times New Roman" w:cstheme="minorHAnsi"/>
          <w:sz w:val="24"/>
          <w:szCs w:val="24"/>
          <w:lang w:eastAsia="en-IN"/>
        </w:rPr>
        <w:t xml:space="preserve">                                                            </w:t>
      </w:r>
      <w:r w:rsidR="00803055" w:rsidRPr="00803055">
        <w:rPr>
          <w:rFonts w:eastAsia="Times New Roman" w:cstheme="minorHAnsi"/>
          <w:b/>
          <w:iCs/>
          <w:sz w:val="24"/>
          <w:szCs w:val="24"/>
          <w:lang w:eastAsia="en-IN"/>
        </w:rPr>
        <w:t>June 2021</w:t>
      </w:r>
      <w:r w:rsidRPr="00803055">
        <w:rPr>
          <w:rFonts w:eastAsia="Times New Roman" w:cstheme="minorHAnsi"/>
          <w:b/>
          <w:iCs/>
          <w:sz w:val="24"/>
          <w:szCs w:val="24"/>
          <w:lang w:eastAsia="en-IN"/>
        </w:rPr>
        <w:t xml:space="preserve"> – April 2022</w:t>
      </w:r>
    </w:p>
    <w:p w:rsidR="00E22C08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Configured QMS modules including Deviation, Change Control, CAPA, and Quality Events with tailored lifecycles and workflows. </w:t>
      </w:r>
    </w:p>
    <w:p w:rsidR="00E22C08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Automated document flow (draft, review, approve) and role assignments across QMS and Clinical Vault modules. </w:t>
      </w:r>
    </w:p>
    <w:p w:rsidR="00E22C08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Applied atomic security and DAC to safeguard sensitive records and enforce role-based access. </w:t>
      </w:r>
    </w:p>
    <w:p w:rsidR="00BA73CF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Built workflows with routing logic, approvals, and auto-escalation for overdue tasks. </w:t>
      </w:r>
    </w:p>
    <w:p w:rsidR="00E22C08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Created dashboards and reports to monitor CAPA aging and deviation trends. </w:t>
      </w:r>
    </w:p>
    <w:p w:rsidR="00BA73CF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Used Vault Loader for object and document uploads during migrations, ensuring metadata accuracy. </w:t>
      </w:r>
    </w:p>
    <w:p w:rsidR="00BA73CF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Migrated legacy quality documents while preserving version history, status, and folder classification. </w:t>
      </w:r>
    </w:p>
    <w:p w:rsidR="00BA73CF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Participated in validation testing (IQ, OQ, PQ), authored test scripts, and documented outcomes per 21 CFR Part 11. </w:t>
      </w:r>
    </w:p>
    <w:p w:rsidR="00BA73CF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Used VQL to troubleshoot issues, extract data for reports, and verify record status pre-migration. </w:t>
      </w:r>
    </w:p>
    <w:p w:rsidR="00BA73CF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Validated field mappings and data sheets for modules like Documents, Training, Change Control, and Deviations. </w:t>
      </w:r>
    </w:p>
    <w:p w:rsidR="00BA73CF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Cleaned and reformatted data using Excel to meet Vault’s structure and rules. </w:t>
      </w:r>
    </w:p>
    <w:p w:rsidR="00BA73CF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 xml:space="preserve">Handled complex migrations involving multi-version documents, attachments, and lifecycle stages. </w:t>
      </w:r>
    </w:p>
    <w:p w:rsidR="00E22C08" w:rsidRPr="00803055" w:rsidRDefault="00E22C08" w:rsidP="009B5A83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>Supported UAT and validation planning, wrote test cases, tracked results, and ensured proper documentation.</w:t>
      </w:r>
    </w:p>
    <w:p w:rsidR="00BA73CF" w:rsidRPr="00803055" w:rsidRDefault="00BA73CF" w:rsidP="009B5A8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803055">
        <w:rPr>
          <w:rFonts w:asciiTheme="minorHAnsi" w:hAnsiTheme="minorHAnsi" w:cstheme="minorHAnsi"/>
          <w:b/>
        </w:rPr>
        <w:t>Technical Skills</w:t>
      </w:r>
    </w:p>
    <w:p w:rsidR="00BA73CF" w:rsidRPr="00803055" w:rsidRDefault="00BA73CF" w:rsidP="009B5A8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03055">
        <w:rPr>
          <w:rFonts w:eastAsia="Times New Roman" w:cstheme="minorHAnsi"/>
          <w:sz w:val="24"/>
          <w:szCs w:val="24"/>
          <w:lang w:eastAsia="en-IN"/>
        </w:rPr>
        <w:t>QMS (Change control, deviation, CAPA, complaints, quality events).</w:t>
      </w:r>
    </w:p>
    <w:p w:rsidR="00BA73CF" w:rsidRPr="00803055" w:rsidRDefault="00BA73CF" w:rsidP="009B5A8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803055">
        <w:rPr>
          <w:rFonts w:cstheme="minorHAnsi"/>
          <w:sz w:val="24"/>
          <w:szCs w:val="24"/>
        </w:rPr>
        <w:t>Object Lifecycles, Workflows, Entry Criteria, Document Types, Field Rules.</w:t>
      </w:r>
    </w:p>
    <w:p w:rsidR="00BA73CF" w:rsidRPr="00803055" w:rsidRDefault="00BA73CF" w:rsidP="009B5A8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4"/>
          <w:szCs w:val="24"/>
          <w:lang w:eastAsia="en-IN"/>
        </w:rPr>
      </w:pPr>
      <w:r w:rsidRPr="00803055">
        <w:rPr>
          <w:rFonts w:cstheme="minorHAnsi"/>
          <w:sz w:val="24"/>
          <w:szCs w:val="24"/>
        </w:rPr>
        <w:t>Atomic security, DAC, Security Profiles, Permission Sets.</w:t>
      </w:r>
    </w:p>
    <w:p w:rsidR="00BA73CF" w:rsidRPr="00803055" w:rsidRDefault="00BA73CF" w:rsidP="009B5A8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803055">
        <w:rPr>
          <w:rFonts w:cstheme="minorHAnsi"/>
          <w:sz w:val="24"/>
          <w:szCs w:val="24"/>
        </w:rPr>
        <w:t>REST API, Vault Loader</w:t>
      </w:r>
    </w:p>
    <w:p w:rsidR="00BA73CF" w:rsidRPr="00803055" w:rsidRDefault="00BA73CF" w:rsidP="009B5A8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803055">
        <w:rPr>
          <w:rFonts w:cstheme="minorHAnsi"/>
          <w:sz w:val="24"/>
          <w:szCs w:val="24"/>
        </w:rPr>
        <w:t>URS, IQ/OQ/PQ, GAMP5, SDLC, 21 CFR Part 11, GxP</w:t>
      </w:r>
    </w:p>
    <w:p w:rsidR="00803055" w:rsidRPr="00803055" w:rsidRDefault="00BA73CF" w:rsidP="001419D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803055">
        <w:rPr>
          <w:rFonts w:eastAsia="Times New Roman" w:cstheme="minorHAnsi"/>
          <w:sz w:val="24"/>
          <w:szCs w:val="24"/>
          <w:lang w:eastAsia="en-IN"/>
        </w:rPr>
        <w:t>Submission, Submission Archive, Registration, eCTD.</w:t>
      </w:r>
    </w:p>
    <w:p w:rsidR="00BA73CF" w:rsidRPr="00803055" w:rsidRDefault="00BA73CF" w:rsidP="00803055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803055">
        <w:rPr>
          <w:rFonts w:eastAsia="Times New Roman" w:cstheme="minorHAnsi"/>
          <w:b/>
          <w:sz w:val="24"/>
          <w:szCs w:val="24"/>
          <w:lang w:eastAsia="en-IN"/>
        </w:rPr>
        <w:lastRenderedPageBreak/>
        <w:t>Education</w:t>
      </w:r>
    </w:p>
    <w:p w:rsidR="00803055" w:rsidRPr="00803055" w:rsidRDefault="00803055" w:rsidP="00803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803055">
        <w:rPr>
          <w:rFonts w:eastAsia="Times New Roman" w:cstheme="minorHAnsi"/>
          <w:sz w:val="24"/>
          <w:szCs w:val="24"/>
          <w:lang w:val="en-IN" w:eastAsia="en-IN"/>
        </w:rPr>
        <w:t xml:space="preserve"> </w:t>
      </w:r>
      <w:proofErr w:type="spellStart"/>
      <w:r w:rsidRPr="00803055">
        <w:rPr>
          <w:rFonts w:eastAsia="Times New Roman" w:cstheme="minorHAnsi"/>
          <w:sz w:val="24"/>
          <w:szCs w:val="24"/>
          <w:lang w:val="en-IN" w:eastAsia="en-IN"/>
        </w:rPr>
        <w:t>Deenbandhu</w:t>
      </w:r>
      <w:proofErr w:type="spellEnd"/>
      <w:r w:rsidRPr="00803055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proofErr w:type="spellStart"/>
      <w:r w:rsidRPr="00803055">
        <w:rPr>
          <w:rFonts w:eastAsia="Times New Roman" w:cstheme="minorHAnsi"/>
          <w:sz w:val="24"/>
          <w:szCs w:val="24"/>
          <w:lang w:val="en-IN" w:eastAsia="en-IN"/>
        </w:rPr>
        <w:t>Chhotu</w:t>
      </w:r>
      <w:proofErr w:type="spellEnd"/>
      <w:r w:rsidRPr="00803055">
        <w:rPr>
          <w:rFonts w:eastAsia="Times New Roman" w:cstheme="minorHAnsi"/>
          <w:sz w:val="24"/>
          <w:szCs w:val="24"/>
          <w:lang w:val="en-IN" w:eastAsia="en-IN"/>
        </w:rPr>
        <w:t xml:space="preserve"> Ram University of Science and Technology </w:t>
      </w:r>
    </w:p>
    <w:p w:rsidR="00803055" w:rsidRPr="00803055" w:rsidRDefault="00803055" w:rsidP="00803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proofErr w:type="spellStart"/>
      <w:proofErr w:type="gramStart"/>
      <w:r w:rsidRPr="00803055">
        <w:rPr>
          <w:rFonts w:eastAsia="Times New Roman" w:cstheme="minorHAnsi"/>
          <w:sz w:val="24"/>
          <w:szCs w:val="24"/>
          <w:lang w:val="en-IN" w:eastAsia="en-IN"/>
        </w:rPr>
        <w:t>B.Tech</w:t>
      </w:r>
      <w:proofErr w:type="spellEnd"/>
      <w:proofErr w:type="gramEnd"/>
      <w:r w:rsidRPr="00803055">
        <w:rPr>
          <w:rFonts w:eastAsia="Times New Roman" w:cstheme="minorHAnsi"/>
          <w:sz w:val="24"/>
          <w:szCs w:val="24"/>
          <w:lang w:val="en-IN" w:eastAsia="en-IN"/>
        </w:rPr>
        <w:t xml:space="preserve"> (C.S.E) 2021</w:t>
      </w:r>
    </w:p>
    <w:p w:rsidR="00BA73CF" w:rsidRPr="00803055" w:rsidRDefault="00BA73CF" w:rsidP="00BA73CF">
      <w:pPr>
        <w:pStyle w:val="Heading1"/>
        <w:spacing w:after="51"/>
        <w:ind w:left="-5" w:right="2336" w:firstLine="0"/>
        <w:rPr>
          <w:rFonts w:asciiTheme="minorHAnsi" w:hAnsiTheme="minorHAnsi" w:cstheme="minorHAnsi"/>
        </w:rPr>
      </w:pPr>
      <w:r w:rsidRPr="00803055">
        <w:rPr>
          <w:rFonts w:asciiTheme="minorHAnsi" w:hAnsiTheme="minorHAnsi" w:cstheme="minorHAnsi"/>
        </w:rPr>
        <w:t>Certifications</w:t>
      </w:r>
    </w:p>
    <w:p w:rsidR="00BA73CF" w:rsidRPr="00803055" w:rsidRDefault="00BA73CF" w:rsidP="00BA73C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before="1" w:after="0" w:line="240" w:lineRule="auto"/>
        <w:ind w:left="382" w:hanging="359"/>
        <w:jc w:val="both"/>
        <w:rPr>
          <w:rFonts w:cstheme="minorHAnsi"/>
          <w:sz w:val="24"/>
          <w:szCs w:val="24"/>
        </w:rPr>
      </w:pPr>
      <w:r w:rsidRPr="00803055">
        <w:rPr>
          <w:rFonts w:cstheme="minorHAnsi"/>
          <w:color w:val="000000"/>
          <w:sz w:val="24"/>
          <w:szCs w:val="24"/>
        </w:rPr>
        <w:t>Veeva Vault Platform Associate Administrator (In Progress).</w:t>
      </w:r>
    </w:p>
    <w:p w:rsidR="00BA73CF" w:rsidRPr="00803055" w:rsidRDefault="00BA73CF" w:rsidP="00BA73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A73CF" w:rsidRPr="00803055" w:rsidRDefault="00BA73CF" w:rsidP="00BA73CF">
      <w:pPr>
        <w:pStyle w:val="NormalWeb"/>
        <w:rPr>
          <w:rFonts w:asciiTheme="minorHAnsi" w:hAnsiTheme="minorHAnsi" w:cstheme="minorHAnsi"/>
          <w:b/>
        </w:rPr>
      </w:pPr>
    </w:p>
    <w:p w:rsidR="00E22C08" w:rsidRPr="00803055" w:rsidRDefault="00E22C08" w:rsidP="00E22C08">
      <w:pPr>
        <w:pStyle w:val="NormalWeb"/>
        <w:rPr>
          <w:rFonts w:asciiTheme="minorHAnsi" w:hAnsiTheme="minorHAnsi" w:cstheme="minorHAnsi"/>
        </w:rPr>
      </w:pPr>
    </w:p>
    <w:sectPr w:rsidR="00E22C08" w:rsidRPr="0080305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7988" w:rsidRDefault="00097988" w:rsidP="00E22C08">
      <w:pPr>
        <w:spacing w:after="0" w:line="240" w:lineRule="auto"/>
      </w:pPr>
      <w:r>
        <w:separator/>
      </w:r>
    </w:p>
  </w:endnote>
  <w:endnote w:type="continuationSeparator" w:id="0">
    <w:p w:rsidR="00097988" w:rsidRDefault="00097988" w:rsidP="00E22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7988" w:rsidRDefault="00097988" w:rsidP="00E22C08">
      <w:pPr>
        <w:spacing w:after="0" w:line="240" w:lineRule="auto"/>
      </w:pPr>
      <w:r>
        <w:separator/>
      </w:r>
    </w:p>
  </w:footnote>
  <w:footnote w:type="continuationSeparator" w:id="0">
    <w:p w:rsidR="00097988" w:rsidRDefault="00097988" w:rsidP="00E22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2C08" w:rsidRPr="00BA73CF" w:rsidRDefault="00803055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Vara Prasad</w:t>
    </w:r>
  </w:p>
  <w:p w:rsidR="00BA73CF" w:rsidRPr="00BA73CF" w:rsidRDefault="00BA73CF">
    <w:pPr>
      <w:pStyle w:val="Header"/>
      <w:rPr>
        <w:rFonts w:ascii="Times New Roman" w:hAnsi="Times New Roman" w:cs="Times New Roman"/>
        <w:sz w:val="24"/>
        <w:szCs w:val="24"/>
      </w:rPr>
    </w:pPr>
    <w:r w:rsidRPr="00BA73CF">
      <w:rPr>
        <w:rFonts w:ascii="Times New Roman" w:hAnsi="Times New Roman" w:cs="Times New Roman"/>
        <w:sz w:val="24"/>
        <w:szCs w:val="24"/>
      </w:rPr>
      <w:t>Veeva vault Developer</w:t>
    </w:r>
  </w:p>
  <w:p w:rsidR="00E22C08" w:rsidRPr="00BA73CF" w:rsidRDefault="00E22C08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87DCD"/>
    <w:multiLevelType w:val="hybridMultilevel"/>
    <w:tmpl w:val="CAE43D3C"/>
    <w:lvl w:ilvl="0" w:tplc="4B84764C">
      <w:numFmt w:val="bullet"/>
      <w:lvlText w:val="•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72A35"/>
    <w:multiLevelType w:val="multilevel"/>
    <w:tmpl w:val="B950A65C"/>
    <w:lvl w:ilvl="0">
      <w:numFmt w:val="bullet"/>
      <w:lvlText w:val="●"/>
      <w:lvlJc w:val="left"/>
      <w:pPr>
        <w:ind w:left="383" w:hanging="360"/>
      </w:pPr>
      <w:rPr>
        <w:rFonts w:ascii="Noto Sans Symbols" w:eastAsia="Noto Sans Symbols" w:hAnsi="Noto Sans Symbols" w:cs="Noto Sans Symbols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249" w:hanging="360"/>
      </w:pPr>
    </w:lvl>
    <w:lvl w:ilvl="2">
      <w:numFmt w:val="bullet"/>
      <w:lvlText w:val="•"/>
      <w:lvlJc w:val="left"/>
      <w:pPr>
        <w:ind w:left="2118" w:hanging="360"/>
      </w:pPr>
    </w:lvl>
    <w:lvl w:ilvl="3">
      <w:numFmt w:val="bullet"/>
      <w:lvlText w:val="•"/>
      <w:lvlJc w:val="left"/>
      <w:pPr>
        <w:ind w:left="2987" w:hanging="360"/>
      </w:pPr>
    </w:lvl>
    <w:lvl w:ilvl="4">
      <w:numFmt w:val="bullet"/>
      <w:lvlText w:val="•"/>
      <w:lvlJc w:val="left"/>
      <w:pPr>
        <w:ind w:left="3856" w:hanging="360"/>
      </w:pPr>
    </w:lvl>
    <w:lvl w:ilvl="5">
      <w:numFmt w:val="bullet"/>
      <w:lvlText w:val="•"/>
      <w:lvlJc w:val="left"/>
      <w:pPr>
        <w:ind w:left="4726" w:hanging="360"/>
      </w:pPr>
    </w:lvl>
    <w:lvl w:ilvl="6">
      <w:numFmt w:val="bullet"/>
      <w:lvlText w:val="•"/>
      <w:lvlJc w:val="left"/>
      <w:pPr>
        <w:ind w:left="5595" w:hanging="360"/>
      </w:pPr>
    </w:lvl>
    <w:lvl w:ilvl="7">
      <w:numFmt w:val="bullet"/>
      <w:lvlText w:val="•"/>
      <w:lvlJc w:val="left"/>
      <w:pPr>
        <w:ind w:left="6464" w:hanging="360"/>
      </w:pPr>
    </w:lvl>
    <w:lvl w:ilvl="8">
      <w:numFmt w:val="bullet"/>
      <w:lvlText w:val="•"/>
      <w:lvlJc w:val="left"/>
      <w:pPr>
        <w:ind w:left="7333" w:hanging="360"/>
      </w:pPr>
    </w:lvl>
  </w:abstractNum>
  <w:abstractNum w:abstractNumId="2" w15:restartNumberingAfterBreak="0">
    <w:nsid w:val="24087872"/>
    <w:multiLevelType w:val="hybridMultilevel"/>
    <w:tmpl w:val="F86CE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C7349"/>
    <w:multiLevelType w:val="multilevel"/>
    <w:tmpl w:val="9D90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05168"/>
    <w:multiLevelType w:val="hybridMultilevel"/>
    <w:tmpl w:val="5F84D72A"/>
    <w:lvl w:ilvl="0" w:tplc="4B84764C">
      <w:numFmt w:val="bullet"/>
      <w:lvlText w:val="•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C08"/>
    <w:rsid w:val="00064B89"/>
    <w:rsid w:val="00097988"/>
    <w:rsid w:val="0024327D"/>
    <w:rsid w:val="002D005C"/>
    <w:rsid w:val="00312A2C"/>
    <w:rsid w:val="00330851"/>
    <w:rsid w:val="00534E33"/>
    <w:rsid w:val="005A5BC5"/>
    <w:rsid w:val="00803055"/>
    <w:rsid w:val="009834C2"/>
    <w:rsid w:val="009B31B6"/>
    <w:rsid w:val="009B5A83"/>
    <w:rsid w:val="00A07F6E"/>
    <w:rsid w:val="00A63AF2"/>
    <w:rsid w:val="00AE6A04"/>
    <w:rsid w:val="00BA73CF"/>
    <w:rsid w:val="00CB6909"/>
    <w:rsid w:val="00E2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AFD96AA-B746-44E2-90B7-7FCC35D7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BA73CF"/>
    <w:pPr>
      <w:keepNext/>
      <w:keepLines/>
      <w:pBdr>
        <w:top w:val="nil"/>
        <w:left w:val="nil"/>
        <w:bottom w:val="nil"/>
        <w:right w:val="nil"/>
        <w:between w:val="nil"/>
      </w:pBdr>
      <w:spacing w:after="11" w:line="249" w:lineRule="auto"/>
      <w:ind w:left="10" w:right="2" w:hanging="10"/>
      <w:outlineLvl w:val="0"/>
    </w:pPr>
    <w:rPr>
      <w:rFonts w:ascii="Times New Roman" w:eastAsia="Times New Roman" w:hAnsi="Times New Roman" w:cs="Times New Roman"/>
      <w:b/>
      <w:color w:val="000000"/>
      <w:sz w:val="24"/>
      <w:szCs w:val="24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2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C08"/>
  </w:style>
  <w:style w:type="paragraph" w:styleId="Footer">
    <w:name w:val="footer"/>
    <w:basedOn w:val="Normal"/>
    <w:link w:val="FooterChar"/>
    <w:uiPriority w:val="99"/>
    <w:unhideWhenUsed/>
    <w:rsid w:val="00E22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C08"/>
  </w:style>
  <w:style w:type="paragraph" w:styleId="ListParagraph">
    <w:name w:val="List Paragraph"/>
    <w:basedOn w:val="Normal"/>
    <w:uiPriority w:val="34"/>
    <w:qFormat/>
    <w:rsid w:val="00E22C0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22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BA73CF"/>
    <w:rPr>
      <w:rFonts w:ascii="Times New Roman" w:eastAsia="Times New Roman" w:hAnsi="Times New Roman" w:cs="Times New Roman"/>
      <w:b/>
      <w:color w:val="000000"/>
      <w:sz w:val="24"/>
      <w:szCs w:val="24"/>
      <w:lang w:val="en" w:eastAsia="en-IN"/>
    </w:rPr>
  </w:style>
  <w:style w:type="character" w:styleId="Hyperlink">
    <w:name w:val="Hyperlink"/>
    <w:basedOn w:val="DefaultParagraphFont"/>
    <w:uiPriority w:val="99"/>
    <w:unhideWhenUsed/>
    <w:rsid w:val="00BA73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2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B</dc:creator>
  <cp:keywords/>
  <dc:description/>
  <cp:lastModifiedBy>Damayanthi U</cp:lastModifiedBy>
  <cp:revision>2</cp:revision>
  <dcterms:created xsi:type="dcterms:W3CDTF">2026-10-08T07:02:00Z</dcterms:created>
  <dcterms:modified xsi:type="dcterms:W3CDTF">2026-10-08T07:02:00Z</dcterms:modified>
</cp:coreProperties>
</file>