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A7F" w:rsidRDefault="00A80455">
      <w:pPr>
        <w:keepNext/>
        <w:spacing w:before="280" w:after="120"/>
      </w:pPr>
      <w:bookmarkStart w:id="0" w:name="_GoBack"/>
      <w:bookmarkEnd w:id="0"/>
      <w:r>
        <w:rPr>
          <w:b/>
          <w:bCs/>
        </w:rPr>
        <w:t>SUMMARY</w:t>
      </w:r>
    </w:p>
    <w:p w:rsidR="00903A7F" w:rsidRDefault="00041B74">
      <w:pPr>
        <w:pStyle w:val="ListParagraph"/>
        <w:numPr>
          <w:ilvl w:val="0"/>
          <w:numId w:val="2"/>
        </w:numPr>
        <w:spacing w:after="60" w:line="264" w:lineRule="auto"/>
        <w:jc w:val="both"/>
      </w:pPr>
      <w:proofErr w:type="spellStart"/>
      <w:r>
        <w:t>Veeva</w:t>
      </w:r>
      <w:proofErr w:type="spellEnd"/>
      <w:r>
        <w:t xml:space="preserve"> Vault Developer with 2</w:t>
      </w:r>
      <w:r w:rsidR="00A80455">
        <w:t>+ years of experience in enterprise application development, configuration, customization, and Life Sciences technology solutions.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Hands-on experience with business process configuration, workflows, data validation, security, access management, automation, and application support.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Experienced in designing and maintaining configurable objects, fields, record types, workflows, validation rules, and role-based access controls.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Experienced in data migration, data cleansing, field mapping, validation, bulk processing, and maintaining data integrity across enterprise applications.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Experienced in supporting integrations using REST API concepts and collaborating with cross-functional teams on system enhancements.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Strong analytical and problem-solving skills with experience translating business requirements into scalable application solutions.</w:t>
      </w:r>
    </w:p>
    <w:p w:rsidR="00903A7F" w:rsidRDefault="00A80455">
      <w:pPr>
        <w:keepNext/>
        <w:spacing w:before="280" w:after="120"/>
      </w:pPr>
      <w:r>
        <w:rPr>
          <w:b/>
          <w:bCs/>
        </w:rPr>
        <w:t>RELEVANT PROJECT EXPERIENCE</w:t>
      </w:r>
    </w:p>
    <w:p w:rsidR="00903A7F" w:rsidRPr="00041B74" w:rsidRDefault="00A80455">
      <w:pPr>
        <w:keepNext/>
        <w:pBdr>
          <w:top w:val="single" w:sz="4" w:space="4" w:color="DAECF3"/>
          <w:left w:val="single" w:sz="4" w:space="4" w:color="DAECF3"/>
          <w:bottom w:val="single" w:sz="4" w:space="4" w:color="DAECF3"/>
          <w:right w:val="single" w:sz="4" w:space="4" w:color="DAECF3"/>
        </w:pBdr>
        <w:shd w:val="clear" w:color="auto" w:fill="DAECF3"/>
        <w:tabs>
          <w:tab w:val="right" w:pos="9240"/>
        </w:tabs>
        <w:spacing w:before="200" w:after="60"/>
        <w:ind w:left="120" w:right="120"/>
        <w:rPr>
          <w:b/>
          <w:bCs/>
        </w:rPr>
      </w:pPr>
      <w:r>
        <w:rPr>
          <w:b/>
          <w:bCs/>
        </w:rPr>
        <w:t>VEEVA VAULT RIM</w:t>
      </w:r>
      <w:r>
        <w:tab/>
      </w:r>
      <w:r w:rsidR="00041B74" w:rsidRPr="00041B74">
        <w:rPr>
          <w:b/>
          <w:bCs/>
        </w:rPr>
        <w:t>May 2025 – Present</w:t>
      </w:r>
    </w:p>
    <w:p w:rsidR="00903A7F" w:rsidRDefault="00A80455">
      <w:pPr>
        <w:keepNext/>
        <w:spacing w:before="120" w:after="100"/>
        <w:ind w:left="360"/>
      </w:pPr>
      <w:r>
        <w:rPr>
          <w:b/>
          <w:bCs/>
        </w:rPr>
        <w:t xml:space="preserve">Role: </w:t>
      </w:r>
      <w:proofErr w:type="spellStart"/>
      <w:r>
        <w:rPr>
          <w:b/>
          <w:bCs/>
        </w:rPr>
        <w:t>Veeva</w:t>
      </w:r>
      <w:proofErr w:type="spellEnd"/>
      <w:r>
        <w:rPr>
          <w:b/>
          <w:bCs/>
        </w:rPr>
        <w:t xml:space="preserve"> Vault Developer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 xml:space="preserve">Configured </w:t>
      </w:r>
      <w:proofErr w:type="spellStart"/>
      <w:r>
        <w:t>Veeva</w:t>
      </w:r>
      <w:proofErr w:type="spellEnd"/>
      <w:r>
        <w:t xml:space="preserve"> Vault RIM processes supporting Registrations, Submissions, and Health Authority activities.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workflows for submission planning, review, approval, tracking, and region-specific regulatory activities.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Worked with Product and Registration relationships to support cross-country regulatory tracking and data visibility.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lifecycle and access controls to support secure handling of regulatory records and documents.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regulatory milestone tracking and Health Authority correspondence processes.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Worked with document types, templates, folder structures, and metadata aligned with submission planning and eCTD-related organization.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Vault Loader activities for regulatory data uploads, field mapping, data cleansing, validation, and reconciliation.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Assisted with migration templates and field mappings to reduce post-migration issues and improve data quality.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Collaborated with regulatory stakeholders to understand process requirements and implement application configuration changes.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troubleshooting, testing, documentation, and user support for RIM application processes.</w:t>
      </w:r>
    </w:p>
    <w:p w:rsidR="00903A7F" w:rsidRDefault="00A80455">
      <w:pPr>
        <w:keepNext/>
        <w:pBdr>
          <w:top w:val="single" w:sz="4" w:space="4" w:color="DAECF3"/>
          <w:left w:val="single" w:sz="4" w:space="4" w:color="DAECF3"/>
          <w:bottom w:val="single" w:sz="4" w:space="4" w:color="DAECF3"/>
          <w:right w:val="single" w:sz="4" w:space="4" w:color="DAECF3"/>
        </w:pBdr>
        <w:shd w:val="clear" w:color="auto" w:fill="DAECF3"/>
        <w:tabs>
          <w:tab w:val="right" w:pos="9240"/>
        </w:tabs>
        <w:spacing w:before="200" w:after="60"/>
        <w:ind w:left="120" w:right="120"/>
      </w:pPr>
      <w:r>
        <w:rPr>
          <w:b/>
          <w:bCs/>
        </w:rPr>
        <w:lastRenderedPageBreak/>
        <w:t>VEEVA VAULT QMS</w:t>
      </w:r>
      <w:r>
        <w:tab/>
      </w:r>
      <w:r w:rsidR="00041B74" w:rsidRPr="00041B74">
        <w:rPr>
          <w:b/>
          <w:bCs/>
        </w:rPr>
        <w:t>June 2024 – May 2025</w:t>
      </w:r>
    </w:p>
    <w:p w:rsidR="00903A7F" w:rsidRDefault="00A80455">
      <w:pPr>
        <w:keepNext/>
        <w:spacing w:before="120" w:after="100"/>
        <w:ind w:left="360"/>
      </w:pPr>
      <w:r>
        <w:rPr>
          <w:b/>
          <w:bCs/>
        </w:rPr>
        <w:t xml:space="preserve">Role: </w:t>
      </w:r>
      <w:proofErr w:type="spellStart"/>
      <w:r>
        <w:rPr>
          <w:b/>
          <w:bCs/>
        </w:rPr>
        <w:t>Veeva</w:t>
      </w:r>
      <w:proofErr w:type="spellEnd"/>
      <w:r>
        <w:rPr>
          <w:b/>
          <w:bCs/>
        </w:rPr>
        <w:t xml:space="preserve"> Vault Developer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 xml:space="preserve">Configured and maintained </w:t>
      </w:r>
      <w:proofErr w:type="spellStart"/>
      <w:r>
        <w:t>Veeva</w:t>
      </w:r>
      <w:proofErr w:type="spellEnd"/>
      <w:r>
        <w:t xml:space="preserve"> Vault Quality processes including Deviations, CAPA, Change Control, Complaints, Audits, and Training-related workflows.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object and document lifecycles with entry criteria, exit criteria, state transitions, automated role assignments, and approval routing.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Built and maintained workflows for quality events with conditional routing, approvals, escalations, and controlled status transitions.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document control processes including document types, metadata, versioning, workflows, approvals, archival, and retention.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Implemented role-based access and security controls using profiles, permissions, and Dynamic Access Control concepts to protect regulated data.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data migration activities using Vault Loader, including metadata mapping, cleansing, validation, upload, and reconciliation.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Performed data validation and verification activities to ensure field mappings, object records, and document metadata were accurate.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validation and testing activities including test case preparation, execution, defect tracking, UAT, and validation documentation.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Used VQL and application queries for data verification, troubleshooting, reporting support, and pre-migration validation.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Collaborated with Quality, QA, and business stakeholders to refine requirements, resolve issues, and improve system processes.</w:t>
      </w:r>
    </w:p>
    <w:p w:rsidR="00903A7F" w:rsidRDefault="00A80455">
      <w:pPr>
        <w:keepNext/>
        <w:spacing w:before="280" w:after="120"/>
      </w:pPr>
      <w:r>
        <w:rPr>
          <w:b/>
          <w:bCs/>
        </w:rPr>
        <w:t>TECHNICAL SKILLS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proofErr w:type="spellStart"/>
      <w:r>
        <w:t>Veeva</w:t>
      </w:r>
      <w:proofErr w:type="spellEnd"/>
      <w:r>
        <w:t xml:space="preserve"> Vault QMS, </w:t>
      </w:r>
      <w:proofErr w:type="spellStart"/>
      <w:r>
        <w:t>QualityDocs</w:t>
      </w:r>
      <w:proofErr w:type="spellEnd"/>
      <w:r>
        <w:t>, RIM, Registrations, Submissions, eCTD, Change Control, CAPA, Deviations, Complaints, Audits, Training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Object Lifecycles, Document Lifecycles, Workflows, Entry Criteria, Exit Criteria, Validation Rules, Approval Workflows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Atomic Security, Role-Based Access Control, Dynamic Access Control (DAC), Profiles, Permission Sets</w:t>
      </w:r>
    </w:p>
    <w:p w:rsidR="00903A7F" w:rsidRDefault="00A80455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Vault Loader, VQL, REST API, Postman, Data Migration, Data Mapping, Data Cleansing, Data Validation, Visual Studio Code</w:t>
      </w:r>
    </w:p>
    <w:p w:rsidR="00903A7F" w:rsidRDefault="00A80455">
      <w:pPr>
        <w:keepNext/>
        <w:spacing w:before="280" w:after="120"/>
      </w:pPr>
      <w:r>
        <w:rPr>
          <w:b/>
          <w:bCs/>
        </w:rPr>
        <w:t>EDUCATION</w:t>
      </w:r>
    </w:p>
    <w:p w:rsidR="00305FD8" w:rsidRPr="00C04513" w:rsidRDefault="00305FD8" w:rsidP="00305FD8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305FD8">
        <w:rPr>
          <w:b/>
          <w:bCs/>
        </w:rPr>
        <w:t>B. Tech</w:t>
      </w:r>
      <w:r w:rsidRPr="00305FD8">
        <w:t xml:space="preserve"> –  Hindustan Institute of Technology and Science, Chennai, India</w:t>
      </w:r>
      <w:r>
        <w:t xml:space="preserve"> |</w:t>
      </w:r>
      <w:r w:rsidRPr="00305FD8">
        <w:t xml:space="preserve"> 2024</w:t>
      </w:r>
    </w:p>
    <w:p w:rsidR="00903A7F" w:rsidRDefault="00903A7F" w:rsidP="00305FD8">
      <w:pPr>
        <w:pStyle w:val="ListParagraph"/>
        <w:spacing w:after="60" w:line="264" w:lineRule="auto"/>
        <w:ind w:left="540"/>
        <w:jc w:val="both"/>
      </w:pPr>
    </w:p>
    <w:sectPr w:rsidR="00903A7F">
      <w:headerReference w:type="default" r:id="rId7"/>
      <w:pgSz w:w="12240" w:h="15840"/>
      <w:pgMar w:top="1620" w:right="1440" w:bottom="9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7C5" w:rsidRDefault="003D17C5">
      <w:r>
        <w:separator/>
      </w:r>
    </w:p>
  </w:endnote>
  <w:endnote w:type="continuationSeparator" w:id="0">
    <w:p w:rsidR="003D17C5" w:rsidRDefault="003D1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7C5" w:rsidRDefault="003D17C5">
      <w:r>
        <w:separator/>
      </w:r>
    </w:p>
  </w:footnote>
  <w:footnote w:type="continuationSeparator" w:id="0">
    <w:p w:rsidR="003D17C5" w:rsidRDefault="003D1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A7F" w:rsidRDefault="00041B74">
    <w:pPr>
      <w:jc w:val="center"/>
    </w:pPr>
    <w:r>
      <w:rPr>
        <w:b/>
        <w:bCs/>
        <w:sz w:val="30"/>
        <w:szCs w:val="30"/>
      </w:rPr>
      <w:t>Alfred Joe E</w:t>
    </w:r>
  </w:p>
  <w:p w:rsidR="00903A7F" w:rsidRDefault="00A80455">
    <w:pPr>
      <w:jc w:val="center"/>
    </w:pPr>
    <w:proofErr w:type="spellStart"/>
    <w:r>
      <w:rPr>
        <w:b/>
        <w:bCs/>
      </w:rPr>
      <w:t>Veeva</w:t>
    </w:r>
    <w:proofErr w:type="spellEnd"/>
    <w:r>
      <w:rPr>
        <w:b/>
        <w:bCs/>
      </w:rPr>
      <w:t xml:space="preserve"> Vault Developer</w:t>
    </w:r>
  </w:p>
  <w:p w:rsidR="00903A7F" w:rsidRDefault="003D17C5">
    <w:pPr>
      <w:spacing w:after="160"/>
      <w:jc w:val="center"/>
    </w:pPr>
    <w:hyperlink r:id="rId1" w:history="1">
      <w:r w:rsidR="00041B74" w:rsidRPr="00041B74">
        <w:rPr>
          <w:rStyle w:val="Hyperlink"/>
          <w:color w:val="000000" w:themeColor="text1"/>
          <w:sz w:val="22"/>
          <w:szCs w:val="22"/>
        </w:rPr>
        <w:t>alfredjoe.e@rudhrainfosolutions.com</w:t>
      </w:r>
    </w:hyperlink>
    <w:r w:rsidR="00041B74" w:rsidRPr="00041B74">
      <w:rPr>
        <w:color w:val="000000" w:themeColor="text1"/>
        <w:sz w:val="22"/>
        <w:szCs w:val="22"/>
      </w:rPr>
      <w:t xml:space="preserve"> </w:t>
    </w:r>
    <w:r w:rsidR="00041B74">
      <w:rPr>
        <w:sz w:val="22"/>
        <w:szCs w:val="22"/>
      </w:rPr>
      <w:t>| 7338980910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9727E"/>
    <w:multiLevelType w:val="hybridMultilevel"/>
    <w:tmpl w:val="4C28341E"/>
    <w:lvl w:ilvl="0" w:tplc="CF4AD1DA">
      <w:start w:val="1"/>
      <w:numFmt w:val="bullet"/>
      <w:lvlText w:val="●"/>
      <w:lvlJc w:val="left"/>
      <w:pPr>
        <w:ind w:left="720" w:hanging="360"/>
      </w:pPr>
    </w:lvl>
    <w:lvl w:ilvl="1" w:tplc="178A6662">
      <w:start w:val="1"/>
      <w:numFmt w:val="bullet"/>
      <w:lvlText w:val="○"/>
      <w:lvlJc w:val="left"/>
      <w:pPr>
        <w:ind w:left="1440" w:hanging="360"/>
      </w:pPr>
    </w:lvl>
    <w:lvl w:ilvl="2" w:tplc="12780534">
      <w:start w:val="1"/>
      <w:numFmt w:val="bullet"/>
      <w:lvlText w:val="■"/>
      <w:lvlJc w:val="left"/>
      <w:pPr>
        <w:ind w:left="2160" w:hanging="360"/>
      </w:pPr>
    </w:lvl>
    <w:lvl w:ilvl="3" w:tplc="01266484">
      <w:start w:val="1"/>
      <w:numFmt w:val="bullet"/>
      <w:lvlText w:val="●"/>
      <w:lvlJc w:val="left"/>
      <w:pPr>
        <w:ind w:left="2880" w:hanging="360"/>
      </w:pPr>
    </w:lvl>
    <w:lvl w:ilvl="4" w:tplc="ABBCBF66">
      <w:start w:val="1"/>
      <w:numFmt w:val="bullet"/>
      <w:lvlText w:val="○"/>
      <w:lvlJc w:val="left"/>
      <w:pPr>
        <w:ind w:left="3600" w:hanging="360"/>
      </w:pPr>
    </w:lvl>
    <w:lvl w:ilvl="5" w:tplc="322E9B3A">
      <w:start w:val="1"/>
      <w:numFmt w:val="bullet"/>
      <w:lvlText w:val="■"/>
      <w:lvlJc w:val="left"/>
      <w:pPr>
        <w:ind w:left="4320" w:hanging="360"/>
      </w:pPr>
    </w:lvl>
    <w:lvl w:ilvl="6" w:tplc="7D0C9472">
      <w:start w:val="1"/>
      <w:numFmt w:val="bullet"/>
      <w:lvlText w:val="●"/>
      <w:lvlJc w:val="left"/>
      <w:pPr>
        <w:ind w:left="5040" w:hanging="360"/>
      </w:pPr>
    </w:lvl>
    <w:lvl w:ilvl="7" w:tplc="4FAC03D4">
      <w:start w:val="1"/>
      <w:numFmt w:val="bullet"/>
      <w:lvlText w:val="●"/>
      <w:lvlJc w:val="left"/>
      <w:pPr>
        <w:ind w:left="5760" w:hanging="360"/>
      </w:pPr>
    </w:lvl>
    <w:lvl w:ilvl="8" w:tplc="5C78D9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415D9"/>
    <w:multiLevelType w:val="hybridMultilevel"/>
    <w:tmpl w:val="AF54A364"/>
    <w:lvl w:ilvl="0" w:tplc="D95081E0">
      <w:start w:val="1"/>
      <w:numFmt w:val="bullet"/>
      <w:lvlText w:val="•"/>
      <w:lvlJc w:val="left"/>
      <w:pPr>
        <w:ind w:left="540" w:hanging="360"/>
      </w:pPr>
      <w:rPr>
        <w:rFonts w:ascii="Times New Roman" w:eastAsia="Times New Roman" w:hAnsi="Times New Roman" w:cs="Times New Roman"/>
      </w:rPr>
    </w:lvl>
    <w:lvl w:ilvl="1" w:tplc="F2CAF120">
      <w:numFmt w:val="decimal"/>
      <w:lvlText w:val=""/>
      <w:lvlJc w:val="left"/>
    </w:lvl>
    <w:lvl w:ilvl="2" w:tplc="1C3A2F22">
      <w:numFmt w:val="decimal"/>
      <w:lvlText w:val=""/>
      <w:lvlJc w:val="left"/>
    </w:lvl>
    <w:lvl w:ilvl="3" w:tplc="752A4232">
      <w:numFmt w:val="decimal"/>
      <w:lvlText w:val=""/>
      <w:lvlJc w:val="left"/>
    </w:lvl>
    <w:lvl w:ilvl="4" w:tplc="03DA119A">
      <w:numFmt w:val="decimal"/>
      <w:lvlText w:val=""/>
      <w:lvlJc w:val="left"/>
    </w:lvl>
    <w:lvl w:ilvl="5" w:tplc="81C62856">
      <w:numFmt w:val="decimal"/>
      <w:lvlText w:val=""/>
      <w:lvlJc w:val="left"/>
    </w:lvl>
    <w:lvl w:ilvl="6" w:tplc="D486B172">
      <w:numFmt w:val="decimal"/>
      <w:lvlText w:val=""/>
      <w:lvlJc w:val="left"/>
    </w:lvl>
    <w:lvl w:ilvl="7" w:tplc="DD664264">
      <w:numFmt w:val="decimal"/>
      <w:lvlText w:val=""/>
      <w:lvlJc w:val="left"/>
    </w:lvl>
    <w:lvl w:ilvl="8" w:tplc="7A185F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A7F"/>
    <w:rsid w:val="00041B74"/>
    <w:rsid w:val="00305FD8"/>
    <w:rsid w:val="003D17C5"/>
    <w:rsid w:val="00903A7F"/>
    <w:rsid w:val="0092361E"/>
    <w:rsid w:val="00A8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F6B242-8E5F-47BA-B566-8A1E1EA4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1B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B74"/>
  </w:style>
  <w:style w:type="paragraph" w:styleId="Footer">
    <w:name w:val="footer"/>
    <w:basedOn w:val="Normal"/>
    <w:link w:val="FooterChar"/>
    <w:uiPriority w:val="99"/>
    <w:unhideWhenUsed/>
    <w:rsid w:val="00041B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B74"/>
  </w:style>
  <w:style w:type="character" w:styleId="Strong">
    <w:name w:val="Strong"/>
    <w:basedOn w:val="DefaultParagraphFont"/>
    <w:uiPriority w:val="22"/>
    <w:qFormat/>
    <w:rsid w:val="00305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fredjoe.e@rudhrainfosoluti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Damayanthi U</cp:lastModifiedBy>
  <cp:revision>2</cp:revision>
  <dcterms:created xsi:type="dcterms:W3CDTF">2026-10-09T05:34:00Z</dcterms:created>
  <dcterms:modified xsi:type="dcterms:W3CDTF">2026-10-09T05:34:00Z</dcterms:modified>
</cp:coreProperties>
</file>