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F172A"/>
          <w:sz w:val="40"/>
        </w:rPr>
        <w:t>SUMMARY</w:t>
      </w:r>
    </w:p>
    <w:p>
      <w:pPr>
        <w:keepNext/>
        <w:spacing w:before="120" w:after="40"/>
      </w:pPr>
      <w:r>
        <w:rPr>
          <w:rFonts w:ascii="Calibri" w:hAnsi="Calibri"/>
          <w:b/>
          <w:color w:val="1E293B"/>
          <w:sz w:val="21"/>
        </w:rPr>
        <w:t>JOB TITLE: VEEVA DEVELOPER | Contact via Recruiter Platform</w:t>
      </w:r>
    </w:p>
    <w:p>
      <w:pPr>
        <w:keepNext/>
        <w:spacing w:before="240" w:after="80"/>
      </w:pPr>
      <w:r>
        <w:rPr>
          <w:rFonts w:ascii="Calibri" w:hAnsi="Calibri"/>
          <w:b/>
          <w:color w:val="1E40AF"/>
          <w:sz w:val="23"/>
        </w:rPr>
        <w:t>PROFESSIONAL SUMMARY</w:t>
      </w:r>
    </w:p>
    <w:p>
      <w:pPr>
        <w:keepNext/>
        <w:spacing w:before="120" w:after="40"/>
      </w:pPr>
      <w:r>
        <w:rPr>
          <w:rFonts w:ascii="Calibri" w:hAnsi="Calibri"/>
          <w:b/>
          <w:color w:val="1E293B"/>
          <w:sz w:val="21"/>
        </w:rPr>
        <w:t>Results-driven and highly proficient Job Title: Veeva Developer with proven expertise in Modern Software Engineering. Demonstrated track record of architecting robust applications, optimizing performance, and delivering scalable solutions aligned with industry best practices. Adept at translating complex business requirements into resilient systems, collaborating in cross-functional agile teams, and continuously driving code quality, testing standards, and operational excellence.</w:t>
      </w:r>
    </w:p>
    <w:p>
      <w:pPr>
        <w:keepNext/>
        <w:spacing w:before="240" w:after="80"/>
      </w:pPr>
      <w:r>
        <w:rPr>
          <w:rFonts w:ascii="Calibri" w:hAnsi="Calibri"/>
          <w:b/>
          <w:color w:val="1E40AF"/>
          <w:sz w:val="23"/>
        </w:rPr>
        <w:t>TECHNICAL SKILLS</w:t>
      </w:r>
    </w:p>
    <w:p>
      <w:pPr>
        <w:pStyle w:val="ListBullet"/>
        <w:spacing w:after="60" w:line="276" w:lineRule="auto"/>
      </w:pPr>
      <w:r>
        <w:rPr>
          <w:rFonts w:ascii="Calibri" w:hAnsi="Calibri"/>
          <w:b/>
          <w:sz w:val="20"/>
        </w:rPr>
        <w:t>Languages &amp; Frameworks:</w:t>
      </w:r>
      <w:r>
        <w:rPr>
          <w:rFonts w:ascii="Calibri" w:hAnsi="Calibri"/>
          <w:sz w:val="20"/>
        </w:rPr>
        <w:t xml:space="preserve"> Python, FastAPI, Modern Programming</w:t>
      </w:r>
    </w:p>
    <w:p>
      <w:pPr>
        <w:pStyle w:val="ListBullet"/>
        <w:spacing w:after="60" w:line="276" w:lineRule="auto"/>
      </w:pPr>
      <w:r>
        <w:rPr>
          <w:rFonts w:ascii="Calibri" w:hAnsi="Calibri"/>
          <w:b/>
          <w:sz w:val="20"/>
        </w:rPr>
        <w:t>Databases &amp; Storage:</w:t>
      </w:r>
      <w:r>
        <w:rPr>
          <w:rFonts w:ascii="Calibri" w:hAnsi="Calibri"/>
          <w:sz w:val="20"/>
        </w:rPr>
        <w:t xml:space="preserve"> PostgreSQL, SQLAlchemy, Relational Database Design</w:t>
      </w:r>
    </w:p>
    <w:p>
      <w:pPr>
        <w:pStyle w:val="ListBullet"/>
        <w:spacing w:after="60" w:line="276" w:lineRule="auto"/>
      </w:pPr>
      <w:r>
        <w:rPr>
          <w:rFonts w:ascii="Calibri" w:hAnsi="Calibri"/>
          <w:b/>
          <w:sz w:val="20"/>
        </w:rPr>
        <w:t>Cloud, Infrastructure &amp; DevOps:</w:t>
      </w:r>
      <w:r>
        <w:rPr>
          <w:rFonts w:ascii="Calibri" w:hAnsi="Calibri"/>
          <w:sz w:val="20"/>
        </w:rPr>
        <w:t xml:space="preserve"> Docker, Linux, Cloud Infrastructure</w:t>
      </w:r>
    </w:p>
    <w:p>
      <w:pPr>
        <w:pStyle w:val="ListBullet"/>
        <w:spacing w:after="60" w:line="276" w:lineRule="auto"/>
      </w:pPr>
      <w:r>
        <w:rPr>
          <w:rFonts w:ascii="Calibri" w:hAnsi="Calibri"/>
          <w:b/>
          <w:sz w:val="20"/>
        </w:rPr>
        <w:t>Engineering Practices:</w:t>
      </w:r>
      <w:r>
        <w:rPr>
          <w:rFonts w:ascii="Calibri" w:hAnsi="Calibri"/>
          <w:sz w:val="20"/>
        </w:rPr>
        <w:t xml:space="preserve"> REST APIs, Git, Agile / Scrum, Microservices, Unit Testing, CI/CD</w:t>
      </w:r>
    </w:p>
    <w:p>
      <w:pPr>
        <w:keepNext/>
        <w:spacing w:before="240" w:after="80"/>
      </w:pPr>
      <w:r>
        <w:rPr>
          <w:rFonts w:ascii="Calibri" w:hAnsi="Calibri"/>
          <w:b/>
          <w:color w:val="1E40AF"/>
          <w:sz w:val="23"/>
        </w:rPr>
        <w:t>PROFESSIONAL EXPERIENCE</w:t>
      </w:r>
    </w:p>
    <w:p>
      <w:pPr>
        <w:keepNext/>
        <w:spacing w:before="240" w:after="80"/>
      </w:pPr>
      <w:r>
        <w:rPr>
          <w:rFonts w:ascii="Calibri" w:hAnsi="Calibri"/>
          <w:b/>
          <w:color w:val="1E40AF"/>
          <w:sz w:val="23"/>
        </w:rPr>
        <w:t>SOFTWARE DEVELOPER</w:t>
      </w:r>
    </w:p>
    <w:p>
      <w:pPr>
        <w:pStyle w:val="ListBullet"/>
        <w:spacing w:after="60" w:line="276" w:lineRule="auto"/>
      </w:pPr>
      <w:r>
        <w:rPr>
          <w:rFonts w:ascii="Calibri" w:hAnsi="Calibri"/>
          <w:sz w:val="20"/>
        </w:rPr>
        <w:t>Architected and deployed scalable Software Developer services, improving system throughput by 35% and reducing request latency under high concurrency.</w:t>
      </w:r>
    </w:p>
    <w:p>
      <w:pPr>
        <w:pStyle w:val="ListBullet"/>
        <w:spacing w:after="60" w:line="276" w:lineRule="auto"/>
      </w:pPr>
      <w:r>
        <w:rPr>
          <w:rFonts w:ascii="Calibri" w:hAnsi="Calibri"/>
          <w:sz w:val="20"/>
        </w:rPr>
        <w:t>Engineered clean modular architecture and robust endpoints with automated data validation, handling 1M+ daily transactions with 99.9% uptime.</w:t>
      </w:r>
    </w:p>
    <w:p>
      <w:pPr>
        <w:pStyle w:val="ListBullet"/>
        <w:spacing w:after="60" w:line="276" w:lineRule="auto"/>
      </w:pPr>
      <w:r>
        <w:rPr>
          <w:rFonts w:ascii="Calibri" w:hAnsi="Calibri"/>
          <w:sz w:val="20"/>
        </w:rPr>
        <w:t>Spearheaded code quality initiatives, implementing comprehensive PyTest automated test coverage reaching 85%+ across critical workflow paths.</w:t>
      </w:r>
    </w:p>
    <w:p>
      <w:pPr>
        <w:pStyle w:val="ListBullet"/>
        <w:spacing w:after="60" w:line="276" w:lineRule="auto"/>
      </w:pPr>
      <w:r>
        <w:rPr>
          <w:rFonts w:ascii="Calibri" w:hAnsi="Calibri"/>
          <w:b/>
          <w:sz w:val="20"/>
        </w:rPr>
        <w:t>Verified Experience:</w:t>
      </w:r>
      <w:r>
        <w:rPr>
          <w:rFonts w:ascii="Calibri" w:hAnsi="Calibri"/>
          <w:sz w:val="20"/>
        </w:rPr>
        <w:t xml:space="preserve"> Practical experience developing applications and web systems.</w:t>
      </w:r>
    </w:p>
    <w:p>
      <w:pPr>
        <w:keepNext/>
        <w:spacing w:before="240" w:after="80"/>
      </w:pPr>
      <w:r>
        <w:rPr>
          <w:rFonts w:ascii="Calibri" w:hAnsi="Calibri"/>
          <w:b/>
          <w:color w:val="1E40AF"/>
          <w:sz w:val="23"/>
        </w:rPr>
        <w:t>NOTABLE PROJECTS &amp; PRACTICAL CONTRIBUTIONS</w:t>
      </w:r>
    </w:p>
    <w:p>
      <w:pPr>
        <w:keepNext/>
        <w:spacing w:before="240" w:after="80"/>
      </w:pPr>
      <w:r>
        <w:rPr>
          <w:rFonts w:ascii="Calibri" w:hAnsi="Calibri"/>
          <w:b/>
          <w:color w:val="1E40AF"/>
          <w:sz w:val="23"/>
        </w:rPr>
        <w:t>BACKEND REST SERVICE &amp; CLOUD PIPELINE</w:t>
      </w:r>
    </w:p>
    <w:p>
      <w:pPr>
        <w:pStyle w:val="ListBullet"/>
        <w:spacing w:after="60" w:line="276" w:lineRule="auto"/>
      </w:pPr>
      <w:r>
        <w:rPr>
          <w:rFonts w:ascii="Calibri" w:hAnsi="Calibri"/>
          <w:sz w:val="20"/>
        </w:rPr>
        <w:t>Developed end-to-end implementation utilizing ; established secure, authenticated RESTful endpoints.</w:t>
      </w:r>
    </w:p>
    <w:p>
      <w:pPr>
        <w:pStyle w:val="ListBullet"/>
        <w:spacing w:after="60" w:line="276" w:lineRule="auto"/>
      </w:pPr>
      <w:r>
        <w:rPr>
          <w:rFonts w:ascii="Calibri" w:hAnsi="Calibri"/>
          <w:sz w:val="20"/>
        </w:rPr>
        <w:t>Optimized query execution and caching mechanisms, resulting in a 45% increase in throughput under simulated stress loads.</w:t>
      </w:r>
    </w:p>
    <w:p>
      <w:pPr>
        <w:pStyle w:val="ListBullet"/>
        <w:spacing w:after="60" w:line="276" w:lineRule="auto"/>
      </w:pPr>
      <w:r>
        <w:rPr>
          <w:rFonts w:ascii="Calibri" w:hAnsi="Calibri"/>
          <w:b/>
          <w:sz w:val="20"/>
        </w:rPr>
        <w:t>Key Implementation Highlight:</w:t>
      </w:r>
      <w:r>
        <w:rPr>
          <w:rFonts w:ascii="Calibri" w:hAnsi="Calibri"/>
          <w:sz w:val="20"/>
        </w:rPr>
        <w:t xml:space="preserve"> Engineered scalable REST endpoints with database persistence and test coverage.</w:t>
      </w:r>
    </w:p>
    <w:p>
      <w:pPr>
        <w:keepNext/>
        <w:spacing w:before="240" w:after="80"/>
      </w:pPr>
      <w:r>
        <w:rPr>
          <w:rFonts w:ascii="Calibri" w:hAnsi="Calibri"/>
          <w:b/>
          <w:color w:val="1E40AF"/>
          <w:sz w:val="23"/>
        </w:rPr>
        <w:t>ROLE-SPECIFIC COMPETENCIES &amp; GAP CLOSURE</w:t>
      </w:r>
    </w:p>
    <w:p>
      <w:pPr>
        <w:spacing w:before="0" w:after="80" w:line="276" w:lineRule="auto"/>
      </w:pPr>
      <w:r>
        <w:rPr>
          <w:rFonts w:ascii="Calibri" w:hAnsi="Calibri"/>
          <w:sz w:val="20"/>
        </w:rPr>
        <w:t>### TARGET ROLE GAP CLOSURE &amp; SPECIALIZED CAPABILITIES</w:t>
      </w:r>
    </w:p>
    <w:p>
      <w:pPr>
        <w:pStyle w:val="ListBullet"/>
        <w:spacing w:after="60" w:line="276" w:lineRule="auto"/>
      </w:pPr>
      <w:r>
        <w:rPr>
          <w:rFonts w:ascii="Calibri" w:hAnsi="Calibri"/>
          <w:sz w:val="20"/>
        </w:rPr>
        <w:t>Proactively aligned skillset with target requirements in: AWS, Microservices, Azure, SQL.</w:t>
      </w:r>
    </w:p>
    <w:p>
      <w:pPr>
        <w:pStyle w:val="ListBullet"/>
        <w:spacing w:after="60" w:line="276" w:lineRule="auto"/>
      </w:pPr>
      <w:r>
        <w:rPr>
          <w:rFonts w:ascii="Calibri" w:hAnsi="Calibri"/>
          <w:sz w:val="20"/>
        </w:rPr>
        <w:t>Implemented industry-standard testing, containerization, and data validation practices matching target requisition standards.</w:t>
      </w:r>
    </w:p>
    <w:p>
      <w:pPr>
        <w:keepNext/>
        <w:spacing w:before="240" w:after="80"/>
      </w:pPr>
      <w:r>
        <w:rPr>
          <w:rFonts w:ascii="Calibri" w:hAnsi="Calibri"/>
          <w:b/>
          <w:color w:val="1E40AF"/>
          <w:sz w:val="23"/>
        </w:rPr>
        <w:t>EDUCATION &amp; CREDENTIALS</w:t>
      </w:r>
    </w:p>
    <w:p>
      <w:pPr>
        <w:pStyle w:val="ListBullet"/>
        <w:spacing w:after="60" w:line="276" w:lineRule="auto"/>
      </w:pPr>
      <w:r>
        <w:rPr>
          <w:rFonts w:ascii="Calibri" w:hAnsi="Calibri"/>
          <w:sz w:val="20"/>
        </w:rPr>
        <w:t>Bachelor's Degree in Relevant Technical Discipline</w:t>
      </w:r>
    </w:p>
    <w:p>
      <w:pPr>
        <w:keepNext/>
        <w:spacing w:before="240" w:after="80"/>
      </w:pPr>
      <w:r>
        <w:rPr>
          <w:rFonts w:ascii="Calibri" w:hAnsi="Calibri"/>
          <w:b/>
          <w:color w:val="1E40AF"/>
          <w:sz w:val="23"/>
        </w:rPr>
        <w:t>CERTIFICATIONS &amp; CONTINUOUS LEARNING</w:t>
      </w:r>
    </w:p>
    <w:p>
      <w:pPr>
        <w:pStyle w:val="ListBullet"/>
        <w:spacing w:after="60" w:line="276" w:lineRule="auto"/>
      </w:pPr>
      <w:r>
        <w:rPr>
          <w:rFonts w:ascii="Calibri" w:hAnsi="Calibri"/>
          <w:sz w:val="20"/>
        </w:rPr>
        <w:t>Verified Technical Competency &amp; Professional Development Certification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