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Vishnu Badam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Sr.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Engineer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center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+1 (469) 907-4193 |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vishnubadam.c@gmail.com</w:t>
        </w:r>
      </w:hyperlink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</w:t>
        </w:r>
      </w:hyperlink>
      <w:hyperlink r:id="rId8">
        <w:r w:rsidDel="00000000" w:rsidR="00000000" w:rsidRPr="00000000">
          <w:rPr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inkedin.com/in/vishnub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CERTIFICATES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4019550</wp:posOffset>
            </wp:positionH>
            <wp:positionV relativeFrom="paragraph">
              <wp:posOffset>0</wp:posOffset>
            </wp:positionV>
            <wp:extent cx="838200" cy="990600"/>
            <wp:effectExtent b="0" l="0" r="0" t="0"/>
            <wp:wrapNone/>
            <wp:docPr descr="/Users/rakeshkumarreddy/Desktop/agit de engineering/snf 2.pngsnf 2" id="1001" name="image1.png"/>
            <a:graphic>
              <a:graphicData uri="http://schemas.openxmlformats.org/drawingml/2006/picture">
                <pic:pic>
                  <pic:nvPicPr>
                    <pic:cNvPr descr="/Users/rakeshkumarreddy/Desktop/agit de engineering/snf 2.pngsnf 2" id="0" name="image1.png"/>
                    <pic:cNvPicPr preferRelativeResize="0"/>
                  </pic:nvPicPr>
                  <pic:blipFill>
                    <a:blip r:embed="rId9"/>
                    <a:srcRect b="0" l="32886" r="3288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990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5753100</wp:posOffset>
            </wp:positionH>
            <wp:positionV relativeFrom="paragraph">
              <wp:posOffset>76200</wp:posOffset>
            </wp:positionV>
            <wp:extent cx="933450" cy="737245"/>
            <wp:effectExtent b="0" l="0" r="0" t="0"/>
            <wp:wrapNone/>
            <wp:docPr descr="/Users/rakeshkumarreddy/Desktop/agit de engineering/download.pngdownload" id="1002" name="image2.png"/>
            <a:graphic>
              <a:graphicData uri="http://schemas.openxmlformats.org/drawingml/2006/picture">
                <pic:pic>
                  <pic:nvPicPr>
                    <pic:cNvPr descr="/Users/rakeshkumarreddy/Desktop/agit de engineering/download.pngdownload" id="0" name="image2.png"/>
                    <pic:cNvPicPr preferRelativeResize="0"/>
                  </pic:nvPicPr>
                  <pic:blipFill>
                    <a:blip r:embed="rId10"/>
                    <a:srcRect b="3529" l="0" r="0" t="352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737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23495</wp:posOffset>
            </wp:positionV>
            <wp:extent cx="895350" cy="971550"/>
            <wp:effectExtent b="0" l="0" r="0" t="0"/>
            <wp:wrapNone/>
            <wp:docPr descr="A blue and white logo&#10;&#10;Description automatically generated" id="1003" name="image3.pn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Databricks Certified Data Engineer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SnowPro Core Certification 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(Snowflake)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Microsoft Certified: Azure Data Engineer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1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108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 </w:t>
      </w:r>
      <w:r>
        <w:rPr>
          <w:sz w:val="24"/>
          <w:szCs w:val="24"/>
          <w:rFonts w:ascii="Calibri" w:hAnsi="Calibri" w:cs="Calibri"/>
        </w:rPr>
        <w:t xml:space="preserve">Experienced </w:t>
      </w:r>
      <w:r>
        <w:rPr>
          <w:sz w:val="24"/>
          <w:szCs w:val="24"/>
          <w:b/>
          <w:rFonts w:ascii="Calibri" w:hAnsi="Calibri" w:cs="Calibri"/>
        </w:rPr>
        <w:t xml:space="preserve">Senior Data Engineer</w:t>
      </w:r>
      <w:r>
        <w:rPr>
          <w:sz w:val="24"/>
          <w:szCs w:val="24"/>
          <w:rFonts w:ascii="Calibri" w:hAnsi="Calibri" w:cs="Calibri"/>
        </w:rPr>
        <w:t xml:space="preserve"> with a strong background in architecting cloud-native data platforms and delivering enterprise-grade data engineering solutions. Skilled in building large-scale ETL pipelines, optimizing distributed systems, and designing data models to support analytical workloads.</w:t>
      </w:r>
      <w:r>
        <w:t xml:space="preserve">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108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 </w:t>
      </w:r>
      <w:r>
        <w:rPr>
          <w:sz w:val="24"/>
          <w:szCs w:val="24"/>
          <w:rFonts w:ascii="Calibri" w:hAnsi="Calibri" w:cs="Calibri"/>
        </w:rPr>
        <w:t xml:space="preserve">Known for driving modernization initiatives, collaborating with cross-functional teams, and simplifying complex data ecosystems through automation and cloud migration. Adept at improving data reliability, performance, and cost-efficiency across diverse business domains.</w:t>
      </w:r>
      <w:r>
        <w:t xml:space="preserve">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108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 </w:t>
      </w:r>
      <w:r>
        <w:rPr>
          <w:sz w:val="24"/>
          <w:szCs w:val="24"/>
          <w:rFonts w:ascii="Calibri" w:hAnsi="Calibri" w:cs="Calibri"/>
        </w:rPr>
        <w:t xml:space="preserve">Passionate about enabling data-driven decision-making through scalable architectures, best coding practices, and continuous integration of emerging technologies. Committed to delivering high-quality, resilient, and maintainable data engineering solutions.</w:t>
      </w:r>
      <w:r>
        <w:t xml:space="preserve"> 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1080" w:hanging="36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· </w:t>
      </w:r>
      <w:r>
        <w:rPr>
          <w:sz w:val="24"/>
          <w:szCs w:val="24"/>
          <w:rFonts w:ascii="Calibri" w:hAnsi="Calibri" w:cs="Calibri"/>
        </w:rPr>
        <w:t xml:space="preserve">Proven ability to communicate technical concepts clearly to stakeholders while mentoring junior engineers and promoting engineering best practices within agile environments.</w:t>
      </w:r>
      <w: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TECHNICAL SKILLS &amp;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5625"/>
        <w:tblGridChange w:id="0">
          <w:tblGrid>
            <w:gridCol w:w="3030"/>
            <w:gridCol w:w="562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Cloud Technologies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AWS, Azure, GCP, EC2, S3, Lambda, EMR, Glue, Azure Data Factory, GCP BigQuery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Databases  Warehousing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Snowflake, Redshift, BigQuery, PostgreSQL, MySQL, SQL Server, MongoDB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Data Engineering Tools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Apache Spark, Databricks, Kafka, Airflow, Hadoop, Hive, Delta Lake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Python, SQL, PySpark, Scala, Bash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DevOps  CI/CD</w:t>
            </w:r>
          </w:p>
        </w:tc>
        <w:tc>
          <w:tcPr>
            <w:tcBorders>
              <w:top w:color="000000" w:space="0" w:sz="0" w:val="nil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Docker, Kubernetes, Terraform, GitHub Actions, Jenkins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PROFESSIONAL EXPERIENCE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bookmarkStart w:colFirst="0" w:colLast="0" w:name="_k1ytr27n8i4x" w:id="0"/>
      <w:bookmarkEnd w:id="0"/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UPMC | Pittsburgh, Pennsylvania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Senior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Azure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Data Engineer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February 2023– Present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br w:type="textWrapping"/>
        <w:t xml:space="preserve">Project Name 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Microsoft Clinical Analytics Modernization (Azure Cloud Analytics Platform)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spacing w:after="40" w:lineRule="auto"/>
        <w:ind w:left="0" w:firstLine="0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1os5j9ixw18g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Led the development of a modernized cloud analytics platform enabling unified access to clinical, operational, and patient datasets across departments.</w:t>
      </w:r>
      <w: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Designed scalable ingestion pipelines using PySpark and Delta Lake, reducing batch processing times from hours to minutes.</w:t>
      </w:r>
      <w: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Implemented automated quality checks and monitoring dashboards to ensure data accuracy, traceability, and SLA adherence.</w:t>
      </w:r>
      <w: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healthcare SMEs to model clinical data entities, improving reporting capabilities and regulatory compliance.</w:t>
      </w:r>
      <w: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ETL scripts to a centralized, serverless architecture, improving maintainability and reducing operational expenditure.</w:t>
      </w:r>
      <w: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Technologies:AWS, PySpark, Databricks, Delta Lake, S3, Glue, Lambda, Athena, Airflow,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Client: Fidelity | Boston, MA</w:t>
      </w:r>
    </w:p>
    <w:p w:rsidR="00000000" w:rsidDel="00000000" w:rsidP="00000000" w:rsidRDefault="00000000" w:rsidRPr="00000000" w14:paraId="00000022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 xml:space="preserve">Role: </w:t>
      </w:r>
      <w:r w:rsidDel="00000000" w:rsidR="00000000" w:rsidRPr="00000000">
        <w:rPr>
          <w:color w:val="073763"/>
          <w:sz w:val="24"/>
          <w:szCs w:val="24"/>
          <w:rtl w:val="0"/>
        </w:rPr>
        <w:t xml:space="preserve">Lead Data Engineer</w:t>
      </w:r>
      <w:r w:rsidDel="00000000" w:rsidR="00000000" w:rsidRPr="00000000">
        <w:rPr>
          <w:b w:val="1"/>
          <w:bCs w:val="1"/>
          <w:color w:val="073763"/>
          <w:sz w:val="24"/>
          <w:szCs w:val="24"/>
          <w:rtl w:val="0"/>
        </w:rPr>
        <w:tab/>
        <w:t xml:space="preserve">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2020 – Jan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wtobh3qk4jqd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Led the development of a modernized cloud analytics platform enabling unified access to clinical, operational, and patient datasets across departments.</w:t>
      </w:r>
      <w: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Designed scalable ingestion pipelines using PySpark and Delta Lake, reducing batch processing times from hours to minutes.</w:t>
      </w:r>
      <w: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Implemented automated quality checks and monitoring dashboards to ensure data accuracy, traceability, and SLA adherence.</w:t>
      </w:r>
      <w: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healthcare SMEs to model clinical data entities, improving reporting capabilities and regulatory compliance.</w:t>
      </w:r>
      <w: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ETL scripts to a centralized, serverless architecture, improving maintainability and reducing operational expenditure.</w:t>
      </w:r>
      <w:r>
        <w:t xml:space="preserve">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Technologies:AWS, PySpark, Databricks, Delta Lake, S3, Glue, Lambda, Athena, Airflow,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Client: State of Michigan | Lansing, MI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369a3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Role: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 xml:space="preserve">Data Engineer II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73763"/>
          <w:sz w:val="24"/>
          <w:szCs w:val="24"/>
          <w:highlight w:val="white"/>
          <w:u w:val="none"/>
          <w:vertAlign w:val="baseline"/>
          <w:rtl w:val="0"/>
        </w:rPr>
        <w:tab/>
        <w:t xml:space="preserve">              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December 2018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jtgyl62rqkbw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Led the development of a modernized cloud analytics platform enabling unified access to clinical, operational, and patient datasets across departments.</w:t>
      </w:r>
      <w: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Designed scalable ingestion pipelines using PySpark and Delta Lake, reducing batch processing times from hours to minutes.</w:t>
      </w:r>
      <w: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Implemented automated quality checks and monitoring dashboards to ensure data accuracy, traceability, and SLA adherence.</w:t>
      </w:r>
      <w: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healthcare SMEs to model clinical data entities, improving reporting capabilities and regulatory compliance.</w:t>
      </w:r>
      <w: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ETL scripts to a centralized, serverless architecture, improving maintainability and reducing operational expenditure.</w:t>
      </w:r>
      <w:r>
        <w:t xml:space="preserve">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Technologies:AWS, PySpark, Databricks, Delta Lake, S3, Glue, Lambda, Athena, Airflow,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Client:Lowe's Companies, Inc. logo| Austin, TX</w:t>
      </w:r>
    </w:p>
    <w:p w:rsidR="00000000" w:rsidDel="00000000" w:rsidP="00000000" w:rsidRDefault="00000000" w:rsidRPr="00000000" w14:paraId="0000002E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bookmarkStart w:colFirst="0" w:colLast="0" w:name="_skr1vjyxwqwr" w:id="4"/>
      <w:bookmarkEnd w:id="4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DATA MODELLER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Sep 2017 – Oct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fyddb5p5r0x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Led the development of a modernized cloud analytics platform enabling unified access to clinical, operational, and patient datasets across departments.</w:t>
      </w:r>
      <w: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Designed scalable ingestion pipelines using PySpark and Delta Lake, reducing batch processing times from hours to minutes.</w:t>
      </w:r>
      <w: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Implemented automated quality checks and monitoring dashboards to ensure data accuracy, traceability, and SLA adherence.</w:t>
      </w:r>
      <w: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healthcare SMEs to model clinical data entities, improving reporting capabilities and regulatory compliance.</w:t>
      </w:r>
      <w: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ETL scripts to a centralized, serverless architecture, improving maintainability and reducing operational expenditure.</w:t>
      </w:r>
      <w:r>
        <w:t xml:space="preserve">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Technologies:AWS, PySpark, Databricks, Delta Lake, S3, Glue, Lambda, Athena, Airflow, Snowflake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both"/>
        <w:rPr>
          <w:b w:val="1"/>
          <w:bCs w:val="1"/>
          <w:color w:val="07376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Client:ATT  | New Delhi/NCR region</w:t>
      </w:r>
    </w:p>
    <w:p w:rsidR="00000000" w:rsidDel="00000000" w:rsidP="00000000" w:rsidRDefault="00000000" w:rsidRPr="00000000" w14:paraId="00000034">
      <w:pPr>
        <w:tabs>
          <w:tab w:val="right" w:leader="none" w:pos="10450"/>
        </w:tabs>
        <w:jc w:val="both"/>
        <w:rPr>
          <w:b w:val="1"/>
          <w:bCs w:val="1"/>
          <w:color w:val="073763"/>
          <w:sz w:val="24"/>
          <w:szCs w:val="24"/>
        </w:rPr>
      </w:pPr>
      <w:bookmarkStart w:colFirst="0" w:colLast="0" w:name="_skr1vjyxwqwr" w:id="4"/>
      <w:bookmarkEnd w:id="4"/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 xml:space="preserve">Role:</w:t>
      </w:r>
      <w:r w:rsidDel="00000000" w:rsidR="00000000" w:rsidRPr="00000000">
        <w:rPr>
          <w:color w:val="073763"/>
          <w:sz w:val="24"/>
          <w:szCs w:val="24"/>
          <w:highlight w:val="white"/>
          <w:rtl w:val="0"/>
        </w:rPr>
        <w:t xml:space="preserve"> Junior Data Engineer (Full Time)</w:t>
      </w:r>
      <w:r w:rsidDel="00000000" w:rsidR="00000000" w:rsidRPr="00000000">
        <w:rPr>
          <w:b w:val="1"/>
          <w:bCs w:val="1"/>
          <w:color w:val="073763"/>
          <w:sz w:val="24"/>
          <w:szCs w:val="24"/>
          <w:highlight w:val="white"/>
          <w:rtl w:val="0"/>
        </w:rPr>
        <w:tab/>
        <w:t xml:space="preserve">                  Jun 2014 – July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spacing w:after="40" w:lineRule="auto"/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</w:rPr>
      </w:pPr>
      <w:bookmarkStart w:colFirst="0" w:colLast="0" w:name="_9ii22fy1beal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Key Contributions-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Led the development of a modernized cloud analytics platform enabling unified access to clinical, operational, and patient datasets across departments.</w:t>
      </w:r>
      <w: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Designed scalable ingestion pipelines using PySpark and Delta Lake, reducing batch processing times from hours to minutes.</w:t>
      </w:r>
      <w: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Implemented automated quality checks and monitoring dashboards to ensure data accuracy, traceability, and SLA adherence.</w:t>
      </w:r>
      <w: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healthcare SMEs to model clinical data entities, improving reporting capabilities and regulatory compliance.</w:t>
      </w:r>
      <w:r>
        <w:t xml:space="preserve">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ETL scripts to a centralized, serverless architecture, improving maintainability and reducing operational expenditure.</w:t>
      </w:r>
      <w: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Technologies:AWS, PySpark, Databricks, Delta Lake, S3, Glue, Lambda, Athena, Airflow, Snowflake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1" w:sz="6" w:val="single"/>
          <w:right w:color="000000" w:space="0" w:sz="0" w:val="none"/>
          <w:between w:color="000000" w:space="0" w:sz="0" w:val="none"/>
        </w:pBdr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70c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of Science in Data Science (Aug 2016 -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Jan 2018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              Bellevue University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tabs>
          <w:tab w:val="right" w:leader="none" w:pos="10450"/>
        </w:tabs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Bachelors of Science  in Computer Science (Aug 2009 - Jan 2013)         -        JNTU University     </w:t>
      </w:r>
    </w:p>
    <w:sectPr>
      <w:pgSz w:h="16840" w:w="11900" w:orient="portrait"/>
      <w:pgMar w:bottom="360" w:top="360" w:left="36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vishnubadm.c@gmail.com" TargetMode="External"/><Relationship Id="rId7" Type="http://schemas.openxmlformats.org/officeDocument/2006/relationships/hyperlink" Target="https://www.linkedin.com/in/vishnu-b-318207295/" TargetMode="External"/><Relationship Id="rId8" Type="http://schemas.openxmlformats.org/officeDocument/2006/relationships/hyperlink" Target="https://www.linkedin.com/in/vishnu-b-318207295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2025-12-06T20:01:41Z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2057-12.2.0.22555</vt:lpwstr>
  </property>
  <property fmtid="{D5CDD505-2E9C-101B-9397-08002B2CF9AE}" pid="3" name="ICV">
    <vt:lpwstr>41C4BC0174534D17B7C9C305F3C6ECB7_13</vt:lpwstr>
  </property>
</Properties>
</file>