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3E383" w14:textId="77777777" w:rsidR="0052242B" w:rsidRPr="00212063" w:rsidRDefault="0052242B" w:rsidP="0052242B">
      <w:pPr>
        <w:spacing w:before="63"/>
        <w:ind w:right="107"/>
        <w:jc w:val="center"/>
        <w:rPr>
          <w:b/>
        </w:rPr>
      </w:pPr>
      <w:bookmarkStart w:id="0" w:name="OLE_LINK7"/>
      <w:bookmarkStart w:id="1" w:name="OLE_LINK8"/>
      <w:r w:rsidRPr="00212063">
        <w:rPr>
          <w:b/>
        </w:rPr>
        <w:t>RIGA</w:t>
      </w:r>
      <w:r w:rsidRPr="00212063">
        <w:rPr>
          <w:b/>
          <w:spacing w:val="-7"/>
        </w:rPr>
        <w:t xml:space="preserve"> </w:t>
      </w:r>
      <w:r w:rsidRPr="00212063">
        <w:rPr>
          <w:b/>
        </w:rPr>
        <w:t>TECHNICAL</w:t>
      </w:r>
      <w:r w:rsidRPr="00212063">
        <w:rPr>
          <w:b/>
          <w:spacing w:val="-7"/>
        </w:rPr>
        <w:t xml:space="preserve"> </w:t>
      </w:r>
      <w:r w:rsidRPr="00212063">
        <w:rPr>
          <w:b/>
          <w:spacing w:val="-2"/>
        </w:rPr>
        <w:t>UNIVERSITY</w:t>
      </w:r>
    </w:p>
    <w:p w14:paraId="518C0ED3" w14:textId="77777777" w:rsidR="0052242B" w:rsidRPr="00212063" w:rsidRDefault="0052242B" w:rsidP="0052242B">
      <w:pPr>
        <w:spacing w:before="161"/>
        <w:ind w:left="551" w:right="107"/>
        <w:jc w:val="center"/>
        <w:rPr>
          <w:b/>
        </w:rPr>
      </w:pPr>
      <w:r w:rsidRPr="00212063">
        <w:rPr>
          <w:b/>
        </w:rPr>
        <w:t>FACULTY</w:t>
      </w:r>
      <w:r w:rsidRPr="00212063">
        <w:rPr>
          <w:b/>
          <w:spacing w:val="-9"/>
        </w:rPr>
        <w:t xml:space="preserve"> </w:t>
      </w:r>
      <w:r w:rsidRPr="00212063">
        <w:rPr>
          <w:b/>
        </w:rPr>
        <w:t>OF</w:t>
      </w:r>
      <w:r w:rsidRPr="00212063">
        <w:rPr>
          <w:b/>
          <w:spacing w:val="-7"/>
        </w:rPr>
        <w:t xml:space="preserve"> </w:t>
      </w:r>
      <w:r w:rsidRPr="00212063">
        <w:rPr>
          <w:b/>
        </w:rPr>
        <w:t>ENGINEERING</w:t>
      </w:r>
      <w:r w:rsidRPr="00212063">
        <w:rPr>
          <w:b/>
          <w:spacing w:val="-7"/>
        </w:rPr>
        <w:t xml:space="preserve"> </w:t>
      </w:r>
      <w:r w:rsidRPr="00212063">
        <w:rPr>
          <w:b/>
        </w:rPr>
        <w:t>ECONOMICS</w:t>
      </w:r>
      <w:r w:rsidRPr="00212063">
        <w:rPr>
          <w:b/>
          <w:spacing w:val="-10"/>
        </w:rPr>
        <w:t xml:space="preserve"> </w:t>
      </w:r>
      <w:r w:rsidRPr="00212063">
        <w:rPr>
          <w:b/>
        </w:rPr>
        <w:t>AND</w:t>
      </w:r>
      <w:r w:rsidRPr="00212063">
        <w:rPr>
          <w:b/>
          <w:spacing w:val="-6"/>
        </w:rPr>
        <w:t xml:space="preserve"> </w:t>
      </w:r>
      <w:r w:rsidRPr="00212063">
        <w:rPr>
          <w:b/>
          <w:spacing w:val="-2"/>
        </w:rPr>
        <w:t>MANAGEMENT</w:t>
      </w:r>
    </w:p>
    <w:p w14:paraId="0521A69F" w14:textId="77777777" w:rsidR="0052242B" w:rsidRDefault="0052242B" w:rsidP="0052242B">
      <w:pPr>
        <w:jc w:val="center"/>
        <w:rPr>
          <w:shd w:val="clear" w:color="auto" w:fill="FFFFFF"/>
        </w:rPr>
      </w:pPr>
    </w:p>
    <w:p w14:paraId="7701DFCD" w14:textId="77777777" w:rsidR="0052242B" w:rsidRDefault="0052242B" w:rsidP="0052242B">
      <w:pPr>
        <w:jc w:val="center"/>
        <w:rPr>
          <w:shd w:val="clear" w:color="auto" w:fill="FFFFFF"/>
        </w:rPr>
      </w:pPr>
    </w:p>
    <w:p w14:paraId="1DF3A499" w14:textId="77777777" w:rsidR="0052242B" w:rsidRPr="00212063" w:rsidRDefault="0052242B" w:rsidP="0052242B">
      <w:pPr>
        <w:jc w:val="center"/>
        <w:rPr>
          <w:shd w:val="clear" w:color="auto" w:fill="FFFFFF"/>
        </w:rPr>
      </w:pPr>
    </w:p>
    <w:p w14:paraId="26FE556E" w14:textId="77777777" w:rsidR="0052242B" w:rsidRPr="00212063" w:rsidRDefault="0052242B" w:rsidP="0052242B">
      <w:pPr>
        <w:jc w:val="center"/>
        <w:rPr>
          <w:shd w:val="clear" w:color="auto" w:fill="FFFFFF"/>
        </w:rPr>
      </w:pPr>
      <w:r>
        <w:rPr>
          <w:shd w:val="clear" w:color="auto" w:fill="FFFFFF"/>
        </w:rPr>
        <w:t xml:space="preserve">RESEARCH PAPER </w:t>
      </w:r>
    </w:p>
    <w:p w14:paraId="06201A42" w14:textId="77777777" w:rsidR="0052242B" w:rsidRDefault="0052242B" w:rsidP="0052242B">
      <w:pPr>
        <w:jc w:val="center"/>
        <w:rPr>
          <w:b/>
          <w:bCs w:val="0"/>
          <w:i/>
          <w:iCs/>
          <w:shd w:val="clear" w:color="auto" w:fill="FFFFFF"/>
        </w:rPr>
      </w:pPr>
      <w:r w:rsidRPr="00212063">
        <w:rPr>
          <w:b/>
          <w:i/>
          <w:iCs/>
          <w:shd w:val="clear" w:color="auto" w:fill="FFFFFF"/>
        </w:rPr>
        <w:t>Methodology of Statistic Data Processing and Analysis</w:t>
      </w:r>
    </w:p>
    <w:p w14:paraId="7E021859" w14:textId="77777777" w:rsidR="0052242B" w:rsidRDefault="0052242B" w:rsidP="0052242B">
      <w:pPr>
        <w:jc w:val="center"/>
        <w:rPr>
          <w:b/>
          <w:bCs w:val="0"/>
          <w:i/>
          <w:iCs/>
          <w:shd w:val="clear" w:color="auto" w:fill="FFFFFF"/>
        </w:rPr>
      </w:pPr>
    </w:p>
    <w:p w14:paraId="316CFF7A" w14:textId="77777777" w:rsidR="0052242B" w:rsidRPr="00212063" w:rsidRDefault="0052242B" w:rsidP="0052242B">
      <w:pPr>
        <w:jc w:val="center"/>
        <w:rPr>
          <w:b/>
          <w:bCs w:val="0"/>
          <w:i/>
          <w:iCs/>
          <w:shd w:val="clear" w:color="auto" w:fill="FFFFFF"/>
        </w:rPr>
      </w:pPr>
    </w:p>
    <w:p w14:paraId="3D91A970" w14:textId="46143CD1" w:rsidR="0052242B" w:rsidRDefault="00682698" w:rsidP="0052242B">
      <w:pPr>
        <w:jc w:val="center"/>
        <w:rPr>
          <w:b/>
          <w:bCs w:val="0"/>
          <w:color w:val="0D0D0D"/>
          <w:shd w:val="clear" w:color="auto" w:fill="FFFFFF"/>
          <w:lang w:val="lv-LV"/>
        </w:rPr>
      </w:pPr>
      <w:r>
        <w:rPr>
          <w:b/>
          <w:bCs w:val="0"/>
          <w:color w:val="0D0D0D"/>
          <w:shd w:val="clear" w:color="auto" w:fill="FFFFFF"/>
          <w:lang w:val="lv-LV"/>
        </w:rPr>
        <w:t xml:space="preserve">TO PROVIDE </w:t>
      </w:r>
      <w:r w:rsidR="0052242B">
        <w:rPr>
          <w:b/>
          <w:bCs w:val="0"/>
          <w:color w:val="0D0D0D"/>
          <w:shd w:val="clear" w:color="auto" w:fill="FFFFFF"/>
          <w:lang w:val="lv-LV"/>
        </w:rPr>
        <w:t xml:space="preserve">SUSTAINABLE </w:t>
      </w:r>
      <w:r>
        <w:rPr>
          <w:b/>
          <w:bCs w:val="0"/>
          <w:color w:val="0D0D0D"/>
          <w:shd w:val="clear" w:color="auto" w:fill="FFFFFF"/>
          <w:lang w:val="lv-LV"/>
        </w:rPr>
        <w:t xml:space="preserve">SOLUTION FOR FUEL EFFICIENCY ON FREIGHT TRANSPORTATION </w:t>
      </w:r>
    </w:p>
    <w:p w14:paraId="4F21C5F6" w14:textId="77777777" w:rsidR="0052242B" w:rsidRDefault="0052242B" w:rsidP="0052242B">
      <w:pPr>
        <w:rPr>
          <w:shd w:val="clear" w:color="auto" w:fill="FFFFFF"/>
        </w:rPr>
      </w:pPr>
    </w:p>
    <w:p w14:paraId="7A23BD10" w14:textId="77777777" w:rsidR="0052242B" w:rsidRDefault="0052242B" w:rsidP="0052242B">
      <w:pPr>
        <w:jc w:val="right"/>
        <w:rPr>
          <w:shd w:val="clear" w:color="auto" w:fill="FFFFFF"/>
        </w:rPr>
      </w:pPr>
    </w:p>
    <w:p w14:paraId="2D448872" w14:textId="77777777" w:rsidR="0052242B" w:rsidRPr="00212063" w:rsidRDefault="0052242B" w:rsidP="0052242B">
      <w:pPr>
        <w:jc w:val="right"/>
        <w:rPr>
          <w:shd w:val="clear" w:color="auto" w:fill="FFFFFF"/>
        </w:rPr>
      </w:pPr>
    </w:p>
    <w:p w14:paraId="69F4F765" w14:textId="77777777" w:rsidR="0052242B" w:rsidRPr="00212063" w:rsidRDefault="0052242B" w:rsidP="0052242B">
      <w:pPr>
        <w:spacing w:line="276" w:lineRule="auto"/>
        <w:jc w:val="right"/>
        <w:rPr>
          <w:shd w:val="clear" w:color="auto" w:fill="FFFFFF"/>
        </w:rPr>
      </w:pPr>
      <w:r w:rsidRPr="00212063">
        <w:rPr>
          <w:shd w:val="clear" w:color="auto" w:fill="FFFFFF"/>
        </w:rPr>
        <w:t>VISHNU SHARMA NANDA</w:t>
      </w:r>
    </w:p>
    <w:p w14:paraId="75C3D4F9" w14:textId="77777777" w:rsidR="0052242B" w:rsidRPr="00212063" w:rsidRDefault="0052242B" w:rsidP="0052242B">
      <w:pPr>
        <w:spacing w:line="276" w:lineRule="auto"/>
        <w:jc w:val="right"/>
        <w:rPr>
          <w:shd w:val="clear" w:color="auto" w:fill="FFFFFF"/>
        </w:rPr>
      </w:pPr>
      <w:r w:rsidRPr="00212063">
        <w:rPr>
          <w:shd w:val="clear" w:color="auto" w:fill="FFFFFF"/>
        </w:rPr>
        <w:t>Student ID No. 231AJG024</w:t>
      </w:r>
    </w:p>
    <w:p w14:paraId="74CE5B40" w14:textId="77777777" w:rsidR="0052242B" w:rsidRPr="00212063" w:rsidRDefault="0052242B" w:rsidP="0052242B">
      <w:pPr>
        <w:spacing w:line="276" w:lineRule="auto"/>
        <w:jc w:val="center"/>
        <w:rPr>
          <w:u w:val="single"/>
          <w:shd w:val="clear" w:color="auto" w:fill="FFFFFF"/>
        </w:rPr>
      </w:pPr>
    </w:p>
    <w:p w14:paraId="2B8F9DC3" w14:textId="77777777" w:rsidR="0052242B" w:rsidRPr="00212063" w:rsidRDefault="0052242B" w:rsidP="0052242B">
      <w:pPr>
        <w:spacing w:line="276" w:lineRule="auto"/>
        <w:jc w:val="right"/>
        <w:rPr>
          <w:shd w:val="clear" w:color="auto" w:fill="FFFFFF"/>
        </w:rPr>
      </w:pPr>
      <w:r w:rsidRPr="00212063">
        <w:rPr>
          <w:shd w:val="clear" w:color="auto" w:fill="FFFFFF"/>
        </w:rPr>
        <w:t>M.P AKILA SHEHAN</w:t>
      </w:r>
    </w:p>
    <w:p w14:paraId="3FA410E4" w14:textId="77777777" w:rsidR="0052242B" w:rsidRPr="00212063" w:rsidRDefault="0052242B" w:rsidP="0052242B">
      <w:pPr>
        <w:spacing w:line="276" w:lineRule="auto"/>
        <w:jc w:val="right"/>
        <w:rPr>
          <w:shd w:val="clear" w:color="auto" w:fill="FFFFFF"/>
        </w:rPr>
      </w:pPr>
      <w:r w:rsidRPr="00212063">
        <w:rPr>
          <w:shd w:val="clear" w:color="auto" w:fill="FFFFFF"/>
        </w:rPr>
        <w:t>Student ID No. 231AJG021</w:t>
      </w:r>
    </w:p>
    <w:p w14:paraId="1428C682" w14:textId="77777777" w:rsidR="0052242B" w:rsidRPr="00212063" w:rsidRDefault="0052242B" w:rsidP="0052242B">
      <w:pPr>
        <w:spacing w:line="276" w:lineRule="auto"/>
        <w:jc w:val="right"/>
        <w:rPr>
          <w:u w:val="single"/>
          <w:shd w:val="clear" w:color="auto" w:fill="FFFFFF"/>
        </w:rPr>
      </w:pPr>
    </w:p>
    <w:p w14:paraId="7B542E3B" w14:textId="77777777" w:rsidR="0052242B" w:rsidRPr="00212063" w:rsidRDefault="0052242B" w:rsidP="0052242B">
      <w:pPr>
        <w:spacing w:line="276" w:lineRule="auto"/>
        <w:jc w:val="right"/>
        <w:rPr>
          <w:shd w:val="clear" w:color="auto" w:fill="FFFFFF"/>
        </w:rPr>
      </w:pPr>
      <w:r w:rsidRPr="00212063">
        <w:rPr>
          <w:shd w:val="clear" w:color="auto" w:fill="FFFFFF"/>
        </w:rPr>
        <w:t>SHENON RAVISHA WICKRAMATHILAKA</w:t>
      </w:r>
    </w:p>
    <w:p w14:paraId="115BBA91" w14:textId="582A2A93" w:rsidR="0052242B" w:rsidRDefault="0052242B" w:rsidP="0052242B">
      <w:pPr>
        <w:spacing w:line="276" w:lineRule="auto"/>
        <w:jc w:val="right"/>
        <w:rPr>
          <w:shd w:val="clear" w:color="auto" w:fill="FFFFFF"/>
        </w:rPr>
      </w:pPr>
      <w:r w:rsidRPr="00212063">
        <w:rPr>
          <w:shd w:val="clear" w:color="auto" w:fill="FFFFFF"/>
        </w:rPr>
        <w:t>Student ID No. 193AIB005</w:t>
      </w:r>
    </w:p>
    <w:p w14:paraId="561C3DFC" w14:textId="77777777" w:rsidR="0052242B" w:rsidRPr="00212063" w:rsidRDefault="0052242B" w:rsidP="0052242B">
      <w:pPr>
        <w:spacing w:line="276" w:lineRule="auto"/>
        <w:jc w:val="right"/>
        <w:rPr>
          <w:shd w:val="clear" w:color="auto" w:fill="FFFFFF"/>
        </w:rPr>
      </w:pPr>
    </w:p>
    <w:p w14:paraId="07110600" w14:textId="77777777" w:rsidR="0052242B" w:rsidRPr="00212063" w:rsidRDefault="0052242B" w:rsidP="0052242B">
      <w:pPr>
        <w:spacing w:line="276" w:lineRule="auto"/>
        <w:jc w:val="right"/>
        <w:rPr>
          <w:shd w:val="clear" w:color="auto" w:fill="FFFFFF"/>
        </w:rPr>
      </w:pPr>
      <w:r w:rsidRPr="00212063">
        <w:rPr>
          <w:shd w:val="clear" w:color="auto" w:fill="FFFFFF"/>
        </w:rPr>
        <w:t xml:space="preserve">MADAN KRISHNA </w:t>
      </w:r>
    </w:p>
    <w:p w14:paraId="331FDFC1" w14:textId="77777777" w:rsidR="0052242B" w:rsidRPr="00212063" w:rsidRDefault="0052242B" w:rsidP="0052242B">
      <w:pPr>
        <w:spacing w:line="276" w:lineRule="auto"/>
        <w:jc w:val="right"/>
        <w:rPr>
          <w:shd w:val="clear" w:color="auto" w:fill="FFFFFF"/>
        </w:rPr>
      </w:pPr>
      <w:r w:rsidRPr="00212063">
        <w:rPr>
          <w:shd w:val="clear" w:color="auto" w:fill="FFFFFF"/>
        </w:rPr>
        <w:t>Student ID No. 241ACG071</w:t>
      </w:r>
    </w:p>
    <w:p w14:paraId="68D7B9F7" w14:textId="77777777" w:rsidR="0052242B" w:rsidRPr="00212063" w:rsidRDefault="0052242B" w:rsidP="0052242B">
      <w:pPr>
        <w:wordWrap w:val="0"/>
        <w:spacing w:line="276" w:lineRule="auto"/>
        <w:jc w:val="right"/>
        <w:rPr>
          <w:u w:val="single"/>
          <w:shd w:val="clear" w:color="auto" w:fill="FFFFFF"/>
        </w:rPr>
      </w:pPr>
    </w:p>
    <w:p w14:paraId="3706242E" w14:textId="77777777" w:rsidR="0052242B" w:rsidRPr="00212063" w:rsidRDefault="0052242B" w:rsidP="0052242B">
      <w:pPr>
        <w:spacing w:line="276" w:lineRule="auto"/>
        <w:jc w:val="right"/>
        <w:rPr>
          <w:shd w:val="clear" w:color="auto" w:fill="FFFFFF"/>
        </w:rPr>
      </w:pPr>
      <w:r w:rsidRPr="00212063">
        <w:rPr>
          <w:shd w:val="clear" w:color="auto" w:fill="FFFFFF"/>
        </w:rPr>
        <w:t>MANOK KUMAR GOPAL</w:t>
      </w:r>
    </w:p>
    <w:p w14:paraId="01A6BE53" w14:textId="77777777" w:rsidR="0052242B" w:rsidRPr="00212063" w:rsidRDefault="0052242B" w:rsidP="0052242B">
      <w:pPr>
        <w:spacing w:line="276" w:lineRule="auto"/>
        <w:jc w:val="right"/>
        <w:rPr>
          <w:shd w:val="clear" w:color="auto" w:fill="FFFFFF"/>
        </w:rPr>
      </w:pPr>
      <w:r w:rsidRPr="00212063">
        <w:rPr>
          <w:shd w:val="clear" w:color="auto" w:fill="FFFFFF"/>
        </w:rPr>
        <w:t>Student ID No. 241ACG058</w:t>
      </w:r>
    </w:p>
    <w:p w14:paraId="74E01FCF" w14:textId="77777777" w:rsidR="0052242B" w:rsidRPr="00212063" w:rsidRDefault="0052242B" w:rsidP="0052242B">
      <w:pPr>
        <w:wordWrap w:val="0"/>
        <w:jc w:val="right"/>
        <w:rPr>
          <w:u w:val="single"/>
          <w:shd w:val="clear" w:color="auto" w:fill="FFFFFF"/>
        </w:rPr>
      </w:pPr>
      <w:r w:rsidRPr="00212063">
        <w:rPr>
          <w:u w:val="single"/>
          <w:shd w:val="clear" w:color="auto" w:fill="FFFFFF"/>
        </w:rPr>
        <w:t xml:space="preserve">   </w:t>
      </w:r>
    </w:p>
    <w:p w14:paraId="5531481A" w14:textId="77777777" w:rsidR="0052242B" w:rsidRPr="00212063" w:rsidRDefault="0052242B" w:rsidP="0052242B">
      <w:pPr>
        <w:wordWrap w:val="0"/>
        <w:jc w:val="right"/>
        <w:rPr>
          <w:u w:val="single"/>
          <w:shd w:val="clear" w:color="auto" w:fill="FFFFFF"/>
        </w:rPr>
      </w:pPr>
    </w:p>
    <w:p w14:paraId="74EA02B0" w14:textId="77777777" w:rsidR="003F61C1" w:rsidRPr="003F61C1" w:rsidRDefault="003F61C1" w:rsidP="00581A37">
      <w:pPr>
        <w:pStyle w:val="05SUBJECTCODES"/>
        <w:jc w:val="center"/>
        <w:rPr>
          <w:rFonts w:ascii="Arial" w:eastAsia="Arial" w:hAnsi="Arial" w:cs="Arial"/>
        </w:rPr>
      </w:pPr>
      <w:r w:rsidRPr="003F61C1">
        <w:t xml:space="preserve">Scientific advisor: Astra </w:t>
      </w:r>
      <w:proofErr w:type="spellStart"/>
      <w:r w:rsidRPr="003F61C1">
        <w:t>Auziņa-Emsiņa</w:t>
      </w:r>
      <w:proofErr w:type="spellEnd"/>
    </w:p>
    <w:p w14:paraId="5EA7F512" w14:textId="77777777" w:rsidR="0052242B" w:rsidRPr="00212063" w:rsidRDefault="0052242B" w:rsidP="003F61C1">
      <w:pPr>
        <w:wordWrap w:val="0"/>
        <w:rPr>
          <w:u w:val="single"/>
          <w:shd w:val="clear" w:color="auto" w:fill="FFFFFF"/>
        </w:rPr>
      </w:pPr>
    </w:p>
    <w:p w14:paraId="7EE6E9F7" w14:textId="0824C946" w:rsidR="0052242B" w:rsidRPr="00581A37" w:rsidRDefault="0052242B" w:rsidP="00581A37">
      <w:pPr>
        <w:wordWrap w:val="0"/>
        <w:jc w:val="center"/>
        <w:rPr>
          <w:shd w:val="clear" w:color="auto" w:fill="FFFFFF"/>
        </w:rPr>
      </w:pPr>
      <w:r w:rsidRPr="00212063">
        <w:rPr>
          <w:shd w:val="clear" w:color="auto" w:fill="FFFFFF"/>
        </w:rPr>
        <w:t>Riga 2024</w:t>
      </w:r>
    </w:p>
    <w:sdt>
      <w:sdtPr>
        <w:rPr>
          <w:rFonts w:eastAsia="Times New Roman" w:cs="Times New Roman"/>
          <w:bCs/>
          <w:color w:val="auto"/>
          <w:sz w:val="24"/>
          <w:szCs w:val="24"/>
          <w:lang w:eastAsia="zh-CN"/>
        </w:rPr>
        <w:id w:val="1378825381"/>
        <w:docPartObj>
          <w:docPartGallery w:val="Table of Contents"/>
          <w:docPartUnique/>
        </w:docPartObj>
      </w:sdtPr>
      <w:sdtEndPr>
        <w:rPr>
          <w:b/>
          <w:noProof/>
        </w:rPr>
      </w:sdtEndPr>
      <w:sdtContent>
        <w:p w14:paraId="1C030010" w14:textId="51CFB9CF" w:rsidR="00AD07E3" w:rsidRDefault="00AD07E3">
          <w:pPr>
            <w:pStyle w:val="TOCHeading"/>
          </w:pPr>
          <w:r>
            <w:t>Table of Contents</w:t>
          </w:r>
        </w:p>
        <w:p w14:paraId="6A0BFA47" w14:textId="4C1A8470" w:rsidR="007E52EE" w:rsidRDefault="00AD07E3">
          <w:pPr>
            <w:pStyle w:val="TOC1"/>
            <w:tabs>
              <w:tab w:val="right" w:leader="dot" w:pos="9350"/>
            </w:tabs>
            <w:rPr>
              <w:rFonts w:eastAsiaTheme="minorEastAsia" w:cstheme="minorBidi"/>
              <w:b w:val="0"/>
              <w:bCs w:val="0"/>
              <w:cap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87205032" w:history="1">
            <w:r w:rsidR="007E52EE" w:rsidRPr="00AD5E37">
              <w:rPr>
                <w:rStyle w:val="Hyperlink"/>
                <w:noProof/>
              </w:rPr>
              <w:t>ABSTRACT</w:t>
            </w:r>
            <w:r w:rsidR="007E52EE">
              <w:rPr>
                <w:noProof/>
                <w:webHidden/>
              </w:rPr>
              <w:tab/>
            </w:r>
            <w:r w:rsidR="007E52EE">
              <w:rPr>
                <w:noProof/>
                <w:webHidden/>
              </w:rPr>
              <w:fldChar w:fldCharType="begin"/>
            </w:r>
            <w:r w:rsidR="007E52EE">
              <w:rPr>
                <w:noProof/>
                <w:webHidden/>
              </w:rPr>
              <w:instrText xml:space="preserve"> PAGEREF _Toc187205032 \h </w:instrText>
            </w:r>
            <w:r w:rsidR="007E52EE">
              <w:rPr>
                <w:noProof/>
                <w:webHidden/>
              </w:rPr>
            </w:r>
            <w:r w:rsidR="007E52EE">
              <w:rPr>
                <w:noProof/>
                <w:webHidden/>
              </w:rPr>
              <w:fldChar w:fldCharType="separate"/>
            </w:r>
            <w:r w:rsidR="007E52EE">
              <w:rPr>
                <w:noProof/>
                <w:webHidden/>
              </w:rPr>
              <w:t>3</w:t>
            </w:r>
            <w:r w:rsidR="007E52EE">
              <w:rPr>
                <w:noProof/>
                <w:webHidden/>
              </w:rPr>
              <w:fldChar w:fldCharType="end"/>
            </w:r>
          </w:hyperlink>
        </w:p>
        <w:p w14:paraId="688D685B" w14:textId="5C757F1F"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33" w:history="1">
            <w:r w:rsidRPr="00AD5E37">
              <w:rPr>
                <w:rStyle w:val="Hyperlink"/>
                <w:noProof/>
              </w:rPr>
              <w:t>INTRODUCTION</w:t>
            </w:r>
            <w:r>
              <w:rPr>
                <w:noProof/>
                <w:webHidden/>
              </w:rPr>
              <w:tab/>
            </w:r>
            <w:r>
              <w:rPr>
                <w:noProof/>
                <w:webHidden/>
              </w:rPr>
              <w:fldChar w:fldCharType="begin"/>
            </w:r>
            <w:r>
              <w:rPr>
                <w:noProof/>
                <w:webHidden/>
              </w:rPr>
              <w:instrText xml:space="preserve"> PAGEREF _Toc187205033 \h </w:instrText>
            </w:r>
            <w:r>
              <w:rPr>
                <w:noProof/>
                <w:webHidden/>
              </w:rPr>
            </w:r>
            <w:r>
              <w:rPr>
                <w:noProof/>
                <w:webHidden/>
              </w:rPr>
              <w:fldChar w:fldCharType="separate"/>
            </w:r>
            <w:r>
              <w:rPr>
                <w:noProof/>
                <w:webHidden/>
              </w:rPr>
              <w:t>4</w:t>
            </w:r>
            <w:r>
              <w:rPr>
                <w:noProof/>
                <w:webHidden/>
              </w:rPr>
              <w:fldChar w:fldCharType="end"/>
            </w:r>
          </w:hyperlink>
        </w:p>
        <w:p w14:paraId="13E960D9" w14:textId="27B45C81"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34" w:history="1">
            <w:r w:rsidRPr="00AD5E37">
              <w:rPr>
                <w:rStyle w:val="Hyperlink"/>
                <w:noProof/>
              </w:rPr>
              <w:t>1.  LITERTURE RVIEW</w:t>
            </w:r>
            <w:r>
              <w:rPr>
                <w:noProof/>
                <w:webHidden/>
              </w:rPr>
              <w:tab/>
            </w:r>
            <w:r>
              <w:rPr>
                <w:noProof/>
                <w:webHidden/>
              </w:rPr>
              <w:fldChar w:fldCharType="begin"/>
            </w:r>
            <w:r>
              <w:rPr>
                <w:noProof/>
                <w:webHidden/>
              </w:rPr>
              <w:instrText xml:space="preserve"> PAGEREF _Toc187205034 \h </w:instrText>
            </w:r>
            <w:r>
              <w:rPr>
                <w:noProof/>
                <w:webHidden/>
              </w:rPr>
            </w:r>
            <w:r>
              <w:rPr>
                <w:noProof/>
                <w:webHidden/>
              </w:rPr>
              <w:fldChar w:fldCharType="separate"/>
            </w:r>
            <w:r>
              <w:rPr>
                <w:noProof/>
                <w:webHidden/>
              </w:rPr>
              <w:t>7</w:t>
            </w:r>
            <w:r>
              <w:rPr>
                <w:noProof/>
                <w:webHidden/>
              </w:rPr>
              <w:fldChar w:fldCharType="end"/>
            </w:r>
          </w:hyperlink>
        </w:p>
        <w:p w14:paraId="7B352CFC" w14:textId="07192728" w:rsidR="007E52EE" w:rsidRDefault="007E52EE">
          <w:pPr>
            <w:pStyle w:val="TOC2"/>
            <w:tabs>
              <w:tab w:val="right" w:leader="dot" w:pos="9350"/>
            </w:tabs>
            <w:rPr>
              <w:rFonts w:eastAsiaTheme="minorEastAsia" w:cstheme="minorBidi"/>
              <w:smallCaps w:val="0"/>
              <w:noProof/>
              <w:kern w:val="2"/>
              <w:sz w:val="24"/>
              <w:szCs w:val="24"/>
              <w:lang w:eastAsia="en-US"/>
              <w14:ligatures w14:val="standardContextual"/>
            </w:rPr>
          </w:pPr>
          <w:hyperlink w:anchor="_Toc187205035" w:history="1">
            <w:r w:rsidRPr="00AD5E37">
              <w:rPr>
                <w:rStyle w:val="Hyperlink"/>
                <w:noProof/>
              </w:rPr>
              <w:t>1.1. Green Transportation in Latvia.</w:t>
            </w:r>
            <w:r>
              <w:rPr>
                <w:noProof/>
                <w:webHidden/>
              </w:rPr>
              <w:tab/>
            </w:r>
            <w:r>
              <w:rPr>
                <w:noProof/>
                <w:webHidden/>
              </w:rPr>
              <w:fldChar w:fldCharType="begin"/>
            </w:r>
            <w:r>
              <w:rPr>
                <w:noProof/>
                <w:webHidden/>
              </w:rPr>
              <w:instrText xml:space="preserve"> PAGEREF _Toc187205035 \h </w:instrText>
            </w:r>
            <w:r>
              <w:rPr>
                <w:noProof/>
                <w:webHidden/>
              </w:rPr>
            </w:r>
            <w:r>
              <w:rPr>
                <w:noProof/>
                <w:webHidden/>
              </w:rPr>
              <w:fldChar w:fldCharType="separate"/>
            </w:r>
            <w:r>
              <w:rPr>
                <w:noProof/>
                <w:webHidden/>
              </w:rPr>
              <w:t>7</w:t>
            </w:r>
            <w:r>
              <w:rPr>
                <w:noProof/>
                <w:webHidden/>
              </w:rPr>
              <w:fldChar w:fldCharType="end"/>
            </w:r>
          </w:hyperlink>
        </w:p>
        <w:p w14:paraId="420BBCAD" w14:textId="7C029351"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36" w:history="1">
            <w:r w:rsidRPr="00AD5E37">
              <w:rPr>
                <w:rStyle w:val="Hyperlink"/>
                <w:noProof/>
              </w:rPr>
              <w:t>1.1.2 Government Policies and Initiatives</w:t>
            </w:r>
            <w:r>
              <w:rPr>
                <w:noProof/>
                <w:webHidden/>
              </w:rPr>
              <w:tab/>
            </w:r>
            <w:r>
              <w:rPr>
                <w:noProof/>
                <w:webHidden/>
              </w:rPr>
              <w:fldChar w:fldCharType="begin"/>
            </w:r>
            <w:r>
              <w:rPr>
                <w:noProof/>
                <w:webHidden/>
              </w:rPr>
              <w:instrText xml:space="preserve"> PAGEREF _Toc187205036 \h </w:instrText>
            </w:r>
            <w:r>
              <w:rPr>
                <w:noProof/>
                <w:webHidden/>
              </w:rPr>
            </w:r>
            <w:r>
              <w:rPr>
                <w:noProof/>
                <w:webHidden/>
              </w:rPr>
              <w:fldChar w:fldCharType="separate"/>
            </w:r>
            <w:r>
              <w:rPr>
                <w:noProof/>
                <w:webHidden/>
              </w:rPr>
              <w:t>8</w:t>
            </w:r>
            <w:r>
              <w:rPr>
                <w:noProof/>
                <w:webHidden/>
              </w:rPr>
              <w:fldChar w:fldCharType="end"/>
            </w:r>
          </w:hyperlink>
        </w:p>
        <w:p w14:paraId="57521FB9" w14:textId="33703BCE"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37" w:history="1">
            <w:r w:rsidRPr="00AD5E37">
              <w:rPr>
                <w:rStyle w:val="Hyperlink"/>
                <w:noProof/>
              </w:rPr>
              <w:t>1.1.3. The Research Gap: Execution of Alternative fuels</w:t>
            </w:r>
            <w:r>
              <w:rPr>
                <w:noProof/>
                <w:webHidden/>
              </w:rPr>
              <w:tab/>
            </w:r>
            <w:r>
              <w:rPr>
                <w:noProof/>
                <w:webHidden/>
              </w:rPr>
              <w:fldChar w:fldCharType="begin"/>
            </w:r>
            <w:r>
              <w:rPr>
                <w:noProof/>
                <w:webHidden/>
              </w:rPr>
              <w:instrText xml:space="preserve"> PAGEREF _Toc187205037 \h </w:instrText>
            </w:r>
            <w:r>
              <w:rPr>
                <w:noProof/>
                <w:webHidden/>
              </w:rPr>
            </w:r>
            <w:r>
              <w:rPr>
                <w:noProof/>
                <w:webHidden/>
              </w:rPr>
              <w:fldChar w:fldCharType="separate"/>
            </w:r>
            <w:r>
              <w:rPr>
                <w:noProof/>
                <w:webHidden/>
              </w:rPr>
              <w:t>9</w:t>
            </w:r>
            <w:r>
              <w:rPr>
                <w:noProof/>
                <w:webHidden/>
              </w:rPr>
              <w:fldChar w:fldCharType="end"/>
            </w:r>
          </w:hyperlink>
        </w:p>
        <w:p w14:paraId="0497E51C" w14:textId="1C739FF4"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38" w:history="1">
            <w:r w:rsidRPr="00AD5E37">
              <w:rPr>
                <w:rStyle w:val="Hyperlink"/>
                <w:noProof/>
              </w:rPr>
              <w:t>1.1.4. Sustainable transportation for minimizing operational cost and fuel consumption</w:t>
            </w:r>
            <w:r>
              <w:rPr>
                <w:noProof/>
                <w:webHidden/>
              </w:rPr>
              <w:tab/>
            </w:r>
            <w:r>
              <w:rPr>
                <w:noProof/>
                <w:webHidden/>
              </w:rPr>
              <w:fldChar w:fldCharType="begin"/>
            </w:r>
            <w:r>
              <w:rPr>
                <w:noProof/>
                <w:webHidden/>
              </w:rPr>
              <w:instrText xml:space="preserve"> PAGEREF _Toc187205038 \h </w:instrText>
            </w:r>
            <w:r>
              <w:rPr>
                <w:noProof/>
                <w:webHidden/>
              </w:rPr>
            </w:r>
            <w:r>
              <w:rPr>
                <w:noProof/>
                <w:webHidden/>
              </w:rPr>
              <w:fldChar w:fldCharType="separate"/>
            </w:r>
            <w:r>
              <w:rPr>
                <w:noProof/>
                <w:webHidden/>
              </w:rPr>
              <w:t>9</w:t>
            </w:r>
            <w:r>
              <w:rPr>
                <w:noProof/>
                <w:webHidden/>
              </w:rPr>
              <w:fldChar w:fldCharType="end"/>
            </w:r>
          </w:hyperlink>
        </w:p>
        <w:p w14:paraId="523D2209" w14:textId="29A2BCA2"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39" w:history="1">
            <w:r w:rsidRPr="00AD5E37">
              <w:rPr>
                <w:rStyle w:val="Hyperlink"/>
                <w:noProof/>
              </w:rPr>
              <w:t>2. METHODOLOGY</w:t>
            </w:r>
            <w:r>
              <w:rPr>
                <w:noProof/>
                <w:webHidden/>
              </w:rPr>
              <w:tab/>
            </w:r>
            <w:r>
              <w:rPr>
                <w:noProof/>
                <w:webHidden/>
              </w:rPr>
              <w:fldChar w:fldCharType="begin"/>
            </w:r>
            <w:r>
              <w:rPr>
                <w:noProof/>
                <w:webHidden/>
              </w:rPr>
              <w:instrText xml:space="preserve"> PAGEREF _Toc187205039 \h </w:instrText>
            </w:r>
            <w:r>
              <w:rPr>
                <w:noProof/>
                <w:webHidden/>
              </w:rPr>
            </w:r>
            <w:r>
              <w:rPr>
                <w:noProof/>
                <w:webHidden/>
              </w:rPr>
              <w:fldChar w:fldCharType="separate"/>
            </w:r>
            <w:r>
              <w:rPr>
                <w:noProof/>
                <w:webHidden/>
              </w:rPr>
              <w:t>10</w:t>
            </w:r>
            <w:r>
              <w:rPr>
                <w:noProof/>
                <w:webHidden/>
              </w:rPr>
              <w:fldChar w:fldCharType="end"/>
            </w:r>
          </w:hyperlink>
        </w:p>
        <w:p w14:paraId="0E4F9C53" w14:textId="5977B3CE" w:rsidR="007E52EE" w:rsidRDefault="007E52EE">
          <w:pPr>
            <w:pStyle w:val="TOC2"/>
            <w:tabs>
              <w:tab w:val="right" w:leader="dot" w:pos="9350"/>
            </w:tabs>
            <w:rPr>
              <w:rFonts w:eastAsiaTheme="minorEastAsia" w:cstheme="minorBidi"/>
              <w:smallCaps w:val="0"/>
              <w:noProof/>
              <w:kern w:val="2"/>
              <w:sz w:val="24"/>
              <w:szCs w:val="24"/>
              <w:lang w:eastAsia="en-US"/>
              <w14:ligatures w14:val="standardContextual"/>
            </w:rPr>
          </w:pPr>
          <w:hyperlink w:anchor="_Toc187205040" w:history="1">
            <w:r w:rsidRPr="00AD5E37">
              <w:rPr>
                <w:rStyle w:val="Hyperlink"/>
                <w:noProof/>
              </w:rPr>
              <w:t>2.1 Data analysis</w:t>
            </w:r>
            <w:r>
              <w:rPr>
                <w:noProof/>
                <w:webHidden/>
              </w:rPr>
              <w:tab/>
            </w:r>
            <w:r>
              <w:rPr>
                <w:noProof/>
                <w:webHidden/>
              </w:rPr>
              <w:fldChar w:fldCharType="begin"/>
            </w:r>
            <w:r>
              <w:rPr>
                <w:noProof/>
                <w:webHidden/>
              </w:rPr>
              <w:instrText xml:space="preserve"> PAGEREF _Toc187205040 \h </w:instrText>
            </w:r>
            <w:r>
              <w:rPr>
                <w:noProof/>
                <w:webHidden/>
              </w:rPr>
            </w:r>
            <w:r>
              <w:rPr>
                <w:noProof/>
                <w:webHidden/>
              </w:rPr>
              <w:fldChar w:fldCharType="separate"/>
            </w:r>
            <w:r>
              <w:rPr>
                <w:noProof/>
                <w:webHidden/>
              </w:rPr>
              <w:t>10</w:t>
            </w:r>
            <w:r>
              <w:rPr>
                <w:noProof/>
                <w:webHidden/>
              </w:rPr>
              <w:fldChar w:fldCharType="end"/>
            </w:r>
          </w:hyperlink>
        </w:p>
        <w:p w14:paraId="1F2CC298" w14:textId="7DCCAE83"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1" w:history="1">
            <w:r w:rsidRPr="00AD5E37">
              <w:rPr>
                <w:rStyle w:val="Hyperlink"/>
                <w:noProof/>
                <w:highlight w:val="white"/>
              </w:rPr>
              <w:t>Figure 1. Evaluation of energy consumption</w:t>
            </w:r>
            <w:r>
              <w:rPr>
                <w:noProof/>
                <w:webHidden/>
              </w:rPr>
              <w:tab/>
            </w:r>
            <w:r>
              <w:rPr>
                <w:noProof/>
                <w:webHidden/>
              </w:rPr>
              <w:fldChar w:fldCharType="begin"/>
            </w:r>
            <w:r>
              <w:rPr>
                <w:noProof/>
                <w:webHidden/>
              </w:rPr>
              <w:instrText xml:space="preserve"> PAGEREF _Toc187205041 \h </w:instrText>
            </w:r>
            <w:r>
              <w:rPr>
                <w:noProof/>
                <w:webHidden/>
              </w:rPr>
            </w:r>
            <w:r>
              <w:rPr>
                <w:noProof/>
                <w:webHidden/>
              </w:rPr>
              <w:fldChar w:fldCharType="separate"/>
            </w:r>
            <w:r>
              <w:rPr>
                <w:noProof/>
                <w:webHidden/>
              </w:rPr>
              <w:t>10</w:t>
            </w:r>
            <w:r>
              <w:rPr>
                <w:noProof/>
                <w:webHidden/>
              </w:rPr>
              <w:fldChar w:fldCharType="end"/>
            </w:r>
          </w:hyperlink>
        </w:p>
        <w:p w14:paraId="1331FBAA" w14:textId="2C66D612"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2" w:history="1">
            <w:r w:rsidRPr="00AD5E37">
              <w:rPr>
                <w:rStyle w:val="Hyperlink"/>
                <w:noProof/>
                <w:highlight w:val="white"/>
              </w:rPr>
              <w:t>Figure 2. Total GHG emission by sector for the time period 2018 to 2019</w:t>
            </w:r>
            <w:r>
              <w:rPr>
                <w:noProof/>
                <w:webHidden/>
              </w:rPr>
              <w:tab/>
            </w:r>
            <w:r>
              <w:rPr>
                <w:noProof/>
                <w:webHidden/>
              </w:rPr>
              <w:fldChar w:fldCharType="begin"/>
            </w:r>
            <w:r>
              <w:rPr>
                <w:noProof/>
                <w:webHidden/>
              </w:rPr>
              <w:instrText xml:space="preserve"> PAGEREF _Toc187205042 \h </w:instrText>
            </w:r>
            <w:r>
              <w:rPr>
                <w:noProof/>
                <w:webHidden/>
              </w:rPr>
            </w:r>
            <w:r>
              <w:rPr>
                <w:noProof/>
                <w:webHidden/>
              </w:rPr>
              <w:fldChar w:fldCharType="separate"/>
            </w:r>
            <w:r>
              <w:rPr>
                <w:noProof/>
                <w:webHidden/>
              </w:rPr>
              <w:t>11</w:t>
            </w:r>
            <w:r>
              <w:rPr>
                <w:noProof/>
                <w:webHidden/>
              </w:rPr>
              <w:fldChar w:fldCharType="end"/>
            </w:r>
          </w:hyperlink>
        </w:p>
        <w:p w14:paraId="7F90764E" w14:textId="4C6BB6F9" w:rsidR="007E52EE" w:rsidRDefault="007E52EE">
          <w:pPr>
            <w:pStyle w:val="TOC2"/>
            <w:tabs>
              <w:tab w:val="right" w:leader="dot" w:pos="9350"/>
            </w:tabs>
            <w:rPr>
              <w:rFonts w:eastAsiaTheme="minorEastAsia" w:cstheme="minorBidi"/>
              <w:smallCaps w:val="0"/>
              <w:noProof/>
              <w:kern w:val="2"/>
              <w:sz w:val="24"/>
              <w:szCs w:val="24"/>
              <w:lang w:eastAsia="en-US"/>
              <w14:ligatures w14:val="standardContextual"/>
            </w:rPr>
          </w:pPr>
          <w:hyperlink w:anchor="_Toc187205043" w:history="1">
            <w:r w:rsidRPr="00AD5E37">
              <w:rPr>
                <w:rStyle w:val="Hyperlink"/>
                <w:noProof/>
                <w:highlight w:val="white"/>
              </w:rPr>
              <w:t>2.2 Surveys</w:t>
            </w:r>
            <w:r>
              <w:rPr>
                <w:noProof/>
                <w:webHidden/>
              </w:rPr>
              <w:tab/>
            </w:r>
            <w:r>
              <w:rPr>
                <w:noProof/>
                <w:webHidden/>
              </w:rPr>
              <w:fldChar w:fldCharType="begin"/>
            </w:r>
            <w:r>
              <w:rPr>
                <w:noProof/>
                <w:webHidden/>
              </w:rPr>
              <w:instrText xml:space="preserve"> PAGEREF _Toc187205043 \h </w:instrText>
            </w:r>
            <w:r>
              <w:rPr>
                <w:noProof/>
                <w:webHidden/>
              </w:rPr>
            </w:r>
            <w:r>
              <w:rPr>
                <w:noProof/>
                <w:webHidden/>
              </w:rPr>
              <w:fldChar w:fldCharType="separate"/>
            </w:r>
            <w:r>
              <w:rPr>
                <w:noProof/>
                <w:webHidden/>
              </w:rPr>
              <w:t>12</w:t>
            </w:r>
            <w:r>
              <w:rPr>
                <w:noProof/>
                <w:webHidden/>
              </w:rPr>
              <w:fldChar w:fldCharType="end"/>
            </w:r>
          </w:hyperlink>
        </w:p>
        <w:p w14:paraId="64178E76" w14:textId="4E98D095"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4" w:history="1">
            <w:r w:rsidRPr="00AD5E37">
              <w:rPr>
                <w:rStyle w:val="Hyperlink"/>
                <w:noProof/>
              </w:rPr>
              <w:t>Table 2.1</w:t>
            </w:r>
            <w:r>
              <w:rPr>
                <w:noProof/>
                <w:webHidden/>
              </w:rPr>
              <w:tab/>
            </w:r>
            <w:r>
              <w:rPr>
                <w:noProof/>
                <w:webHidden/>
              </w:rPr>
              <w:fldChar w:fldCharType="begin"/>
            </w:r>
            <w:r>
              <w:rPr>
                <w:noProof/>
                <w:webHidden/>
              </w:rPr>
              <w:instrText xml:space="preserve"> PAGEREF _Toc187205044 \h </w:instrText>
            </w:r>
            <w:r>
              <w:rPr>
                <w:noProof/>
                <w:webHidden/>
              </w:rPr>
            </w:r>
            <w:r>
              <w:rPr>
                <w:noProof/>
                <w:webHidden/>
              </w:rPr>
              <w:fldChar w:fldCharType="separate"/>
            </w:r>
            <w:r>
              <w:rPr>
                <w:noProof/>
                <w:webHidden/>
              </w:rPr>
              <w:t>13</w:t>
            </w:r>
            <w:r>
              <w:rPr>
                <w:noProof/>
                <w:webHidden/>
              </w:rPr>
              <w:fldChar w:fldCharType="end"/>
            </w:r>
          </w:hyperlink>
        </w:p>
        <w:p w14:paraId="76C135EE" w14:textId="403BDBB4"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5" w:history="1">
            <w:r w:rsidRPr="00AD5E37">
              <w:rPr>
                <w:rStyle w:val="Hyperlink"/>
                <w:noProof/>
              </w:rPr>
              <w:t>Table 2.2</w:t>
            </w:r>
            <w:r>
              <w:rPr>
                <w:noProof/>
                <w:webHidden/>
              </w:rPr>
              <w:tab/>
            </w:r>
            <w:r>
              <w:rPr>
                <w:noProof/>
                <w:webHidden/>
              </w:rPr>
              <w:fldChar w:fldCharType="begin"/>
            </w:r>
            <w:r>
              <w:rPr>
                <w:noProof/>
                <w:webHidden/>
              </w:rPr>
              <w:instrText xml:space="preserve"> PAGEREF _Toc187205045 \h </w:instrText>
            </w:r>
            <w:r>
              <w:rPr>
                <w:noProof/>
                <w:webHidden/>
              </w:rPr>
            </w:r>
            <w:r>
              <w:rPr>
                <w:noProof/>
                <w:webHidden/>
              </w:rPr>
              <w:fldChar w:fldCharType="separate"/>
            </w:r>
            <w:r>
              <w:rPr>
                <w:noProof/>
                <w:webHidden/>
              </w:rPr>
              <w:t>13</w:t>
            </w:r>
            <w:r>
              <w:rPr>
                <w:noProof/>
                <w:webHidden/>
              </w:rPr>
              <w:fldChar w:fldCharType="end"/>
            </w:r>
          </w:hyperlink>
        </w:p>
        <w:p w14:paraId="6D3EEF55" w14:textId="40566AB4"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6" w:history="1">
            <w:r w:rsidRPr="00AD5E37">
              <w:rPr>
                <w:rStyle w:val="Hyperlink"/>
                <w:noProof/>
              </w:rPr>
              <w:t>Table 2.3</w:t>
            </w:r>
            <w:r>
              <w:rPr>
                <w:noProof/>
                <w:webHidden/>
              </w:rPr>
              <w:tab/>
            </w:r>
            <w:r>
              <w:rPr>
                <w:noProof/>
                <w:webHidden/>
              </w:rPr>
              <w:fldChar w:fldCharType="begin"/>
            </w:r>
            <w:r>
              <w:rPr>
                <w:noProof/>
                <w:webHidden/>
              </w:rPr>
              <w:instrText xml:space="preserve"> PAGEREF _Toc187205046 \h </w:instrText>
            </w:r>
            <w:r>
              <w:rPr>
                <w:noProof/>
                <w:webHidden/>
              </w:rPr>
            </w:r>
            <w:r>
              <w:rPr>
                <w:noProof/>
                <w:webHidden/>
              </w:rPr>
              <w:fldChar w:fldCharType="separate"/>
            </w:r>
            <w:r>
              <w:rPr>
                <w:noProof/>
                <w:webHidden/>
              </w:rPr>
              <w:t>14</w:t>
            </w:r>
            <w:r>
              <w:rPr>
                <w:noProof/>
                <w:webHidden/>
              </w:rPr>
              <w:fldChar w:fldCharType="end"/>
            </w:r>
          </w:hyperlink>
        </w:p>
        <w:p w14:paraId="22708418" w14:textId="3C260AA8"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7" w:history="1">
            <w:r w:rsidRPr="00AD5E37">
              <w:rPr>
                <w:rStyle w:val="Hyperlink"/>
                <w:noProof/>
              </w:rPr>
              <w:t>Table 2.4</w:t>
            </w:r>
            <w:r>
              <w:rPr>
                <w:noProof/>
                <w:webHidden/>
              </w:rPr>
              <w:tab/>
            </w:r>
            <w:r>
              <w:rPr>
                <w:noProof/>
                <w:webHidden/>
              </w:rPr>
              <w:fldChar w:fldCharType="begin"/>
            </w:r>
            <w:r>
              <w:rPr>
                <w:noProof/>
                <w:webHidden/>
              </w:rPr>
              <w:instrText xml:space="preserve"> PAGEREF _Toc187205047 \h </w:instrText>
            </w:r>
            <w:r>
              <w:rPr>
                <w:noProof/>
                <w:webHidden/>
              </w:rPr>
            </w:r>
            <w:r>
              <w:rPr>
                <w:noProof/>
                <w:webHidden/>
              </w:rPr>
              <w:fldChar w:fldCharType="separate"/>
            </w:r>
            <w:r>
              <w:rPr>
                <w:noProof/>
                <w:webHidden/>
              </w:rPr>
              <w:t>15</w:t>
            </w:r>
            <w:r>
              <w:rPr>
                <w:noProof/>
                <w:webHidden/>
              </w:rPr>
              <w:fldChar w:fldCharType="end"/>
            </w:r>
          </w:hyperlink>
        </w:p>
        <w:p w14:paraId="51885C11" w14:textId="7B24F32E"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8" w:history="1">
            <w:r w:rsidRPr="00AD5E37">
              <w:rPr>
                <w:rStyle w:val="Hyperlink"/>
                <w:noProof/>
              </w:rPr>
              <w:t>Table 2.5</w:t>
            </w:r>
            <w:r>
              <w:rPr>
                <w:noProof/>
                <w:webHidden/>
              </w:rPr>
              <w:tab/>
            </w:r>
            <w:r>
              <w:rPr>
                <w:noProof/>
                <w:webHidden/>
              </w:rPr>
              <w:fldChar w:fldCharType="begin"/>
            </w:r>
            <w:r>
              <w:rPr>
                <w:noProof/>
                <w:webHidden/>
              </w:rPr>
              <w:instrText xml:space="preserve"> PAGEREF _Toc187205048 \h </w:instrText>
            </w:r>
            <w:r>
              <w:rPr>
                <w:noProof/>
                <w:webHidden/>
              </w:rPr>
            </w:r>
            <w:r>
              <w:rPr>
                <w:noProof/>
                <w:webHidden/>
              </w:rPr>
              <w:fldChar w:fldCharType="separate"/>
            </w:r>
            <w:r>
              <w:rPr>
                <w:noProof/>
                <w:webHidden/>
              </w:rPr>
              <w:t>15</w:t>
            </w:r>
            <w:r>
              <w:rPr>
                <w:noProof/>
                <w:webHidden/>
              </w:rPr>
              <w:fldChar w:fldCharType="end"/>
            </w:r>
          </w:hyperlink>
        </w:p>
        <w:p w14:paraId="7740DFB9" w14:textId="203889A5"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49" w:history="1">
            <w:r w:rsidRPr="00AD5E37">
              <w:rPr>
                <w:rStyle w:val="Hyperlink"/>
                <w:noProof/>
              </w:rPr>
              <w:t>Table 2.6</w:t>
            </w:r>
            <w:r>
              <w:rPr>
                <w:noProof/>
                <w:webHidden/>
              </w:rPr>
              <w:tab/>
            </w:r>
            <w:r>
              <w:rPr>
                <w:noProof/>
                <w:webHidden/>
              </w:rPr>
              <w:fldChar w:fldCharType="begin"/>
            </w:r>
            <w:r>
              <w:rPr>
                <w:noProof/>
                <w:webHidden/>
              </w:rPr>
              <w:instrText xml:space="preserve"> PAGEREF _Toc187205049 \h </w:instrText>
            </w:r>
            <w:r>
              <w:rPr>
                <w:noProof/>
                <w:webHidden/>
              </w:rPr>
            </w:r>
            <w:r>
              <w:rPr>
                <w:noProof/>
                <w:webHidden/>
              </w:rPr>
              <w:fldChar w:fldCharType="separate"/>
            </w:r>
            <w:r>
              <w:rPr>
                <w:noProof/>
                <w:webHidden/>
              </w:rPr>
              <w:t>15</w:t>
            </w:r>
            <w:r>
              <w:rPr>
                <w:noProof/>
                <w:webHidden/>
              </w:rPr>
              <w:fldChar w:fldCharType="end"/>
            </w:r>
          </w:hyperlink>
        </w:p>
        <w:p w14:paraId="0ED3BD76" w14:textId="2D115514"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50" w:history="1">
            <w:r w:rsidRPr="00AD5E37">
              <w:rPr>
                <w:rStyle w:val="Hyperlink"/>
                <w:noProof/>
              </w:rPr>
              <w:t>Table 2.7</w:t>
            </w:r>
            <w:r>
              <w:rPr>
                <w:noProof/>
                <w:webHidden/>
              </w:rPr>
              <w:tab/>
            </w:r>
            <w:r>
              <w:rPr>
                <w:noProof/>
                <w:webHidden/>
              </w:rPr>
              <w:fldChar w:fldCharType="begin"/>
            </w:r>
            <w:r>
              <w:rPr>
                <w:noProof/>
                <w:webHidden/>
              </w:rPr>
              <w:instrText xml:space="preserve"> PAGEREF _Toc187205050 \h </w:instrText>
            </w:r>
            <w:r>
              <w:rPr>
                <w:noProof/>
                <w:webHidden/>
              </w:rPr>
            </w:r>
            <w:r>
              <w:rPr>
                <w:noProof/>
                <w:webHidden/>
              </w:rPr>
              <w:fldChar w:fldCharType="separate"/>
            </w:r>
            <w:r>
              <w:rPr>
                <w:noProof/>
                <w:webHidden/>
              </w:rPr>
              <w:t>16</w:t>
            </w:r>
            <w:r>
              <w:rPr>
                <w:noProof/>
                <w:webHidden/>
              </w:rPr>
              <w:fldChar w:fldCharType="end"/>
            </w:r>
          </w:hyperlink>
        </w:p>
        <w:p w14:paraId="6C181814" w14:textId="387FB5F3"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51" w:history="1">
            <w:r w:rsidRPr="00AD5E37">
              <w:rPr>
                <w:rStyle w:val="Hyperlink"/>
                <w:noProof/>
              </w:rPr>
              <w:t>Table 2.8</w:t>
            </w:r>
            <w:r>
              <w:rPr>
                <w:noProof/>
                <w:webHidden/>
              </w:rPr>
              <w:tab/>
            </w:r>
            <w:r>
              <w:rPr>
                <w:noProof/>
                <w:webHidden/>
              </w:rPr>
              <w:fldChar w:fldCharType="begin"/>
            </w:r>
            <w:r>
              <w:rPr>
                <w:noProof/>
                <w:webHidden/>
              </w:rPr>
              <w:instrText xml:space="preserve"> PAGEREF _Toc187205051 \h </w:instrText>
            </w:r>
            <w:r>
              <w:rPr>
                <w:noProof/>
                <w:webHidden/>
              </w:rPr>
            </w:r>
            <w:r>
              <w:rPr>
                <w:noProof/>
                <w:webHidden/>
              </w:rPr>
              <w:fldChar w:fldCharType="separate"/>
            </w:r>
            <w:r>
              <w:rPr>
                <w:noProof/>
                <w:webHidden/>
              </w:rPr>
              <w:t>17</w:t>
            </w:r>
            <w:r>
              <w:rPr>
                <w:noProof/>
                <w:webHidden/>
              </w:rPr>
              <w:fldChar w:fldCharType="end"/>
            </w:r>
          </w:hyperlink>
        </w:p>
        <w:p w14:paraId="7360AAA7" w14:textId="340440D3" w:rsidR="007E52EE" w:rsidRDefault="007E52EE">
          <w:pPr>
            <w:pStyle w:val="TOC2"/>
            <w:tabs>
              <w:tab w:val="right" w:leader="dot" w:pos="9350"/>
            </w:tabs>
            <w:rPr>
              <w:rFonts w:eastAsiaTheme="minorEastAsia" w:cstheme="minorBidi"/>
              <w:smallCaps w:val="0"/>
              <w:noProof/>
              <w:kern w:val="2"/>
              <w:sz w:val="24"/>
              <w:szCs w:val="24"/>
              <w:lang w:eastAsia="en-US"/>
              <w14:ligatures w14:val="standardContextual"/>
            </w:rPr>
          </w:pPr>
          <w:hyperlink w:anchor="_Toc187205052" w:history="1">
            <w:r w:rsidRPr="00AD5E37">
              <w:rPr>
                <w:rStyle w:val="Hyperlink"/>
                <w:noProof/>
              </w:rPr>
              <w:t>2.3</w:t>
            </w:r>
            <w:r>
              <w:rPr>
                <w:noProof/>
                <w:webHidden/>
              </w:rPr>
              <w:tab/>
            </w:r>
            <w:r>
              <w:rPr>
                <w:noProof/>
                <w:webHidden/>
              </w:rPr>
              <w:fldChar w:fldCharType="begin"/>
            </w:r>
            <w:r>
              <w:rPr>
                <w:noProof/>
                <w:webHidden/>
              </w:rPr>
              <w:instrText xml:space="preserve"> PAGEREF _Toc187205052 \h </w:instrText>
            </w:r>
            <w:r>
              <w:rPr>
                <w:noProof/>
                <w:webHidden/>
              </w:rPr>
            </w:r>
            <w:r>
              <w:rPr>
                <w:noProof/>
                <w:webHidden/>
              </w:rPr>
              <w:fldChar w:fldCharType="separate"/>
            </w:r>
            <w:r>
              <w:rPr>
                <w:noProof/>
                <w:webHidden/>
              </w:rPr>
              <w:t>17</w:t>
            </w:r>
            <w:r>
              <w:rPr>
                <w:noProof/>
                <w:webHidden/>
              </w:rPr>
              <w:fldChar w:fldCharType="end"/>
            </w:r>
          </w:hyperlink>
        </w:p>
        <w:p w14:paraId="5E7FBE61" w14:textId="2893C1AB"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53" w:history="1">
            <w:r w:rsidRPr="00AD5E37">
              <w:rPr>
                <w:rStyle w:val="Hyperlink"/>
                <w:noProof/>
              </w:rPr>
              <w:t>3. Justification</w:t>
            </w:r>
            <w:r>
              <w:rPr>
                <w:noProof/>
                <w:webHidden/>
              </w:rPr>
              <w:tab/>
            </w:r>
            <w:r>
              <w:rPr>
                <w:noProof/>
                <w:webHidden/>
              </w:rPr>
              <w:fldChar w:fldCharType="begin"/>
            </w:r>
            <w:r>
              <w:rPr>
                <w:noProof/>
                <w:webHidden/>
              </w:rPr>
              <w:instrText xml:space="preserve"> PAGEREF _Toc187205053 \h </w:instrText>
            </w:r>
            <w:r>
              <w:rPr>
                <w:noProof/>
                <w:webHidden/>
              </w:rPr>
            </w:r>
            <w:r>
              <w:rPr>
                <w:noProof/>
                <w:webHidden/>
              </w:rPr>
              <w:fldChar w:fldCharType="separate"/>
            </w:r>
            <w:r>
              <w:rPr>
                <w:noProof/>
                <w:webHidden/>
              </w:rPr>
              <w:t>17</w:t>
            </w:r>
            <w:r>
              <w:rPr>
                <w:noProof/>
                <w:webHidden/>
              </w:rPr>
              <w:fldChar w:fldCharType="end"/>
            </w:r>
          </w:hyperlink>
        </w:p>
        <w:p w14:paraId="65B776DD" w14:textId="170C9058" w:rsidR="007E52EE" w:rsidRDefault="007E52EE">
          <w:pPr>
            <w:pStyle w:val="TOC2"/>
            <w:tabs>
              <w:tab w:val="right" w:leader="dot" w:pos="9350"/>
            </w:tabs>
            <w:rPr>
              <w:rFonts w:eastAsiaTheme="minorEastAsia" w:cstheme="minorBidi"/>
              <w:smallCaps w:val="0"/>
              <w:noProof/>
              <w:kern w:val="2"/>
              <w:sz w:val="24"/>
              <w:szCs w:val="24"/>
              <w:lang w:eastAsia="en-US"/>
              <w14:ligatures w14:val="standardContextual"/>
            </w:rPr>
          </w:pPr>
          <w:hyperlink w:anchor="_Toc187205054" w:history="1">
            <w:r w:rsidRPr="00AD5E37">
              <w:rPr>
                <w:rStyle w:val="Hyperlink"/>
                <w:noProof/>
              </w:rPr>
              <w:t>3.1Justification for Research on Freight cost and Fuel consumption in Latvia</w:t>
            </w:r>
            <w:r>
              <w:rPr>
                <w:noProof/>
                <w:webHidden/>
              </w:rPr>
              <w:tab/>
            </w:r>
            <w:r>
              <w:rPr>
                <w:noProof/>
                <w:webHidden/>
              </w:rPr>
              <w:fldChar w:fldCharType="begin"/>
            </w:r>
            <w:r>
              <w:rPr>
                <w:noProof/>
                <w:webHidden/>
              </w:rPr>
              <w:instrText xml:space="preserve"> PAGEREF _Toc187205054 \h </w:instrText>
            </w:r>
            <w:r>
              <w:rPr>
                <w:noProof/>
                <w:webHidden/>
              </w:rPr>
            </w:r>
            <w:r>
              <w:rPr>
                <w:noProof/>
                <w:webHidden/>
              </w:rPr>
              <w:fldChar w:fldCharType="separate"/>
            </w:r>
            <w:r>
              <w:rPr>
                <w:noProof/>
                <w:webHidden/>
              </w:rPr>
              <w:t>18</w:t>
            </w:r>
            <w:r>
              <w:rPr>
                <w:noProof/>
                <w:webHidden/>
              </w:rPr>
              <w:fldChar w:fldCharType="end"/>
            </w:r>
          </w:hyperlink>
        </w:p>
        <w:p w14:paraId="4A57DE24" w14:textId="2587ADFB"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55" w:history="1">
            <w:r w:rsidRPr="00AD5E37">
              <w:rPr>
                <w:rStyle w:val="Hyperlink"/>
                <w:noProof/>
              </w:rPr>
              <w:t>3.1.1 Understanding the necessity of growing freight cost and fuel consumption in Latvia</w:t>
            </w:r>
            <w:r>
              <w:rPr>
                <w:noProof/>
                <w:webHidden/>
              </w:rPr>
              <w:tab/>
            </w:r>
            <w:r>
              <w:rPr>
                <w:noProof/>
                <w:webHidden/>
              </w:rPr>
              <w:fldChar w:fldCharType="begin"/>
            </w:r>
            <w:r>
              <w:rPr>
                <w:noProof/>
                <w:webHidden/>
              </w:rPr>
              <w:instrText xml:space="preserve"> PAGEREF _Toc187205055 \h </w:instrText>
            </w:r>
            <w:r>
              <w:rPr>
                <w:noProof/>
                <w:webHidden/>
              </w:rPr>
            </w:r>
            <w:r>
              <w:rPr>
                <w:noProof/>
                <w:webHidden/>
              </w:rPr>
              <w:fldChar w:fldCharType="separate"/>
            </w:r>
            <w:r>
              <w:rPr>
                <w:noProof/>
                <w:webHidden/>
              </w:rPr>
              <w:t>18</w:t>
            </w:r>
            <w:r>
              <w:rPr>
                <w:noProof/>
                <w:webHidden/>
              </w:rPr>
              <w:fldChar w:fldCharType="end"/>
            </w:r>
          </w:hyperlink>
        </w:p>
        <w:p w14:paraId="27F1ED76" w14:textId="186BC780" w:rsidR="007E52EE" w:rsidRDefault="007E52EE">
          <w:pPr>
            <w:pStyle w:val="TOC3"/>
            <w:tabs>
              <w:tab w:val="right" w:leader="dot" w:pos="9350"/>
            </w:tabs>
            <w:rPr>
              <w:rFonts w:eastAsiaTheme="minorEastAsia" w:cstheme="minorBidi"/>
              <w:i w:val="0"/>
              <w:iCs w:val="0"/>
              <w:noProof/>
              <w:kern w:val="2"/>
              <w:sz w:val="24"/>
              <w:szCs w:val="24"/>
              <w:lang w:eastAsia="en-US"/>
              <w14:ligatures w14:val="standardContextual"/>
            </w:rPr>
          </w:pPr>
          <w:hyperlink w:anchor="_Toc187205056" w:history="1">
            <w:r w:rsidRPr="00AD5E37">
              <w:rPr>
                <w:rStyle w:val="Hyperlink"/>
                <w:noProof/>
              </w:rPr>
              <w:t>3.1.2. Potential Benefits of Analyzing Freight Costs and Fuel Consumption</w:t>
            </w:r>
            <w:r>
              <w:rPr>
                <w:noProof/>
                <w:webHidden/>
              </w:rPr>
              <w:tab/>
            </w:r>
            <w:r>
              <w:rPr>
                <w:noProof/>
                <w:webHidden/>
              </w:rPr>
              <w:fldChar w:fldCharType="begin"/>
            </w:r>
            <w:r>
              <w:rPr>
                <w:noProof/>
                <w:webHidden/>
              </w:rPr>
              <w:instrText xml:space="preserve"> PAGEREF _Toc187205056 \h </w:instrText>
            </w:r>
            <w:r>
              <w:rPr>
                <w:noProof/>
                <w:webHidden/>
              </w:rPr>
            </w:r>
            <w:r>
              <w:rPr>
                <w:noProof/>
                <w:webHidden/>
              </w:rPr>
              <w:fldChar w:fldCharType="separate"/>
            </w:r>
            <w:r>
              <w:rPr>
                <w:noProof/>
                <w:webHidden/>
              </w:rPr>
              <w:t>18</w:t>
            </w:r>
            <w:r>
              <w:rPr>
                <w:noProof/>
                <w:webHidden/>
              </w:rPr>
              <w:fldChar w:fldCharType="end"/>
            </w:r>
          </w:hyperlink>
        </w:p>
        <w:p w14:paraId="072F8E4E" w14:textId="47B481BC" w:rsidR="007E52EE" w:rsidRDefault="007E52EE">
          <w:pPr>
            <w:pStyle w:val="TOC2"/>
            <w:tabs>
              <w:tab w:val="right" w:leader="dot" w:pos="9350"/>
            </w:tabs>
            <w:rPr>
              <w:rFonts w:eastAsiaTheme="minorEastAsia" w:cstheme="minorBidi"/>
              <w:smallCaps w:val="0"/>
              <w:noProof/>
              <w:kern w:val="2"/>
              <w:sz w:val="24"/>
              <w:szCs w:val="24"/>
              <w:lang w:eastAsia="en-US"/>
              <w14:ligatures w14:val="standardContextual"/>
            </w:rPr>
          </w:pPr>
          <w:hyperlink w:anchor="_Toc187205057" w:history="1">
            <w:r w:rsidRPr="00AD5E37">
              <w:rPr>
                <w:rStyle w:val="Hyperlink"/>
                <w:noProof/>
              </w:rPr>
              <w:t>3.2 Justification for Chosen Methodology:</w:t>
            </w:r>
            <w:r>
              <w:rPr>
                <w:noProof/>
                <w:webHidden/>
              </w:rPr>
              <w:tab/>
            </w:r>
            <w:r>
              <w:rPr>
                <w:noProof/>
                <w:webHidden/>
              </w:rPr>
              <w:fldChar w:fldCharType="begin"/>
            </w:r>
            <w:r>
              <w:rPr>
                <w:noProof/>
                <w:webHidden/>
              </w:rPr>
              <w:instrText xml:space="preserve"> PAGEREF _Toc187205057 \h </w:instrText>
            </w:r>
            <w:r>
              <w:rPr>
                <w:noProof/>
                <w:webHidden/>
              </w:rPr>
            </w:r>
            <w:r>
              <w:rPr>
                <w:noProof/>
                <w:webHidden/>
              </w:rPr>
              <w:fldChar w:fldCharType="separate"/>
            </w:r>
            <w:r>
              <w:rPr>
                <w:noProof/>
                <w:webHidden/>
              </w:rPr>
              <w:t>19</w:t>
            </w:r>
            <w:r>
              <w:rPr>
                <w:noProof/>
                <w:webHidden/>
              </w:rPr>
              <w:fldChar w:fldCharType="end"/>
            </w:r>
          </w:hyperlink>
        </w:p>
        <w:p w14:paraId="4672EFEC" w14:textId="2987D401" w:rsidR="007E52EE" w:rsidRDefault="007E52EE">
          <w:pPr>
            <w:pStyle w:val="TOC2"/>
            <w:tabs>
              <w:tab w:val="right" w:leader="dot" w:pos="9350"/>
            </w:tabs>
            <w:rPr>
              <w:rFonts w:eastAsiaTheme="minorEastAsia" w:cstheme="minorBidi"/>
              <w:smallCaps w:val="0"/>
              <w:noProof/>
              <w:kern w:val="2"/>
              <w:sz w:val="24"/>
              <w:szCs w:val="24"/>
              <w:lang w:eastAsia="en-US"/>
              <w14:ligatures w14:val="standardContextual"/>
            </w:rPr>
          </w:pPr>
          <w:hyperlink w:anchor="_Toc187205058" w:history="1">
            <w:r w:rsidRPr="00AD5E37">
              <w:rPr>
                <w:rStyle w:val="Hyperlink"/>
                <w:noProof/>
              </w:rPr>
              <w:t>3.3 Expected Contribution of the Research:</w:t>
            </w:r>
            <w:r>
              <w:rPr>
                <w:noProof/>
                <w:webHidden/>
              </w:rPr>
              <w:tab/>
            </w:r>
            <w:r>
              <w:rPr>
                <w:noProof/>
                <w:webHidden/>
              </w:rPr>
              <w:fldChar w:fldCharType="begin"/>
            </w:r>
            <w:r>
              <w:rPr>
                <w:noProof/>
                <w:webHidden/>
              </w:rPr>
              <w:instrText xml:space="preserve"> PAGEREF _Toc187205058 \h </w:instrText>
            </w:r>
            <w:r>
              <w:rPr>
                <w:noProof/>
                <w:webHidden/>
              </w:rPr>
            </w:r>
            <w:r>
              <w:rPr>
                <w:noProof/>
                <w:webHidden/>
              </w:rPr>
              <w:fldChar w:fldCharType="separate"/>
            </w:r>
            <w:r>
              <w:rPr>
                <w:noProof/>
                <w:webHidden/>
              </w:rPr>
              <w:t>19</w:t>
            </w:r>
            <w:r>
              <w:rPr>
                <w:noProof/>
                <w:webHidden/>
              </w:rPr>
              <w:fldChar w:fldCharType="end"/>
            </w:r>
          </w:hyperlink>
        </w:p>
        <w:p w14:paraId="426B034E" w14:textId="60FB30EE"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59" w:history="1">
            <w:r w:rsidRPr="00AD5E37">
              <w:rPr>
                <w:rStyle w:val="Hyperlink"/>
                <w:noProof/>
              </w:rPr>
              <w:t>4. Result and Discussion</w:t>
            </w:r>
            <w:r>
              <w:rPr>
                <w:noProof/>
                <w:webHidden/>
              </w:rPr>
              <w:tab/>
            </w:r>
            <w:r>
              <w:rPr>
                <w:noProof/>
                <w:webHidden/>
              </w:rPr>
              <w:fldChar w:fldCharType="begin"/>
            </w:r>
            <w:r>
              <w:rPr>
                <w:noProof/>
                <w:webHidden/>
              </w:rPr>
              <w:instrText xml:space="preserve"> PAGEREF _Toc187205059 \h </w:instrText>
            </w:r>
            <w:r>
              <w:rPr>
                <w:noProof/>
                <w:webHidden/>
              </w:rPr>
            </w:r>
            <w:r>
              <w:rPr>
                <w:noProof/>
                <w:webHidden/>
              </w:rPr>
              <w:fldChar w:fldCharType="separate"/>
            </w:r>
            <w:r>
              <w:rPr>
                <w:noProof/>
                <w:webHidden/>
              </w:rPr>
              <w:t>20</w:t>
            </w:r>
            <w:r>
              <w:rPr>
                <w:noProof/>
                <w:webHidden/>
              </w:rPr>
              <w:fldChar w:fldCharType="end"/>
            </w:r>
          </w:hyperlink>
        </w:p>
        <w:p w14:paraId="1E6AA79F" w14:textId="22116978"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60" w:history="1">
            <w:r w:rsidRPr="00AD5E37">
              <w:rPr>
                <w:rStyle w:val="Hyperlink"/>
                <w:noProof/>
              </w:rPr>
              <w:t>CONCLUSION</w:t>
            </w:r>
            <w:r>
              <w:rPr>
                <w:noProof/>
                <w:webHidden/>
              </w:rPr>
              <w:tab/>
            </w:r>
            <w:r>
              <w:rPr>
                <w:noProof/>
                <w:webHidden/>
              </w:rPr>
              <w:fldChar w:fldCharType="begin"/>
            </w:r>
            <w:r>
              <w:rPr>
                <w:noProof/>
                <w:webHidden/>
              </w:rPr>
              <w:instrText xml:space="preserve"> PAGEREF _Toc187205060 \h </w:instrText>
            </w:r>
            <w:r>
              <w:rPr>
                <w:noProof/>
                <w:webHidden/>
              </w:rPr>
            </w:r>
            <w:r>
              <w:rPr>
                <w:noProof/>
                <w:webHidden/>
              </w:rPr>
              <w:fldChar w:fldCharType="separate"/>
            </w:r>
            <w:r>
              <w:rPr>
                <w:noProof/>
                <w:webHidden/>
              </w:rPr>
              <w:t>20</w:t>
            </w:r>
            <w:r>
              <w:rPr>
                <w:noProof/>
                <w:webHidden/>
              </w:rPr>
              <w:fldChar w:fldCharType="end"/>
            </w:r>
          </w:hyperlink>
        </w:p>
        <w:p w14:paraId="7CAD41E5" w14:textId="4CC1AB97"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61" w:history="1">
            <w:r w:rsidRPr="00AD5E37">
              <w:rPr>
                <w:rStyle w:val="Hyperlink"/>
                <w:noProof/>
              </w:rPr>
              <w:t>PROPOSAL</w:t>
            </w:r>
            <w:r>
              <w:rPr>
                <w:noProof/>
                <w:webHidden/>
              </w:rPr>
              <w:tab/>
            </w:r>
            <w:r>
              <w:rPr>
                <w:noProof/>
                <w:webHidden/>
              </w:rPr>
              <w:fldChar w:fldCharType="begin"/>
            </w:r>
            <w:r>
              <w:rPr>
                <w:noProof/>
                <w:webHidden/>
              </w:rPr>
              <w:instrText xml:space="preserve"> PAGEREF _Toc187205061 \h </w:instrText>
            </w:r>
            <w:r>
              <w:rPr>
                <w:noProof/>
                <w:webHidden/>
              </w:rPr>
            </w:r>
            <w:r>
              <w:rPr>
                <w:noProof/>
                <w:webHidden/>
              </w:rPr>
              <w:fldChar w:fldCharType="separate"/>
            </w:r>
            <w:r>
              <w:rPr>
                <w:noProof/>
                <w:webHidden/>
              </w:rPr>
              <w:t>21</w:t>
            </w:r>
            <w:r>
              <w:rPr>
                <w:noProof/>
                <w:webHidden/>
              </w:rPr>
              <w:fldChar w:fldCharType="end"/>
            </w:r>
          </w:hyperlink>
        </w:p>
        <w:p w14:paraId="1DC5E4CE" w14:textId="77E75B79" w:rsidR="007E52EE" w:rsidRDefault="007E52EE">
          <w:pPr>
            <w:pStyle w:val="TOC1"/>
            <w:tabs>
              <w:tab w:val="right" w:leader="dot" w:pos="9350"/>
            </w:tabs>
            <w:rPr>
              <w:rFonts w:eastAsiaTheme="minorEastAsia" w:cstheme="minorBidi"/>
              <w:b w:val="0"/>
              <w:bCs w:val="0"/>
              <w:caps w:val="0"/>
              <w:noProof/>
              <w:kern w:val="2"/>
              <w:sz w:val="24"/>
              <w:szCs w:val="24"/>
              <w:lang w:eastAsia="en-US"/>
              <w14:ligatures w14:val="standardContextual"/>
            </w:rPr>
          </w:pPr>
          <w:hyperlink w:anchor="_Toc187205062" w:history="1">
            <w:r w:rsidRPr="00AD5E37">
              <w:rPr>
                <w:rStyle w:val="Hyperlink"/>
                <w:noProof/>
              </w:rPr>
              <w:t>REFERENCE</w:t>
            </w:r>
            <w:r>
              <w:rPr>
                <w:noProof/>
                <w:webHidden/>
              </w:rPr>
              <w:tab/>
            </w:r>
            <w:r>
              <w:rPr>
                <w:noProof/>
                <w:webHidden/>
              </w:rPr>
              <w:fldChar w:fldCharType="begin"/>
            </w:r>
            <w:r>
              <w:rPr>
                <w:noProof/>
                <w:webHidden/>
              </w:rPr>
              <w:instrText xml:space="preserve"> PAGEREF _Toc187205062 \h </w:instrText>
            </w:r>
            <w:r>
              <w:rPr>
                <w:noProof/>
                <w:webHidden/>
              </w:rPr>
            </w:r>
            <w:r>
              <w:rPr>
                <w:noProof/>
                <w:webHidden/>
              </w:rPr>
              <w:fldChar w:fldCharType="separate"/>
            </w:r>
            <w:r>
              <w:rPr>
                <w:noProof/>
                <w:webHidden/>
              </w:rPr>
              <w:t>23</w:t>
            </w:r>
            <w:r>
              <w:rPr>
                <w:noProof/>
                <w:webHidden/>
              </w:rPr>
              <w:fldChar w:fldCharType="end"/>
            </w:r>
          </w:hyperlink>
        </w:p>
        <w:p w14:paraId="3A263443" w14:textId="4BE77AFE" w:rsidR="00AD07E3" w:rsidRDefault="00AD07E3">
          <w:r>
            <w:rPr>
              <w:b/>
              <w:bCs w:val="0"/>
              <w:noProof/>
            </w:rPr>
            <w:fldChar w:fldCharType="end"/>
          </w:r>
        </w:p>
      </w:sdtContent>
    </w:sdt>
    <w:p w14:paraId="461705A3" w14:textId="77777777" w:rsidR="00AD07E3" w:rsidRDefault="00AD07E3" w:rsidP="00CC2CBC"/>
    <w:p w14:paraId="3930FE72" w14:textId="01B75A14" w:rsidR="00347A5A" w:rsidRPr="00AD07E3" w:rsidRDefault="00347A5A" w:rsidP="00AD07E3">
      <w:pPr>
        <w:pStyle w:val="Heading1"/>
        <w:jc w:val="center"/>
        <w:rPr>
          <w:rFonts w:eastAsia="Times New Roman" w:cs="Times New Roman"/>
          <w:szCs w:val="28"/>
        </w:rPr>
      </w:pPr>
      <w:bookmarkStart w:id="2" w:name="_Toc187205032"/>
      <w:r w:rsidRPr="00AD07E3">
        <w:rPr>
          <w:rFonts w:eastAsia="Times New Roman" w:cs="Times New Roman"/>
          <w:szCs w:val="28"/>
        </w:rPr>
        <w:t>ABSTRACT</w:t>
      </w:r>
      <w:bookmarkEnd w:id="2"/>
    </w:p>
    <w:p w14:paraId="279E26F2" w14:textId="77777777" w:rsidR="00347A5A" w:rsidRPr="00781EFC" w:rsidRDefault="00347A5A" w:rsidP="00CC2CBC"/>
    <w:p w14:paraId="7948C8FC" w14:textId="10139FF0" w:rsidR="00347A5A" w:rsidRPr="00781EFC" w:rsidRDefault="00347A5A" w:rsidP="00CC2CBC">
      <w:r w:rsidRPr="00781EFC">
        <w:t xml:space="preserve">Increasing freight cost and fuel consumption is one of the concerning problems in Latvia. Freight cost will affect the price of products and excess fuel consumption will affect the environment by producing Co2 emission. This study focusses on optimizing the freight cost and fuel consumption in Latvia’s transportation sector through implementing sustainable practices. The study priorities on the potential benefits of </w:t>
      </w:r>
      <w:r w:rsidRPr="00CC2CBC">
        <w:t>adapting</w:t>
      </w:r>
      <w:r w:rsidRPr="00781EFC">
        <w:t xml:space="preserve"> eco-friendly technology as well as route optimization to minimize the consumption of fuel. The data is collected through survey, questionnaires and subsequently analyzed using graphs and charts. </w:t>
      </w:r>
      <w:r w:rsidR="003B113E" w:rsidRPr="00781EFC">
        <w:t xml:space="preserve">This research endeavors to substitute with alternative fuels and sustainable practices to lower freight cost and fuel consumption through improvement of environmentally and economically. </w:t>
      </w:r>
    </w:p>
    <w:p w14:paraId="785358CA" w14:textId="77777777" w:rsidR="00347A5A" w:rsidRPr="00781EFC" w:rsidRDefault="00347A5A" w:rsidP="00CC2CBC"/>
    <w:p w14:paraId="30823724" w14:textId="77777777" w:rsidR="00347A5A" w:rsidRPr="00A11BBC" w:rsidRDefault="00347A5A" w:rsidP="00CC2CBC">
      <w:r w:rsidRPr="00A11BBC">
        <w:t xml:space="preserve">Keywords: Sustainable Transportation, Freight Cost, Fuel Consumption, Alternative Fuels, Environmental Sustainability, </w:t>
      </w:r>
    </w:p>
    <w:p w14:paraId="35FCAACB" w14:textId="77777777" w:rsidR="00347A5A" w:rsidRPr="00781EFC" w:rsidRDefault="00347A5A" w:rsidP="00CC2CBC"/>
    <w:p w14:paraId="7C68CE96" w14:textId="77777777" w:rsidR="003B113E" w:rsidRPr="00781EFC" w:rsidRDefault="003B113E" w:rsidP="00CC2CBC"/>
    <w:p w14:paraId="765C80DB" w14:textId="77777777" w:rsidR="00347A5A" w:rsidRPr="00781EFC" w:rsidRDefault="00347A5A" w:rsidP="00CC2CBC"/>
    <w:p w14:paraId="72567EDE" w14:textId="77777777" w:rsidR="003B113E" w:rsidRPr="00781EFC" w:rsidRDefault="003B113E" w:rsidP="00CC2CBC"/>
    <w:p w14:paraId="7862A8A3" w14:textId="77777777" w:rsidR="003B113E" w:rsidRPr="00781EFC" w:rsidRDefault="003B113E" w:rsidP="00CC2CBC"/>
    <w:p w14:paraId="37957050" w14:textId="77777777" w:rsidR="003B113E" w:rsidRPr="00781EFC" w:rsidRDefault="003B113E" w:rsidP="00CC2CBC"/>
    <w:p w14:paraId="274F4803" w14:textId="77777777" w:rsidR="003B113E" w:rsidRPr="00781EFC" w:rsidRDefault="003B113E" w:rsidP="00CC2CBC"/>
    <w:p w14:paraId="013C939C" w14:textId="77777777" w:rsidR="003B113E" w:rsidRPr="00781EFC" w:rsidRDefault="003B113E" w:rsidP="00CC2CBC"/>
    <w:p w14:paraId="2EC0C38D" w14:textId="77777777" w:rsidR="003B113E" w:rsidRPr="00781EFC" w:rsidRDefault="003B113E" w:rsidP="00CC2CBC"/>
    <w:p w14:paraId="00EA34BB" w14:textId="77777777" w:rsidR="003B113E" w:rsidRPr="00781EFC" w:rsidRDefault="003B113E" w:rsidP="00CC2CBC"/>
    <w:p w14:paraId="6F4476A8" w14:textId="77777777" w:rsidR="003B113E" w:rsidRPr="00781EFC" w:rsidRDefault="003B113E" w:rsidP="00CC2CBC"/>
    <w:p w14:paraId="143331F7" w14:textId="77777777" w:rsidR="003B113E" w:rsidRPr="00781EFC" w:rsidRDefault="003B113E" w:rsidP="00CC2CBC"/>
    <w:p w14:paraId="1308DE4D" w14:textId="77777777" w:rsidR="003B113E" w:rsidRPr="00781EFC" w:rsidRDefault="003B113E" w:rsidP="00CC2CBC"/>
    <w:p w14:paraId="6EFE6067" w14:textId="77777777" w:rsidR="003B113E" w:rsidRPr="00781EFC" w:rsidRDefault="003B113E" w:rsidP="00CC2CBC"/>
    <w:p w14:paraId="3189D423" w14:textId="77777777" w:rsidR="003B113E" w:rsidRPr="00781EFC" w:rsidRDefault="003B113E" w:rsidP="00CC2CBC"/>
    <w:p w14:paraId="6E7419A2" w14:textId="1B82A922" w:rsidR="003B113E" w:rsidRPr="00781EFC" w:rsidRDefault="003B113E" w:rsidP="00AD07E3">
      <w:pPr>
        <w:pStyle w:val="Heading1"/>
        <w:jc w:val="center"/>
      </w:pPr>
      <w:bookmarkStart w:id="3" w:name="_Toc187205033"/>
      <w:r w:rsidRPr="00781EFC">
        <w:t>INTRODUCTION</w:t>
      </w:r>
      <w:bookmarkEnd w:id="3"/>
    </w:p>
    <w:p w14:paraId="0CDFD95A" w14:textId="77777777" w:rsidR="003B113E" w:rsidRPr="00781EFC" w:rsidRDefault="003B113E" w:rsidP="00CC2CBC"/>
    <w:p w14:paraId="4178BBE1" w14:textId="5E56A7E8" w:rsidR="00B008E2" w:rsidRDefault="00B008E2" w:rsidP="00CC2CBC">
      <w:r w:rsidRPr="00B008E2">
        <w:t>Freight transportation is one of the backbones of any industrial system and it is a major component of the supply chain to ensure the efficient movement and timely availability of raw materials and finished products in local and international markets</w:t>
      </w:r>
      <w:r w:rsidR="004340BF">
        <w:t>.</w:t>
      </w:r>
      <w:r w:rsidR="004340BF" w:rsidRPr="004340BF">
        <w:t xml:space="preserve"> </w:t>
      </w:r>
      <w:r w:rsidR="00682698">
        <w:t>(</w:t>
      </w:r>
      <w:r w:rsidR="004340BF" w:rsidRPr="004340BF">
        <w:t xml:space="preserve">T.G, </w:t>
      </w:r>
      <w:proofErr w:type="spellStart"/>
      <w:r w:rsidR="004340BF" w:rsidRPr="004340BF">
        <w:t>Crainic</w:t>
      </w:r>
      <w:proofErr w:type="spellEnd"/>
      <w:r w:rsidR="004340BF" w:rsidRPr="004340BF">
        <w:t xml:space="preserve">, </w:t>
      </w:r>
      <w:r w:rsidR="004340BF">
        <w:t>2003)</w:t>
      </w:r>
      <w:r>
        <w:t xml:space="preserve">. </w:t>
      </w:r>
      <w:r w:rsidRPr="00B008E2">
        <w:t>Transport costs have a very large, usually the largest, share in logistics costs. Transport costs are strongly influenced by fuel prices on the one hand, and fuel consumption in</w:t>
      </w:r>
      <w:r>
        <w:t xml:space="preserve"> </w:t>
      </w:r>
      <w:r w:rsidRPr="00B008E2">
        <w:t>transport, i.e., energy efficiency, on the other</w:t>
      </w:r>
      <w:r>
        <w:t xml:space="preserve"> </w:t>
      </w:r>
      <w:r w:rsidRPr="00B008E2">
        <w:t xml:space="preserve">. Fuel costs account for a large proportion of the total cost of a transportation company. For example, they typically account for around 32–33 per cent of the </w:t>
      </w:r>
      <w:r>
        <w:t xml:space="preserve">freight cost. </w:t>
      </w:r>
      <w:r w:rsidR="00682698">
        <w:t>(</w:t>
      </w:r>
      <w:r w:rsidRPr="00B008E2">
        <w:t>Dariusz Milewsk</w:t>
      </w:r>
      <w:r>
        <w:t>.,2023)</w:t>
      </w:r>
      <w:r w:rsidR="004340BF">
        <w:t xml:space="preserve">. </w:t>
      </w:r>
      <w:r w:rsidR="004340BF" w:rsidRPr="004340BF">
        <w:t xml:space="preserve">The fuel price depends on variety of parameters such as international brent price, oil refining costs or import taxes, fuel </w:t>
      </w:r>
      <w:proofErr w:type="gramStart"/>
      <w:r w:rsidR="004340BF" w:rsidRPr="004340BF">
        <w:t>marketers</w:t>
      </w:r>
      <w:proofErr w:type="gramEnd"/>
      <w:r w:rsidR="004340BF" w:rsidRPr="004340BF">
        <w:t xml:space="preserve"> margins, distribution costs to deliver the refined products to the final customers, and the national petroleum taxes</w:t>
      </w:r>
      <w:r w:rsidR="004340BF">
        <w:t>.</w:t>
      </w:r>
      <w:r w:rsidR="004340BF" w:rsidRPr="004340BF">
        <w:t xml:space="preserve"> </w:t>
      </w:r>
      <w:r w:rsidR="00682698">
        <w:t>(</w:t>
      </w:r>
      <w:r w:rsidR="004340BF" w:rsidRPr="004340BF">
        <w:t xml:space="preserve">C. </w:t>
      </w:r>
      <w:proofErr w:type="spellStart"/>
      <w:r w:rsidR="004340BF" w:rsidRPr="004340BF">
        <w:t>Macharis</w:t>
      </w:r>
      <w:proofErr w:type="spellEnd"/>
      <w:r w:rsidR="004340BF" w:rsidRPr="004340BF">
        <w:t xml:space="preserve">, E., Van </w:t>
      </w:r>
      <w:proofErr w:type="spellStart"/>
      <w:r w:rsidR="004340BF" w:rsidRPr="004340BF">
        <w:t>Hoeck</w:t>
      </w:r>
      <w:proofErr w:type="spellEnd"/>
      <w:r w:rsidR="004340BF" w:rsidRPr="004340BF">
        <w:t>, E., Pekin, T., Van Lier,</w:t>
      </w:r>
      <w:r w:rsidR="004340BF">
        <w:t xml:space="preserve"> 2010). </w:t>
      </w:r>
      <w:r w:rsidR="008E0A1B" w:rsidRPr="008E0A1B">
        <w:t xml:space="preserve">Energy consumption in transport companies depends on various factors, both technical and organizational. Technical progress in transport, including road transport, is very high, which may result in increased energy efficiency. However, the energy prices have a large impact on the profitability of companies. The problem of energy consumption is </w:t>
      </w:r>
      <w:proofErr w:type="gramStart"/>
      <w:r w:rsidR="008E0A1B" w:rsidRPr="008E0A1B">
        <w:t>all the more</w:t>
      </w:r>
      <w:proofErr w:type="gramEnd"/>
      <w:r w:rsidR="008E0A1B" w:rsidRPr="008E0A1B">
        <w:t xml:space="preserve"> important, especially since transport is considered to be the sector with the greatest potential for energy savings</w:t>
      </w:r>
      <w:r w:rsidR="00682698">
        <w:t>. (</w:t>
      </w:r>
      <w:r w:rsidR="008E0A1B" w:rsidRPr="008E0A1B">
        <w:t>Pimentel</w:t>
      </w:r>
      <w:r w:rsidR="00682698">
        <w:t xml:space="preserve"> &amp; others</w:t>
      </w:r>
      <w:r w:rsidR="008E0A1B" w:rsidRPr="008E0A1B">
        <w:t>.2004</w:t>
      </w:r>
      <w:r w:rsidR="008E0A1B">
        <w:t>)</w:t>
      </w:r>
    </w:p>
    <w:p w14:paraId="759286BC" w14:textId="77777777" w:rsidR="00B008E2" w:rsidRDefault="00B008E2" w:rsidP="00CC2CBC"/>
    <w:p w14:paraId="1E48482A" w14:textId="4574AC24" w:rsidR="003B113E" w:rsidRPr="00781EFC" w:rsidRDefault="009F139D" w:rsidP="00CC2CBC">
      <w:r w:rsidRPr="00781EFC">
        <w:t xml:space="preserve">Transport costs are strongly influenced by fuel prices on the one hand, and fuel consumption in transport, i.e., energy efficiency, on the other. Fuel costs account for a large proportion of the total cost of a transportation company. </w:t>
      </w:r>
      <w:r w:rsidR="00D04888" w:rsidRPr="00781EFC">
        <w:t xml:space="preserve">Addition to that, consumption of fuel leads to a </w:t>
      </w:r>
      <w:r w:rsidR="002E59BC" w:rsidRPr="00781EFC">
        <w:t>greater</w:t>
      </w:r>
      <w:r w:rsidR="00D04888" w:rsidRPr="00781EFC">
        <w:t xml:space="preserve"> impact on environment, embodying sustainable practices is an uttermost priority</w:t>
      </w:r>
      <w:r w:rsidR="004D4571">
        <w:t xml:space="preserve">. This will help Latvia to push itself to become one of the eco-friendly environmental countries in European Union. </w:t>
      </w:r>
    </w:p>
    <w:p w14:paraId="08A56650" w14:textId="77777777" w:rsidR="00D04888" w:rsidRPr="00781EFC" w:rsidRDefault="00D04888" w:rsidP="00CC2CBC"/>
    <w:p w14:paraId="3FE3590A" w14:textId="420987F3" w:rsidR="00226F81" w:rsidRPr="00226F81" w:rsidRDefault="00226F81" w:rsidP="00226F81">
      <w:r w:rsidRPr="00226F81">
        <w:t xml:space="preserve">The aim of this </w:t>
      </w:r>
      <w:r w:rsidR="00482354">
        <w:t xml:space="preserve">study is to improve </w:t>
      </w:r>
      <w:r w:rsidRPr="00226F81">
        <w:t>energy efficiency in freight transport</w:t>
      </w:r>
      <w:r>
        <w:t>.</w:t>
      </w:r>
      <w:r w:rsidRPr="00226F81">
        <w:rPr>
          <w:rFonts w:ascii="ff6" w:hAnsi="ff6"/>
          <w:bCs w:val="0"/>
          <w:color w:val="000000"/>
          <w:sz w:val="60"/>
          <w:szCs w:val="60"/>
          <w:lang w:eastAsia="en-US"/>
        </w:rPr>
        <w:t xml:space="preserve"> </w:t>
      </w:r>
      <w:r w:rsidRPr="00226F81">
        <w:t>researchers have studied a wide range of cost factors and used a broad</w:t>
      </w:r>
      <w:r>
        <w:t xml:space="preserve"> </w:t>
      </w:r>
      <w:r w:rsidRPr="00226F81">
        <w:t xml:space="preserve">scope of methodologies to estimate freight transportation costs. </w:t>
      </w:r>
    </w:p>
    <w:p w14:paraId="4F8E3CB6" w14:textId="0FDB9F0A" w:rsidR="00A216B7" w:rsidRDefault="00A216B7" w:rsidP="00CC2CBC"/>
    <w:p w14:paraId="4DF1647E" w14:textId="77777777" w:rsidR="00226F81" w:rsidRDefault="00226F81" w:rsidP="00CC2CBC"/>
    <w:p w14:paraId="101A804A" w14:textId="77777777" w:rsidR="001C2165" w:rsidRDefault="001C2165" w:rsidP="00CC2CBC"/>
    <w:p w14:paraId="0CB4B40F" w14:textId="32AEF811" w:rsidR="00A216B7" w:rsidRPr="00781EFC" w:rsidRDefault="00A216B7" w:rsidP="00CC2CBC">
      <w:r w:rsidRPr="00781EFC">
        <w:t xml:space="preserve">The study </w:t>
      </w:r>
      <w:r w:rsidR="003A6F80">
        <w:t>also</w:t>
      </w:r>
      <w:r w:rsidRPr="00781EFC">
        <w:t xml:space="preserve"> </w:t>
      </w:r>
      <w:proofErr w:type="gramStart"/>
      <w:r w:rsidRPr="00781EFC">
        <w:t>focus</w:t>
      </w:r>
      <w:proofErr w:type="gramEnd"/>
      <w:r w:rsidRPr="00781EFC">
        <w:t xml:space="preserve"> on adapting sustainable transportation, this practice will reduce the freight cost and impact on overall operational efficiency and identifying new challenges in implementation. Moreover, it will also uncover the opportunities for achieving sustainable goals while maintaining profitability in the freight transportation </w:t>
      </w:r>
    </w:p>
    <w:p w14:paraId="54FFB6BB" w14:textId="77777777" w:rsidR="00A216B7" w:rsidRPr="00781EFC" w:rsidRDefault="00A216B7" w:rsidP="00CC2CBC"/>
    <w:p w14:paraId="66CCD307" w14:textId="4FE84166" w:rsidR="00003CDC" w:rsidRPr="00781EFC" w:rsidRDefault="00003CDC" w:rsidP="00CC2CBC"/>
    <w:p w14:paraId="37ABD0A3" w14:textId="77777777" w:rsidR="002E59BC" w:rsidRDefault="002E59BC" w:rsidP="00CC2CBC">
      <w:r w:rsidRPr="002E59BC">
        <w:t xml:space="preserve">The objective of this research are as follows: </w:t>
      </w:r>
    </w:p>
    <w:p w14:paraId="3B07EEE2" w14:textId="77777777" w:rsidR="002E59BC" w:rsidRDefault="002E59BC" w:rsidP="00CC2CBC"/>
    <w:p w14:paraId="5758B465" w14:textId="77777777" w:rsidR="004550FC" w:rsidRDefault="004550FC" w:rsidP="004550FC">
      <w:r>
        <w:t xml:space="preserve">1. </w:t>
      </w:r>
      <w:r w:rsidRPr="00E37B8E">
        <w:t xml:space="preserve">To </w:t>
      </w:r>
      <w:r>
        <w:t xml:space="preserve">inspect </w:t>
      </w:r>
      <w:r w:rsidRPr="00E37B8E">
        <w:t xml:space="preserve">the current practices of fuel usage and freight cost management. </w:t>
      </w:r>
      <w:r>
        <w:t xml:space="preserve">The goal is to find the inefficiency of the fuel consumption and key strategies to implement to reduce the consumption of fuel </w:t>
      </w:r>
    </w:p>
    <w:p w14:paraId="010D6AE0" w14:textId="77777777" w:rsidR="004550FC" w:rsidRDefault="004550FC" w:rsidP="004550FC">
      <w:r>
        <w:t xml:space="preserve">2. </w:t>
      </w:r>
      <w:r w:rsidRPr="006F5474">
        <w:t>An assessment of the effectiveness of existing policies and initiatives that attempt to stimulate a greater use of alternative fuels in freight transport in terms of reduction of emissions and freight cost.</w:t>
      </w:r>
    </w:p>
    <w:p w14:paraId="17AF9947" w14:textId="66E5740F" w:rsidR="00910F28" w:rsidRDefault="004550FC" w:rsidP="00CC2CBC">
      <w:r>
        <w:t>3 . Suggest a solution for improving fuel efficiency and reducing freight cost by  establishing sustainable strategies which helps in optimizing logistic and cost-effective transportation</w:t>
      </w:r>
    </w:p>
    <w:p w14:paraId="36CA126C" w14:textId="77777777" w:rsidR="00163DD9" w:rsidRPr="00781EFC" w:rsidRDefault="00163DD9" w:rsidP="00CC2CBC"/>
    <w:p w14:paraId="1D586853" w14:textId="72CC056D" w:rsidR="00A216B7" w:rsidRPr="00781EFC" w:rsidRDefault="00A216B7" w:rsidP="00CC2CBC">
      <w:r w:rsidRPr="00781EFC">
        <w:rPr>
          <w:b/>
        </w:rPr>
        <w:t>Research Objects and Subjects</w:t>
      </w:r>
      <w:r w:rsidR="00B202A1" w:rsidRPr="00781EFC">
        <w:rPr>
          <w:b/>
        </w:rPr>
        <w:t xml:space="preserve">: </w:t>
      </w:r>
      <w:r w:rsidR="00B202A1" w:rsidRPr="00781EFC">
        <w:t xml:space="preserve">The subject of </w:t>
      </w:r>
      <w:r w:rsidR="00781EFC" w:rsidRPr="00781EFC">
        <w:t xml:space="preserve">this study is freight transportation in Latvia, concerning over increase in freight cost and fuel consumption. The study focusses on sustainability in transportation sector </w:t>
      </w:r>
    </w:p>
    <w:p w14:paraId="6AC54DF9" w14:textId="77777777" w:rsidR="00781EFC" w:rsidRPr="00781EFC" w:rsidRDefault="00781EFC" w:rsidP="00CC2CBC"/>
    <w:p w14:paraId="6F474CC1" w14:textId="2AC3080A" w:rsidR="00A216B7" w:rsidRPr="00781EFC" w:rsidRDefault="00781EFC" w:rsidP="00CC2CBC">
      <w:r w:rsidRPr="00781EFC">
        <w:t xml:space="preserve">The object of the study is the </w:t>
      </w:r>
      <w:r w:rsidR="000E0208">
        <w:t xml:space="preserve">reducing </w:t>
      </w:r>
      <w:r w:rsidRPr="00781EFC">
        <w:t>freight cost and fuel consumption by adopting sustainable practices. It encompasses examination of the methods, technologies and policies that may improve freight sector efficiency and environmental performance in Latvia.</w:t>
      </w:r>
    </w:p>
    <w:p w14:paraId="5B3B47F0" w14:textId="77777777" w:rsidR="00121D52" w:rsidRPr="00781EFC" w:rsidRDefault="00121D52" w:rsidP="00CC2CBC"/>
    <w:p w14:paraId="7D7BA931" w14:textId="77777777" w:rsidR="00F70EDD" w:rsidRDefault="00F70EDD" w:rsidP="00CC2CBC"/>
    <w:p w14:paraId="0B5ACBCE" w14:textId="77777777" w:rsidR="00AA5FA3" w:rsidRDefault="00AA5FA3" w:rsidP="00CC2CBC"/>
    <w:p w14:paraId="58EC59CB" w14:textId="77777777" w:rsidR="00AA5FA3" w:rsidRDefault="00AA5FA3" w:rsidP="00CC2CBC"/>
    <w:p w14:paraId="1E8B0535" w14:textId="77777777" w:rsidR="00AA5FA3" w:rsidRDefault="00AA5FA3" w:rsidP="00CC2CBC"/>
    <w:p w14:paraId="5C53C788" w14:textId="77777777" w:rsidR="00AA5FA3" w:rsidRPr="00781EFC" w:rsidRDefault="00AA5FA3" w:rsidP="00CC2CBC"/>
    <w:p w14:paraId="5F931AF8" w14:textId="55A46954" w:rsidR="00B202A1" w:rsidRPr="00781EFC" w:rsidRDefault="00B202A1" w:rsidP="00CC2CBC">
      <w:r w:rsidRPr="00781EFC">
        <w:rPr>
          <w:b/>
        </w:rPr>
        <w:t>Novelty</w:t>
      </w:r>
      <w:r w:rsidRPr="00781EFC">
        <w:t>: In Latvia, majority of the freight is transported in the mode of road, followed by rail and fleet.  The investigation addressed strategies that may reduce fuel consumption and freight costs in transportation operations in Latvia. The study will determine eco-friendly and cost-effective practices to be implemented, determine its effect on total operational efficiency and challenges of implementation. Additionally, it will attempt to reveal the path for accomplishing sustainability goals in the logistics field with the consideration of profitability</w:t>
      </w:r>
      <w:r w:rsidR="00445756">
        <w:t xml:space="preserve"> and affordability of freight cost. </w:t>
      </w:r>
    </w:p>
    <w:p w14:paraId="297E903C" w14:textId="77777777" w:rsidR="00B202A1" w:rsidRPr="00781EFC" w:rsidRDefault="00B202A1" w:rsidP="00CC2CBC"/>
    <w:p w14:paraId="7770161A" w14:textId="77777777" w:rsidR="00B202A1" w:rsidRPr="00781EFC" w:rsidRDefault="00B202A1" w:rsidP="00CC2CBC">
      <w:r w:rsidRPr="00781EFC">
        <w:rPr>
          <w:b/>
        </w:rPr>
        <w:t>Short annotation</w:t>
      </w:r>
      <w:r w:rsidRPr="00781EFC">
        <w:t xml:space="preserve"> : The study examines the freight cost in Latvia, focusing on road transportation, fuel price, and fuel consumption. Fuel costs account for 25-40% of freight costs, leading to increased overheads for haulage and freight companies. This has resulted in reduced margins for freight operators, potentially making their businesses unviable. The paper discusses the </w:t>
      </w:r>
      <w:proofErr w:type="spellStart"/>
      <w:r w:rsidRPr="00781EFC">
        <w:t>the</w:t>
      </w:r>
      <w:proofErr w:type="spellEnd"/>
      <w:r w:rsidRPr="00781EFC">
        <w:t xml:space="preserve"> increasing freight cost, fuel cost, and consumption in Latvia , emphasizing the importance of sustainability in reducing fuel dependency and minimizing carbon emissions. Freight sector is one of the most  significant contributors to Latvia's GDP, and minimizing fuel consumption can increase profits. The study emphasizes the need for sustainable practices to reduce fuel dependency and minimize carbon emissions.</w:t>
      </w:r>
    </w:p>
    <w:p w14:paraId="603AF713" w14:textId="77777777" w:rsidR="00F70EDD" w:rsidRPr="00781EFC" w:rsidRDefault="00F70EDD" w:rsidP="00CC2CBC"/>
    <w:p w14:paraId="3FA5CABA" w14:textId="77777777" w:rsidR="00F70EDD" w:rsidRPr="00781EFC" w:rsidRDefault="00F70EDD" w:rsidP="00CC2CBC"/>
    <w:p w14:paraId="19580092" w14:textId="77777777" w:rsidR="00F70EDD" w:rsidRDefault="00F70EDD" w:rsidP="00CC2CBC"/>
    <w:p w14:paraId="0F5A8E89" w14:textId="77777777" w:rsidR="00AD07E3" w:rsidRDefault="00AD07E3" w:rsidP="00CC2CBC"/>
    <w:p w14:paraId="6AB14A92" w14:textId="77777777" w:rsidR="004550FC" w:rsidRDefault="004550FC" w:rsidP="00CC2CBC"/>
    <w:p w14:paraId="7E5128FE" w14:textId="77777777" w:rsidR="004550FC" w:rsidRDefault="004550FC" w:rsidP="00CC2CBC"/>
    <w:p w14:paraId="0E688941" w14:textId="77777777" w:rsidR="004550FC" w:rsidRDefault="004550FC" w:rsidP="00CC2CBC"/>
    <w:p w14:paraId="72AE66FE" w14:textId="77777777" w:rsidR="004550FC" w:rsidRDefault="004550FC" w:rsidP="00CC2CBC"/>
    <w:p w14:paraId="7DF8A6F3" w14:textId="77777777" w:rsidR="004550FC" w:rsidRDefault="004550FC" w:rsidP="00CC2CBC"/>
    <w:p w14:paraId="4384CC18" w14:textId="77777777" w:rsidR="004550FC" w:rsidRDefault="004550FC" w:rsidP="00CC2CBC"/>
    <w:p w14:paraId="1EAA6654" w14:textId="77777777" w:rsidR="004550FC" w:rsidRDefault="004550FC" w:rsidP="00CC2CBC"/>
    <w:p w14:paraId="7039E923" w14:textId="77777777" w:rsidR="004550FC" w:rsidRDefault="004550FC" w:rsidP="00CC2CBC"/>
    <w:p w14:paraId="686F63EA" w14:textId="77777777" w:rsidR="004550FC" w:rsidRPr="00781EFC" w:rsidRDefault="004550FC" w:rsidP="00CC2CBC"/>
    <w:p w14:paraId="4CB85F67" w14:textId="4C9FCAEF" w:rsidR="00D20304" w:rsidRPr="00AD07E3" w:rsidRDefault="00D20304" w:rsidP="00AD07E3">
      <w:pPr>
        <w:pStyle w:val="Heading1"/>
        <w:jc w:val="center"/>
        <w:rPr>
          <w:bCs w:val="0"/>
        </w:rPr>
      </w:pPr>
      <w:bookmarkStart w:id="4" w:name="_Toc187205034"/>
      <w:r w:rsidRPr="00AD07E3">
        <w:rPr>
          <w:bCs w:val="0"/>
        </w:rPr>
        <w:lastRenderedPageBreak/>
        <w:t>1</w:t>
      </w:r>
      <w:r w:rsidR="00AD07E3">
        <w:rPr>
          <w:bCs w:val="0"/>
        </w:rPr>
        <w:t xml:space="preserve">. </w:t>
      </w:r>
      <w:r w:rsidRPr="00AD07E3">
        <w:rPr>
          <w:bCs w:val="0"/>
        </w:rPr>
        <w:t xml:space="preserve"> LITERTURE RVIEW</w:t>
      </w:r>
      <w:bookmarkEnd w:id="4"/>
    </w:p>
    <w:p w14:paraId="211BBAB4" w14:textId="77777777" w:rsidR="00D20304" w:rsidRPr="00D20304" w:rsidRDefault="00D20304" w:rsidP="00CC2CBC"/>
    <w:p w14:paraId="741B7325" w14:textId="151AA545" w:rsidR="00D20304" w:rsidRDefault="00D20304" w:rsidP="002E60E6">
      <w:pPr>
        <w:pStyle w:val="Heading2"/>
      </w:pPr>
      <w:bookmarkStart w:id="5" w:name="_Toc187205035"/>
      <w:r>
        <w:t>1.1. Green Transportation in Latvia.</w:t>
      </w:r>
      <w:bookmarkEnd w:id="5"/>
      <w:r>
        <w:t xml:space="preserve"> </w:t>
      </w:r>
    </w:p>
    <w:p w14:paraId="6429657D" w14:textId="77777777" w:rsidR="00163DD9" w:rsidRDefault="00163DD9" w:rsidP="00CC2CBC"/>
    <w:p w14:paraId="4E0BB3E2" w14:textId="49A0520E" w:rsidR="00D20304" w:rsidRDefault="00AA5FA3" w:rsidP="00CC2CBC">
      <w:r w:rsidRPr="00AA5FA3">
        <w:t>Green logistics focuses on reducing the environmental impact of logistics - the aim is to minimize the carbon footprint of the supply chain while maintaining efficiency and  profitability. Sustainable logistics is a comprehensive approach that considers the economic and social impacts of activities and aims to enhance societal interests, both economic and environmental (Machari’s et al., 2014).</w:t>
      </w:r>
    </w:p>
    <w:p w14:paraId="209CA999" w14:textId="77777777" w:rsidR="00FE0422" w:rsidRDefault="00FE0422" w:rsidP="00CC2CBC"/>
    <w:p w14:paraId="70E5AA85" w14:textId="77777777" w:rsidR="00FE0422" w:rsidRDefault="00FE0422" w:rsidP="00CC2CBC">
      <w:r w:rsidRPr="00FE0422">
        <w:t>Striving for a balance between these pillars enables logistics to provide optimal service while also promoting a more conscious use of resources (Logistics Cluster, 2024). There are four areas of implementation of green logistics (</w:t>
      </w:r>
      <w:proofErr w:type="spellStart"/>
      <w:r w:rsidRPr="00FE0422">
        <w:t>Čepinskis</w:t>
      </w:r>
      <w:proofErr w:type="spellEnd"/>
      <w:r w:rsidRPr="00FE0422">
        <w:t xml:space="preserve"> &amp; </w:t>
      </w:r>
      <w:proofErr w:type="spellStart"/>
      <w:r w:rsidRPr="00FE0422">
        <w:t>Masteika</w:t>
      </w:r>
      <w:proofErr w:type="spellEnd"/>
      <w:r w:rsidRPr="00FE0422">
        <w:t xml:space="preserve">, 2011): </w:t>
      </w:r>
    </w:p>
    <w:p w14:paraId="62EC284D" w14:textId="77777777" w:rsidR="00FE0422" w:rsidRDefault="00FE0422" w:rsidP="00CC2CBC"/>
    <w:p w14:paraId="7E8E91E3" w14:textId="4E984D9D" w:rsidR="00FE0422" w:rsidRDefault="00FE0422" w:rsidP="00CC2CBC">
      <w:r w:rsidRPr="00FE0422">
        <w:t xml:space="preserve">1. Modal split: modal transport, reverse logistics, alternative modes of transport </w:t>
      </w:r>
    </w:p>
    <w:p w14:paraId="7A76D0FD" w14:textId="77777777" w:rsidR="00FE0422" w:rsidRDefault="00FE0422" w:rsidP="00CC2CBC">
      <w:r w:rsidRPr="00FE0422">
        <w:t xml:space="preserve">2. Energy use: reduction of energy consumption, reduction of environmental pollution, reduction of CO2 emissions, integrating CO2 reduction into corporate policy, measuring the environmental impact of logistics activities. </w:t>
      </w:r>
    </w:p>
    <w:p w14:paraId="178A9A4A" w14:textId="77777777" w:rsidR="00FE0422" w:rsidRDefault="00FE0422" w:rsidP="00CC2CBC">
      <w:r w:rsidRPr="00FE0422">
        <w:t xml:space="preserve">3. Manufacturing: using clean technology, reducing, treating and managing waste. </w:t>
      </w:r>
    </w:p>
    <w:p w14:paraId="30C70104" w14:textId="77777777" w:rsidR="00FE0422" w:rsidRDefault="00FE0422" w:rsidP="00CC2CBC">
      <w:r w:rsidRPr="00FE0422">
        <w:t xml:space="preserve">4. Extraction of raw materials: sustainable purchasing, use of less polluting materials, recycling of waste, re-use of products. </w:t>
      </w:r>
    </w:p>
    <w:p w14:paraId="64B082ED" w14:textId="77777777" w:rsidR="00FE0422" w:rsidRDefault="00FE0422" w:rsidP="00CC2CBC"/>
    <w:p w14:paraId="1BF6FBC3" w14:textId="40095633" w:rsidR="00FE0422" w:rsidRDefault="00FE0422" w:rsidP="00CC2CBC">
      <w:r>
        <w:t xml:space="preserve">The main purpose </w:t>
      </w:r>
      <w:r w:rsidRPr="00FE0422">
        <w:t>of investing in green logistics include saving resources; waste management improvement; improvement of labor productivity; reduction of the negative impact of the organization's activities on the environment; improving competitiveness; providing an ergonomic working environment (</w:t>
      </w:r>
      <w:proofErr w:type="spellStart"/>
      <w:r w:rsidRPr="00FE0422">
        <w:t>Čepinskis</w:t>
      </w:r>
      <w:proofErr w:type="spellEnd"/>
      <w:r w:rsidRPr="00FE0422">
        <w:t xml:space="preserve"> &amp; </w:t>
      </w:r>
      <w:proofErr w:type="spellStart"/>
      <w:r w:rsidRPr="00FE0422">
        <w:t>Masteika</w:t>
      </w:r>
      <w:proofErr w:type="spellEnd"/>
      <w:r w:rsidRPr="00FE0422">
        <w:t>, 2011).</w:t>
      </w:r>
    </w:p>
    <w:p w14:paraId="525B1096" w14:textId="77777777" w:rsidR="00FE0422" w:rsidRDefault="00FE0422" w:rsidP="00CC2CBC"/>
    <w:p w14:paraId="0B742E82" w14:textId="77777777" w:rsidR="00FE0422" w:rsidRDefault="00FE0422" w:rsidP="00CC2CBC"/>
    <w:p w14:paraId="241012E5" w14:textId="77777777" w:rsidR="00FE0422" w:rsidRDefault="00FE0422" w:rsidP="00CC2CBC"/>
    <w:p w14:paraId="2DD82E44" w14:textId="77777777" w:rsidR="002C4770" w:rsidRPr="002C4770" w:rsidRDefault="002C4770" w:rsidP="00CC2CBC"/>
    <w:p w14:paraId="0D7AB5AC" w14:textId="2B71F793" w:rsidR="002C4770" w:rsidRPr="000E0208" w:rsidRDefault="003D653B" w:rsidP="00AD07E3">
      <w:pPr>
        <w:pStyle w:val="Heading3"/>
      </w:pPr>
      <w:bookmarkStart w:id="6" w:name="_Toc187205036"/>
      <w:r>
        <w:lastRenderedPageBreak/>
        <w:t>1.</w:t>
      </w:r>
      <w:r w:rsidR="002C4770" w:rsidRPr="000E0208">
        <w:t>1.</w:t>
      </w:r>
      <w:r w:rsidR="00411B24">
        <w:t>2</w:t>
      </w:r>
      <w:r w:rsidR="002C4770" w:rsidRPr="000E0208">
        <w:t xml:space="preserve"> </w:t>
      </w:r>
      <w:r w:rsidR="00871DB7" w:rsidRPr="000E0208">
        <w:t>Government Policies and Initiatives</w:t>
      </w:r>
      <w:bookmarkEnd w:id="6"/>
      <w:r w:rsidR="00871DB7" w:rsidRPr="000E0208">
        <w:t xml:space="preserve"> </w:t>
      </w:r>
    </w:p>
    <w:p w14:paraId="6241E233" w14:textId="5187096E" w:rsidR="002C4770" w:rsidRDefault="00411B24" w:rsidP="00CC2CBC">
      <w:r w:rsidRPr="00411B24">
        <w:t>As early as in 2018, the European Commission adopted a strategy, whose long-term vision is to be achieved prosperous, competitive, and climate-neutral economy</w:t>
      </w:r>
      <w:r>
        <w:t xml:space="preserve"> stated by</w:t>
      </w:r>
      <w:r w:rsidR="00DD49CD">
        <w:t xml:space="preserve"> </w:t>
      </w:r>
      <w:r w:rsidRPr="00411B24">
        <w:t>European Commission,</w:t>
      </w:r>
      <w:r>
        <w:t xml:space="preserve"> (2018)</w:t>
      </w:r>
      <w:r w:rsidR="00DD49CD" w:rsidRPr="00DD49CD">
        <w:t xml:space="preserve">. In supplement to the “Clean Planet for all” strategy, in 2019 the European Commission introduced a package of specific measures </w:t>
      </w:r>
      <w:r w:rsidR="00A25BB0">
        <w:t xml:space="preserve"> called “T</w:t>
      </w:r>
      <w:r w:rsidR="00DD49CD" w:rsidRPr="00DD49CD">
        <w:t>he European Green Deal</w:t>
      </w:r>
      <w:r w:rsidR="00A25BB0">
        <w:t>”</w:t>
      </w:r>
      <w:r w:rsidR="00DD49CD" w:rsidRPr="00DD49CD">
        <w:t xml:space="preserve">  according to which the EU economy should be free of net greenhouse gas emissions till 2050, and the EU economic growth will not be based and dependent on fossil fuels </w:t>
      </w:r>
      <w:r w:rsidR="00DD49CD">
        <w:t xml:space="preserve">declared by </w:t>
      </w:r>
      <w:r w:rsidR="00DD49CD" w:rsidRPr="00DD49CD">
        <w:t xml:space="preserve">European Commission </w:t>
      </w:r>
      <w:r w:rsidR="003F0C8A">
        <w:t>. (European Commission.,</w:t>
      </w:r>
      <w:r w:rsidR="00DD49CD" w:rsidRPr="00DD49CD">
        <w:t>2019)</w:t>
      </w:r>
      <w:r w:rsidR="00DD49CD">
        <w:t xml:space="preserve">. </w:t>
      </w:r>
    </w:p>
    <w:p w14:paraId="1DA404D3" w14:textId="77777777" w:rsidR="00A25BB0" w:rsidRDefault="00A25BB0" w:rsidP="00CC2CBC"/>
    <w:p w14:paraId="1D8F70BE" w14:textId="35453177" w:rsidR="003F0C8A" w:rsidRDefault="00A25BB0" w:rsidP="00A25BB0">
      <w:r w:rsidRPr="00A25BB0">
        <w:t xml:space="preserve">Latvia started offering a subsidy for EVs for the first time in 2014, when the Electromobility Development Plan 2014-2016 was issued. </w:t>
      </w:r>
      <w:r w:rsidR="003F0C8A" w:rsidRPr="003F0C8A">
        <w:t>Latvia has introduced a subsidy program for electric vehicles (EVs) since 2014</w:t>
      </w:r>
      <w:r w:rsidR="009B6C7A">
        <w:t xml:space="preserve"> for </w:t>
      </w:r>
      <w:r w:rsidR="003F0C8A" w:rsidRPr="003F0C8A">
        <w:t xml:space="preserve"> new EV purchases and plug-in hybrid vehicles starting in 2022. The program offers a subsidy of EUR 4 500 for EV purchases and EUR 2 250 for plug-ins, with a EUR 1,000 bonus for scrapping an old car. </w:t>
      </w:r>
      <w:r w:rsidR="003F0C8A">
        <w:t>(</w:t>
      </w:r>
      <w:r w:rsidR="003F0C8A" w:rsidRPr="003F0C8A">
        <w:t>IEA Publications International Energy Agency</w:t>
      </w:r>
      <w:r w:rsidR="003F0C8A">
        <w:t>,.2024)</w:t>
      </w:r>
    </w:p>
    <w:p w14:paraId="4133C8F0" w14:textId="77777777" w:rsidR="003F0C8A" w:rsidRDefault="003F0C8A" w:rsidP="00A25BB0"/>
    <w:p w14:paraId="12FBA6DC" w14:textId="734FE765" w:rsidR="003F0C8A" w:rsidRDefault="003F0C8A" w:rsidP="003F0C8A">
      <w:r w:rsidRPr="003F0C8A">
        <w:t xml:space="preserve">A project co-financed by the European Regional Development Fund aims to expand fast-charging infrastructure. Other measures to promote EV use include free parking and public transport lanes. The National Recovery and Resilience Plan includes EUR 295 million for an overhaul of the transport system in the Riga Metropolitan area, aiming to create an interlinked, multimodal public transport network and encourage greater use of public transport. The investments are expected to be completed by 2026. </w:t>
      </w:r>
      <w:r>
        <w:t>(</w:t>
      </w:r>
      <w:r w:rsidRPr="003F0C8A">
        <w:t>IEA Publications International Energy Agency</w:t>
      </w:r>
      <w:r>
        <w:t>,.2024)</w:t>
      </w:r>
    </w:p>
    <w:p w14:paraId="2E29800A" w14:textId="77777777" w:rsidR="003F0C8A" w:rsidRDefault="003F0C8A" w:rsidP="00A25BB0"/>
    <w:p w14:paraId="73CF2086" w14:textId="01D79AA6" w:rsidR="003F0C8A" w:rsidRDefault="003F0C8A" w:rsidP="003F0C8A">
      <w:r w:rsidRPr="003F0C8A">
        <w:t xml:space="preserve">Additionally, Latvia is developing a roadmap for the deployment of biomethane, outlining potential policy support to mobilize private investment and meet </w:t>
      </w:r>
      <w:r w:rsidR="009B6C7A">
        <w:t>t</w:t>
      </w:r>
      <w:r w:rsidRPr="003F0C8A">
        <w:t>argets. The country has already implemented policies to lower energy consumption in the transport sector, including incentives for EVs, ambitious plans to overhaul public transport, and a new rail project connecting the Baltic states.</w:t>
      </w:r>
      <w:r>
        <w:t xml:space="preserve"> </w:t>
      </w:r>
      <w:r>
        <w:t>(</w:t>
      </w:r>
      <w:r w:rsidRPr="003F0C8A">
        <w:t>IEA Publications International Energy Agency</w:t>
      </w:r>
      <w:r>
        <w:t>,.2024)</w:t>
      </w:r>
    </w:p>
    <w:p w14:paraId="552ED690" w14:textId="77777777" w:rsidR="003D653B" w:rsidRDefault="003D653B" w:rsidP="003D653B"/>
    <w:p w14:paraId="1129F4FF" w14:textId="77777777" w:rsidR="009B6C7A" w:rsidRDefault="009B6C7A" w:rsidP="003D653B"/>
    <w:p w14:paraId="0C3DEABE" w14:textId="77777777" w:rsidR="009B6C7A" w:rsidRPr="003D653B" w:rsidRDefault="009B6C7A" w:rsidP="003D653B"/>
    <w:p w14:paraId="4712F4D6" w14:textId="1838ADD9" w:rsidR="00D13309" w:rsidRPr="000E0208" w:rsidRDefault="00D13309" w:rsidP="00AD07E3">
      <w:pPr>
        <w:pStyle w:val="Heading3"/>
      </w:pPr>
      <w:bookmarkStart w:id="7" w:name="_Toc187205037"/>
      <w:r w:rsidRPr="000E0208">
        <w:lastRenderedPageBreak/>
        <w:t>1.1.</w:t>
      </w:r>
      <w:r w:rsidR="00A31C70">
        <w:t>3</w:t>
      </w:r>
      <w:r w:rsidRPr="000E0208">
        <w:t>. The Research Gap: Execution of Alternative fuels</w:t>
      </w:r>
      <w:bookmarkEnd w:id="7"/>
    </w:p>
    <w:p w14:paraId="3EB65A4D" w14:textId="77777777" w:rsidR="00D13309" w:rsidRDefault="00D13309" w:rsidP="00CC2CBC"/>
    <w:p w14:paraId="1D2FF294" w14:textId="4EDF10EA" w:rsidR="00256370" w:rsidRDefault="00256370" w:rsidP="00256370">
      <w:r>
        <w:t>The current study regarding the efficiency of fuel consumption influencing freight cost  identify the research gap. After the analysis of different reviews and literature, they are divided into two</w:t>
      </w:r>
      <w:r w:rsidR="0066753F">
        <w:t>.</w:t>
      </w:r>
    </w:p>
    <w:p w14:paraId="25CBD6EB" w14:textId="77777777" w:rsidR="0066753F" w:rsidRPr="00256370" w:rsidRDefault="0066753F" w:rsidP="00256370"/>
    <w:p w14:paraId="044E45FD" w14:textId="77777777" w:rsidR="00256370" w:rsidRPr="00256370" w:rsidRDefault="00256370" w:rsidP="00256370">
      <w:r w:rsidRPr="00256370">
        <w:t>(a) Factors of energy efficiency in transport</w:t>
      </w:r>
    </w:p>
    <w:p w14:paraId="49DFBC9F" w14:textId="77777777" w:rsidR="00256370" w:rsidRPr="00256370" w:rsidRDefault="00256370" w:rsidP="00256370">
      <w:r w:rsidRPr="00256370">
        <w:t>(b) Changes in energy efficiency in transport</w:t>
      </w:r>
    </w:p>
    <w:p w14:paraId="6E88056A" w14:textId="77777777" w:rsidR="0066753F" w:rsidRDefault="0066753F" w:rsidP="00256370"/>
    <w:p w14:paraId="15560AF4" w14:textId="457CDF55" w:rsidR="00256370" w:rsidRPr="00496858" w:rsidRDefault="00256370" w:rsidP="00376425">
      <w:r w:rsidRPr="00256370">
        <w:t>Various factors influence the energy consumption of different types of freight transport.</w:t>
      </w:r>
      <w:r w:rsidR="00496858">
        <w:t xml:space="preserve"> </w:t>
      </w:r>
      <w:r w:rsidRPr="00256370">
        <w:t>They can be divided into direct and indirect factors</w:t>
      </w:r>
      <w:r>
        <w:t>. (</w:t>
      </w:r>
      <w:r>
        <w:rPr>
          <w:rFonts w:eastAsiaTheme="minorHAnsi"/>
        </w:rPr>
        <w:t>García-Álvarez,</w:t>
      </w:r>
      <w:r>
        <w:rPr>
          <w:rFonts w:eastAsiaTheme="minorHAnsi"/>
        </w:rPr>
        <w:t xml:space="preserve"> </w:t>
      </w:r>
      <w:r>
        <w:rPr>
          <w:rFonts w:eastAsiaTheme="minorHAnsi"/>
        </w:rPr>
        <w:t xml:space="preserve"> Pérez-Martínez, P.J.</w:t>
      </w:r>
      <w:r>
        <w:rPr>
          <w:rFonts w:eastAsiaTheme="minorHAnsi"/>
        </w:rPr>
        <w:t>,</w:t>
      </w:r>
      <w:r>
        <w:rPr>
          <w:rFonts w:eastAsiaTheme="minorHAnsi"/>
        </w:rPr>
        <w:t>2013)</w:t>
      </w:r>
      <w:r w:rsidR="009B6C7A">
        <w:rPr>
          <w:rFonts w:eastAsiaTheme="minorHAnsi"/>
        </w:rPr>
        <w:t>.</w:t>
      </w:r>
      <w:r w:rsidR="009B6C7A" w:rsidRPr="009B6C7A">
        <w:rPr>
          <w:rFonts w:ascii="Helvetica" w:eastAsiaTheme="minorHAnsi" w:hAnsi="Helvetica" w:cs="Helvetica"/>
          <w:bCs w:val="0"/>
          <w:color w:val="000000"/>
          <w:sz w:val="20"/>
          <w:szCs w:val="20"/>
          <w:lang w:eastAsia="en-US"/>
          <w14:ligatures w14:val="standardContextual"/>
        </w:rPr>
        <w:t xml:space="preserve"> </w:t>
      </w:r>
      <w:r w:rsidR="009B6C7A" w:rsidRPr="009B6C7A">
        <w:rPr>
          <w:rFonts w:eastAsiaTheme="minorHAnsi"/>
        </w:rPr>
        <w:t>Direct factors (logistics, technical</w:t>
      </w:r>
      <w:r w:rsidR="009B6C7A">
        <w:rPr>
          <w:rFonts w:eastAsiaTheme="minorHAnsi"/>
        </w:rPr>
        <w:t xml:space="preserve"> </w:t>
      </w:r>
      <w:r w:rsidR="009B6C7A" w:rsidRPr="009B6C7A">
        <w:rPr>
          <w:rFonts w:eastAsiaTheme="minorHAnsi"/>
        </w:rPr>
        <w:t>and operational) are related to the use of the vehicle (train, truck), and indirect factors are</w:t>
      </w:r>
      <w:r w:rsidR="009B6C7A">
        <w:rPr>
          <w:rFonts w:eastAsiaTheme="minorHAnsi"/>
        </w:rPr>
        <w:t xml:space="preserve"> </w:t>
      </w:r>
      <w:r w:rsidR="009B6C7A" w:rsidRPr="009B6C7A">
        <w:rPr>
          <w:rFonts w:eastAsiaTheme="minorHAnsi"/>
        </w:rPr>
        <w:t>related to the construction and maintenance of infrastructure and the production of energy</w:t>
      </w:r>
      <w:r w:rsidR="009B6C7A">
        <w:rPr>
          <w:rFonts w:eastAsiaTheme="minorHAnsi"/>
        </w:rPr>
        <w:t xml:space="preserve"> </w:t>
      </w:r>
      <w:r w:rsidR="009B6C7A" w:rsidRPr="009B6C7A">
        <w:rPr>
          <w:rFonts w:eastAsiaTheme="minorHAnsi"/>
        </w:rPr>
        <w:t>and means of transport and vehicle maintenance</w:t>
      </w:r>
      <w:r w:rsidR="0017443D">
        <w:rPr>
          <w:rFonts w:eastAsiaTheme="minorHAnsi"/>
        </w:rPr>
        <w:t>. (</w:t>
      </w:r>
      <w:r w:rsidR="0017443D" w:rsidRPr="0017443D">
        <w:rPr>
          <w:rFonts w:eastAsiaTheme="minorHAnsi"/>
        </w:rPr>
        <w:t xml:space="preserve">Van Wee, B.; </w:t>
      </w:r>
      <w:proofErr w:type="spellStart"/>
      <w:r w:rsidR="0017443D" w:rsidRPr="0017443D">
        <w:rPr>
          <w:rFonts w:eastAsiaTheme="minorHAnsi"/>
        </w:rPr>
        <w:t>Janse</w:t>
      </w:r>
      <w:proofErr w:type="spellEnd"/>
      <w:r w:rsidR="0017443D" w:rsidRPr="0017443D">
        <w:rPr>
          <w:rFonts w:eastAsiaTheme="minorHAnsi"/>
        </w:rPr>
        <w:t>, P. 2005)</w:t>
      </w:r>
      <w:r w:rsidR="009B6C7A" w:rsidRPr="009B6C7A">
        <w:rPr>
          <w:rFonts w:eastAsiaTheme="minorHAnsi"/>
        </w:rPr>
        <w:t>. Logistics factors include, for example,</w:t>
      </w:r>
      <w:r w:rsidR="009B6C7A">
        <w:rPr>
          <w:rFonts w:eastAsiaTheme="minorHAnsi"/>
        </w:rPr>
        <w:t xml:space="preserve"> </w:t>
      </w:r>
      <w:r w:rsidR="009B6C7A" w:rsidRPr="009B6C7A">
        <w:rPr>
          <w:rFonts w:eastAsiaTheme="minorHAnsi"/>
        </w:rPr>
        <w:t>the use of the vehicle’s payload. Technical factors that affect both energy consumption in</w:t>
      </w:r>
      <w:r w:rsidR="009B6C7A">
        <w:rPr>
          <w:rFonts w:eastAsiaTheme="minorHAnsi"/>
        </w:rPr>
        <w:t xml:space="preserve"> </w:t>
      </w:r>
      <w:r w:rsidR="009B6C7A" w:rsidRPr="009B6C7A">
        <w:rPr>
          <w:rFonts w:eastAsiaTheme="minorHAnsi"/>
        </w:rPr>
        <w:t>combustion and electric engines are vehicle weight, payload, engine type and efficiency,</w:t>
      </w:r>
      <w:r w:rsidR="009B6C7A">
        <w:rPr>
          <w:rFonts w:eastAsiaTheme="minorHAnsi"/>
        </w:rPr>
        <w:t xml:space="preserve"> </w:t>
      </w:r>
      <w:r w:rsidR="009B6C7A" w:rsidRPr="009B6C7A">
        <w:rPr>
          <w:rFonts w:eastAsiaTheme="minorHAnsi"/>
        </w:rPr>
        <w:t xml:space="preserve">fuel type and aerodynamics </w:t>
      </w:r>
      <w:r w:rsidR="007F290F">
        <w:rPr>
          <w:rFonts w:eastAsiaTheme="minorHAnsi"/>
        </w:rPr>
        <w:t>(</w:t>
      </w:r>
      <w:r w:rsidR="007F290F" w:rsidRPr="007F290F">
        <w:rPr>
          <w:rFonts w:eastAsiaTheme="minorHAnsi"/>
        </w:rPr>
        <w:t>Koopman, G.J.</w:t>
      </w:r>
      <w:r w:rsidR="007F290F">
        <w:rPr>
          <w:rFonts w:eastAsiaTheme="minorHAnsi"/>
        </w:rPr>
        <w:t xml:space="preserve">, </w:t>
      </w:r>
      <w:r w:rsidR="007F290F">
        <w:rPr>
          <w:rFonts w:eastAsiaTheme="minorHAnsi"/>
        </w:rPr>
        <w:t>1997)</w:t>
      </w:r>
      <w:r w:rsidR="007F290F">
        <w:rPr>
          <w:rFonts w:eastAsiaTheme="minorHAnsi"/>
        </w:rPr>
        <w:t xml:space="preserve">, </w:t>
      </w:r>
      <w:proofErr w:type="spellStart"/>
      <w:r w:rsidR="007F290F" w:rsidRPr="007F290F">
        <w:rPr>
          <w:rFonts w:eastAsiaTheme="minorHAnsi"/>
        </w:rPr>
        <w:t>Advenier</w:t>
      </w:r>
      <w:proofErr w:type="spellEnd"/>
      <w:r w:rsidR="007F290F" w:rsidRPr="007F290F">
        <w:rPr>
          <w:rFonts w:eastAsiaTheme="minorHAnsi"/>
        </w:rPr>
        <w:t>, P</w:t>
      </w:r>
      <w:r w:rsidR="007F290F">
        <w:rPr>
          <w:rFonts w:eastAsiaTheme="minorHAnsi"/>
        </w:rPr>
        <w:t>&amp; others. , 2002)</w:t>
      </w:r>
    </w:p>
    <w:p w14:paraId="176F8F3D" w14:textId="77777777" w:rsidR="009B6C7A" w:rsidRDefault="009B6C7A" w:rsidP="00376425">
      <w:pPr>
        <w:rPr>
          <w:rFonts w:eastAsiaTheme="minorHAnsi"/>
        </w:rPr>
      </w:pPr>
    </w:p>
    <w:p w14:paraId="5604E1EB" w14:textId="6290936C" w:rsidR="00965D6E" w:rsidRDefault="007F290F" w:rsidP="00376425">
      <w:r w:rsidRPr="007F290F">
        <w:t>Fuel</w:t>
      </w:r>
      <w:r>
        <w:t xml:space="preserve"> </w:t>
      </w:r>
      <w:r w:rsidRPr="007F290F">
        <w:t>costs in road transport generally account for 30–40% of overall costs, which, with usually</w:t>
      </w:r>
      <w:r>
        <w:t xml:space="preserve"> </w:t>
      </w:r>
      <w:r w:rsidRPr="007F290F">
        <w:t xml:space="preserve">low margins, is a serious problem in the event of an increase in prices. However, </w:t>
      </w:r>
      <w:r w:rsidR="00376425" w:rsidRPr="007F290F">
        <w:t>to</w:t>
      </w:r>
      <w:r w:rsidR="00376425" w:rsidRPr="00376425">
        <w:t xml:space="preserve"> properly assess the impact of these prices, the energy efficiency of vehicles would have</w:t>
      </w:r>
      <w:r w:rsidR="00376425">
        <w:t xml:space="preserve"> </w:t>
      </w:r>
      <w:r w:rsidR="00376425" w:rsidRPr="00376425">
        <w:t xml:space="preserve">to be </w:t>
      </w:r>
      <w:r w:rsidR="00376425" w:rsidRPr="00376425">
        <w:t>considered</w:t>
      </w:r>
      <w:r w:rsidR="00376425" w:rsidRPr="00376425">
        <w:t>.</w:t>
      </w:r>
      <w:r w:rsidR="00496858">
        <w:t xml:space="preserve"> </w:t>
      </w:r>
    </w:p>
    <w:p w14:paraId="41767A9F" w14:textId="77777777" w:rsidR="00376425" w:rsidRDefault="00376425" w:rsidP="00376425"/>
    <w:p w14:paraId="10B1E2B1" w14:textId="005DEFE6" w:rsidR="005D0398" w:rsidRDefault="000E0208" w:rsidP="00AD07E3">
      <w:pPr>
        <w:pStyle w:val="Heading3"/>
      </w:pPr>
      <w:bookmarkStart w:id="8" w:name="_Toc187205038"/>
      <w:r w:rsidRPr="005D0398">
        <w:t>1.1.</w:t>
      </w:r>
      <w:r w:rsidR="00376425">
        <w:t>4</w:t>
      </w:r>
      <w:r w:rsidRPr="005D0398">
        <w:t xml:space="preserve">. </w:t>
      </w:r>
      <w:r w:rsidR="00376425">
        <w:t>S</w:t>
      </w:r>
      <w:r w:rsidR="005D0398" w:rsidRPr="005D0398">
        <w:t>ustainable transportation</w:t>
      </w:r>
      <w:r w:rsidR="007A4220">
        <w:t xml:space="preserve"> for minimizing operational cost and fuel consumption</w:t>
      </w:r>
      <w:bookmarkEnd w:id="8"/>
    </w:p>
    <w:p w14:paraId="7A08EC6D" w14:textId="77777777" w:rsidR="005D0398" w:rsidRPr="005D0398" w:rsidRDefault="005D0398" w:rsidP="00CC2CBC"/>
    <w:p w14:paraId="734D4D2B" w14:textId="09111119" w:rsidR="00163DD9" w:rsidRPr="00163DD9" w:rsidRDefault="00256370" w:rsidP="00256370">
      <w:pPr>
        <w:rPr>
          <w:highlight w:val="white"/>
        </w:rPr>
      </w:pPr>
      <w:r w:rsidRPr="00256370">
        <w:rPr>
          <w:highlight w:val="white"/>
        </w:rPr>
        <w:t>This issue is very important because energy consumption in transport affects the costs</w:t>
      </w:r>
      <w:r w:rsidR="00496858">
        <w:rPr>
          <w:highlight w:val="white"/>
        </w:rPr>
        <w:t xml:space="preserve"> </w:t>
      </w:r>
      <w:r w:rsidRPr="00256370">
        <w:rPr>
          <w:highlight w:val="white"/>
        </w:rPr>
        <w:t>of transport companies, and thus the costs of their customers, as well as the external costs</w:t>
      </w:r>
      <w:r w:rsidR="00496858">
        <w:rPr>
          <w:highlight w:val="white"/>
        </w:rPr>
        <w:t xml:space="preserve"> </w:t>
      </w:r>
      <w:r w:rsidRPr="00256370">
        <w:rPr>
          <w:highlight w:val="white"/>
        </w:rPr>
        <w:t>of transport.</w:t>
      </w:r>
      <w:r w:rsidRPr="00256370">
        <w:rPr>
          <w:rFonts w:ascii="Helvetica" w:eastAsiaTheme="minorHAnsi" w:hAnsi="Helvetica" w:cs="Helvetica"/>
          <w:bCs w:val="0"/>
          <w:color w:val="000000"/>
          <w:sz w:val="20"/>
          <w:szCs w:val="20"/>
          <w:lang w:eastAsia="en-US"/>
          <w14:ligatures w14:val="standardContextual"/>
        </w:rPr>
        <w:t xml:space="preserve"> </w:t>
      </w:r>
      <w:r w:rsidRPr="00256370">
        <w:rPr>
          <w:highlight w:val="white"/>
        </w:rPr>
        <w:t>On the other hand,</w:t>
      </w:r>
      <w:r>
        <w:rPr>
          <w:highlight w:val="white"/>
        </w:rPr>
        <w:t xml:space="preserve"> </w:t>
      </w:r>
      <w:r w:rsidRPr="00256370">
        <w:rPr>
          <w:highlight w:val="white"/>
        </w:rPr>
        <w:t>increasing the efficiency of business processes, including logistics, and within them, transport, should also lead to a reduction in the negative impact of these processes on the natural</w:t>
      </w:r>
      <w:r w:rsidR="00376425">
        <w:rPr>
          <w:highlight w:val="white"/>
        </w:rPr>
        <w:t xml:space="preserve"> </w:t>
      </w:r>
      <w:r w:rsidRPr="00256370">
        <w:rPr>
          <w:highlight w:val="white"/>
        </w:rPr>
        <w:t>environment. Better efficiency of these processes results in a</w:t>
      </w:r>
    </w:p>
    <w:p w14:paraId="32F4943C" w14:textId="500FFC1D" w:rsidR="00F70EDD" w:rsidRPr="00781EFC" w:rsidRDefault="00F438D7" w:rsidP="00AD07E3">
      <w:pPr>
        <w:pStyle w:val="Heading1"/>
        <w:jc w:val="center"/>
      </w:pPr>
      <w:bookmarkStart w:id="9" w:name="_Toc187205039"/>
      <w:r>
        <w:lastRenderedPageBreak/>
        <w:t xml:space="preserve">2. </w:t>
      </w:r>
      <w:r w:rsidR="00F70EDD" w:rsidRPr="00781EFC">
        <w:t>METHODOLOGY</w:t>
      </w:r>
      <w:bookmarkEnd w:id="9"/>
    </w:p>
    <w:p w14:paraId="5CEA22FE" w14:textId="77777777" w:rsidR="00003CDC" w:rsidRPr="00781EFC" w:rsidRDefault="00003CDC" w:rsidP="00CC2CBC"/>
    <w:p w14:paraId="4F0FA1D5" w14:textId="77777777" w:rsidR="00885310" w:rsidRDefault="007D1F7A" w:rsidP="00885310">
      <w:pPr>
        <w:pStyle w:val="NoSpacing"/>
        <w:spacing w:line="360" w:lineRule="auto"/>
        <w:rPr>
          <w:rFonts w:ascii="Times New Roman" w:eastAsia="Times New Roman" w:hAnsi="Times New Roman" w:cs="Times New Roman"/>
          <w:sz w:val="24"/>
          <w:szCs w:val="24"/>
          <w:highlight w:val="white"/>
        </w:rPr>
      </w:pPr>
      <w:r w:rsidRPr="00781EFC">
        <w:rPr>
          <w:rFonts w:ascii="Times New Roman" w:hAnsi="Times New Roman" w:cs="Times New Roman"/>
          <w:sz w:val="24"/>
          <w:szCs w:val="24"/>
        </w:rPr>
        <w:t xml:space="preserve">The goal of this study is to explore methods for optimizing freight costs and fuel consumption in Latvia’s transportation by adopting sustainable transportation. To </w:t>
      </w:r>
      <w:r w:rsidR="00481475" w:rsidRPr="00781EFC">
        <w:rPr>
          <w:rFonts w:ascii="Times New Roman" w:hAnsi="Times New Roman" w:cs="Times New Roman"/>
          <w:sz w:val="24"/>
          <w:szCs w:val="24"/>
        </w:rPr>
        <w:t xml:space="preserve">reach this goal, </w:t>
      </w:r>
      <w:proofErr w:type="spellStart"/>
      <w:proofErr w:type="gramStart"/>
      <w:r w:rsidR="00481475" w:rsidRPr="00781EFC">
        <w:rPr>
          <w:rFonts w:ascii="Times New Roman" w:hAnsi="Times New Roman" w:cs="Times New Roman"/>
          <w:sz w:val="24"/>
          <w:szCs w:val="24"/>
        </w:rPr>
        <w:t>a</w:t>
      </w:r>
      <w:proofErr w:type="spellEnd"/>
      <w:proofErr w:type="gramEnd"/>
      <w:r w:rsidR="00481475" w:rsidRPr="00781EFC">
        <w:rPr>
          <w:rFonts w:ascii="Times New Roman" w:hAnsi="Times New Roman" w:cs="Times New Roman"/>
          <w:sz w:val="24"/>
          <w:szCs w:val="24"/>
        </w:rPr>
        <w:t xml:space="preserve"> organized research plan </w:t>
      </w:r>
      <w:r w:rsidR="00885310">
        <w:rPr>
          <w:rFonts w:ascii="Times New Roman" w:hAnsi="Times New Roman" w:cs="Times New Roman"/>
          <w:sz w:val="24"/>
          <w:szCs w:val="24"/>
        </w:rPr>
        <w:t xml:space="preserve">was </w:t>
      </w:r>
      <w:r w:rsidR="00481475" w:rsidRPr="00781EFC">
        <w:rPr>
          <w:rFonts w:ascii="Times New Roman" w:hAnsi="Times New Roman" w:cs="Times New Roman"/>
          <w:sz w:val="24"/>
          <w:szCs w:val="24"/>
        </w:rPr>
        <w:t xml:space="preserve">utilized. </w:t>
      </w:r>
      <w:r w:rsidR="00885310" w:rsidRPr="00BE0F5F">
        <w:rPr>
          <w:rFonts w:ascii="Times New Roman" w:eastAsia="Times New Roman" w:hAnsi="Times New Roman" w:cs="Times New Roman"/>
          <w:sz w:val="24"/>
          <w:szCs w:val="24"/>
          <w:highlight w:val="white"/>
        </w:rPr>
        <w:t xml:space="preserve">This research utilizes a variety of methods, </w:t>
      </w:r>
      <w:r w:rsidR="00885310">
        <w:rPr>
          <w:rFonts w:ascii="Times New Roman" w:eastAsia="Times New Roman" w:hAnsi="Times New Roman" w:cs="Times New Roman"/>
          <w:sz w:val="24"/>
          <w:szCs w:val="24"/>
          <w:highlight w:val="white"/>
        </w:rPr>
        <w:t xml:space="preserve">which includes quantitative </w:t>
      </w:r>
      <w:r w:rsidR="00885310" w:rsidRPr="00BE0F5F">
        <w:rPr>
          <w:rFonts w:ascii="Times New Roman" w:eastAsia="Times New Roman" w:hAnsi="Times New Roman" w:cs="Times New Roman"/>
          <w:sz w:val="24"/>
          <w:szCs w:val="24"/>
          <w:highlight w:val="white"/>
        </w:rPr>
        <w:t>and qual</w:t>
      </w:r>
      <w:r w:rsidR="00885310">
        <w:rPr>
          <w:rFonts w:ascii="Times New Roman" w:eastAsia="Times New Roman" w:hAnsi="Times New Roman" w:cs="Times New Roman"/>
          <w:sz w:val="24"/>
          <w:szCs w:val="24"/>
          <w:highlight w:val="white"/>
        </w:rPr>
        <w:t>itative</w:t>
      </w:r>
      <w:r w:rsidR="00885310" w:rsidRPr="00BE0F5F">
        <w:rPr>
          <w:rFonts w:ascii="Times New Roman" w:eastAsia="Times New Roman" w:hAnsi="Times New Roman" w:cs="Times New Roman"/>
          <w:sz w:val="24"/>
          <w:szCs w:val="24"/>
          <w:highlight w:val="white"/>
        </w:rPr>
        <w:t xml:space="preserve"> data to fully grasp the subject matter. </w:t>
      </w:r>
    </w:p>
    <w:p w14:paraId="5BB93004" w14:textId="77777777" w:rsidR="00885310" w:rsidRDefault="00885310" w:rsidP="00885310">
      <w:pPr>
        <w:pStyle w:val="NoSpacing"/>
        <w:spacing w:line="360" w:lineRule="auto"/>
        <w:rPr>
          <w:rFonts w:ascii="Times New Roman" w:eastAsia="Times New Roman" w:hAnsi="Times New Roman" w:cs="Times New Roman"/>
          <w:sz w:val="24"/>
          <w:szCs w:val="24"/>
          <w:highlight w:val="white"/>
        </w:rPr>
      </w:pPr>
    </w:p>
    <w:p w14:paraId="603564EC" w14:textId="6178C386" w:rsidR="00BE0F5F" w:rsidRDefault="00885310" w:rsidP="00885310">
      <w:pPr>
        <w:pStyle w:val="NoSpacing"/>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was gathered through survey by asking relevant questions</w:t>
      </w:r>
      <w:r w:rsidRPr="00BE0F5F">
        <w:rPr>
          <w:rFonts w:ascii="Times New Roman" w:eastAsia="Times New Roman" w:hAnsi="Times New Roman" w:cs="Times New Roman"/>
          <w:sz w:val="24"/>
          <w:szCs w:val="24"/>
          <w:highlight w:val="white"/>
        </w:rPr>
        <w:t>. The researchers began by conducting a structured literature review to understand the research topology and gain a better grasp of the challenges in the field</w:t>
      </w:r>
      <w:r>
        <w:rPr>
          <w:rFonts w:ascii="Times New Roman" w:eastAsia="Times New Roman" w:hAnsi="Times New Roman" w:cs="Times New Roman"/>
          <w:sz w:val="24"/>
          <w:szCs w:val="24"/>
          <w:highlight w:val="white"/>
        </w:rPr>
        <w:t xml:space="preserve"> followed by correlation and regression analysis for statistical analysis </w:t>
      </w:r>
    </w:p>
    <w:p w14:paraId="7ED358EA" w14:textId="7B6D9995" w:rsidR="00C214D7" w:rsidRDefault="00C214D7" w:rsidP="00CC2CBC">
      <w:pPr>
        <w:rPr>
          <w:highlight w:val="white"/>
        </w:rPr>
      </w:pPr>
    </w:p>
    <w:p w14:paraId="39002F2A" w14:textId="03C6C2DC" w:rsidR="0063196A" w:rsidRPr="002E60E6" w:rsidRDefault="00407F0F" w:rsidP="002E60E6">
      <w:pPr>
        <w:pStyle w:val="Heading2"/>
      </w:pPr>
      <w:bookmarkStart w:id="10" w:name="OLE_LINK1"/>
      <w:bookmarkStart w:id="11" w:name="OLE_LINK2"/>
      <w:bookmarkStart w:id="12" w:name="_Toc187205040"/>
      <w:r>
        <w:t>2.</w:t>
      </w:r>
      <w:r w:rsidR="00E27E28">
        <w:t>1</w:t>
      </w:r>
      <w:r>
        <w:t xml:space="preserve"> Data analysis</w:t>
      </w:r>
      <w:bookmarkEnd w:id="12"/>
    </w:p>
    <w:p w14:paraId="5C0B909B" w14:textId="72CE6D7F" w:rsidR="002E60E6" w:rsidRPr="002E60E6" w:rsidRDefault="00496858" w:rsidP="002E60E6">
      <w:pPr>
        <w:rPr>
          <w:rStyle w:val="Heading3Char"/>
          <w:rFonts w:eastAsia="Times New Roman" w:cs="Times New Roman"/>
          <w:b w:val="0"/>
          <w:bCs/>
          <w:color w:val="auto"/>
          <w:szCs w:val="24"/>
          <w:highlight w:val="white"/>
        </w:rPr>
      </w:pPr>
      <w:r>
        <w:rPr>
          <w:noProof/>
        </w:rPr>
        <w:drawing>
          <wp:anchor distT="0" distB="0" distL="114300" distR="114300" simplePos="0" relativeHeight="251665408" behindDoc="0" locked="0" layoutInCell="1" allowOverlap="1" wp14:anchorId="2145AA7D" wp14:editId="6FDF67CC">
            <wp:simplePos x="0" y="0"/>
            <wp:positionH relativeFrom="column">
              <wp:posOffset>1096645</wp:posOffset>
            </wp:positionH>
            <wp:positionV relativeFrom="paragraph">
              <wp:posOffset>1640205</wp:posOffset>
            </wp:positionV>
            <wp:extent cx="3937000" cy="2322830"/>
            <wp:effectExtent l="63500" t="63500" r="63500" b="102870"/>
            <wp:wrapTopAndBottom/>
            <wp:docPr id="286662549" name="Picture 3" descr="a line chart with six lines showing the Evolution of final energy consumption in road transport by energy product in the EU from 1990 to 2022. The lines show motor gasoline excluding its biofuel portion, gas oil and diesel oil excluding its biofuel portion, renewables and biofuels, natural gas, electricity and liquefied petroleum g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ne chart with six lines showing the Evolution of final energy consumption in road transport by energy product in the EU from 1990 to 2022. The lines show motor gasoline excluding its biofuel portion, gas oil and diesel oil excluding its biofuel portion, renewables and biofuels, natural gas, electricity and liquefied petroleum gases."/>
                    <pic:cNvPicPr>
                      <a:picLocks noChangeAspect="1" noChangeArrowheads="1"/>
                    </pic:cNvPicPr>
                  </pic:nvPicPr>
                  <pic:blipFill rotWithShape="1">
                    <a:blip r:embed="rId8">
                      <a:extLst>
                        <a:ext uri="{28A0092B-C50C-407E-A947-70E740481C1C}">
                          <a14:useLocalDpi xmlns:a14="http://schemas.microsoft.com/office/drawing/2010/main" val="0"/>
                        </a:ext>
                      </a:extLst>
                    </a:blip>
                    <a:srcRect b="8334"/>
                    <a:stretch/>
                  </pic:blipFill>
                  <pic:spPr bwMode="auto">
                    <a:xfrm>
                      <a:off x="0" y="0"/>
                      <a:ext cx="3937000" cy="2322830"/>
                    </a:xfrm>
                    <a:prstGeom prst="rect">
                      <a:avLst/>
                    </a:prstGeom>
                    <a:solidFill>
                      <a:srgbClr val="FFFFFF">
                        <a:shade val="85000"/>
                      </a:srgbClr>
                    </a:solidFill>
                    <a:ln w="635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60E6" w:rsidRPr="002E60E6">
        <w:rPr>
          <w:highlight w:val="white"/>
        </w:rPr>
        <w:t xml:space="preserve">The study examines the impact of fuel costs on freight costs and environmental impact. Road transport, the largest energy consumer in the EU, accounts for 73.6% of transport energy consumption. The energy consumption in road transport increased from 1990 to 2007, reaching a peak of 11 322 PJ. In 2019, consumption nearly reached 2008 </w:t>
      </w:r>
      <w:proofErr w:type="gramStart"/>
      <w:r w:rsidR="002E60E6" w:rsidRPr="002E60E6">
        <w:rPr>
          <w:highlight w:val="white"/>
        </w:rPr>
        <w:t>levels, but</w:t>
      </w:r>
      <w:proofErr w:type="gramEnd"/>
      <w:r w:rsidR="002E60E6" w:rsidRPr="002E60E6">
        <w:rPr>
          <w:highlight w:val="white"/>
        </w:rPr>
        <w:t xml:space="preserve"> decreased due to COVID-19 restrictions. After lifting restrictions, consumption increased again, reaching 97.4% of pre-COVID-19 levels in 2022.</w:t>
      </w:r>
      <w:r w:rsidR="002E60E6">
        <w:rPr>
          <w:highlight w:val="white"/>
        </w:rPr>
        <w:t>(Eurostat,.2022).</w:t>
      </w:r>
      <w:r w:rsidR="00FC2950">
        <w:fldChar w:fldCharType="begin"/>
      </w:r>
      <w:r w:rsidR="00FC2950">
        <w:instrText xml:space="preserve"> INCLUDEPICTURE "https://ec.europa.eu/eurostat/statistics-explained/images/thumb/0/0e/Evolution_of_final_energy_consumption_in_road_transport_by_energy_product%2C_EU%2C_1990-2022_%28%25%29_02-10-2024.png/700px-Evolution_of_final_energy_consumption_in_road_transport_by_energy_product%2C_EU%2C_1990-2022_%28%25%29_02-10-2024.png" \* MERGEFORMATINET </w:instrText>
      </w:r>
      <w:r w:rsidR="00FC2950">
        <w:fldChar w:fldCharType="separate"/>
      </w:r>
      <w:r w:rsidR="00FC2950">
        <w:fldChar w:fldCharType="end"/>
      </w:r>
    </w:p>
    <w:p w14:paraId="0B225AB3" w14:textId="4FBCA83B" w:rsidR="002E60E6" w:rsidRDefault="002E60E6" w:rsidP="002E60E6">
      <w:pPr>
        <w:tabs>
          <w:tab w:val="left" w:pos="2037"/>
        </w:tabs>
        <w:spacing w:line="276" w:lineRule="auto"/>
        <w:jc w:val="center"/>
        <w:rPr>
          <w:bCs w:val="0"/>
          <w:highlight w:val="white"/>
        </w:rPr>
      </w:pPr>
      <w:bookmarkStart w:id="13" w:name="_Toc187205041"/>
      <w:r w:rsidRPr="002E60E6">
        <w:rPr>
          <w:rStyle w:val="Heading3Char"/>
          <w:highlight w:val="white"/>
        </w:rPr>
        <w:t>Figure</w:t>
      </w:r>
      <w:r>
        <w:rPr>
          <w:rStyle w:val="Heading3Char"/>
          <w:highlight w:val="white"/>
        </w:rPr>
        <w:t xml:space="preserve"> 1. </w:t>
      </w:r>
      <w:r w:rsidRPr="002E60E6">
        <w:rPr>
          <w:rStyle w:val="Heading3Char"/>
          <w:b w:val="0"/>
          <w:bCs/>
          <w:highlight w:val="white"/>
        </w:rPr>
        <w:t>Evaluation of energy consumption</w:t>
      </w:r>
      <w:bookmarkEnd w:id="13"/>
      <w:r>
        <w:rPr>
          <w:b/>
          <w:highlight w:val="white"/>
        </w:rPr>
        <w:t xml:space="preserve"> </w:t>
      </w:r>
      <w:r>
        <w:rPr>
          <w:bCs w:val="0"/>
          <w:highlight w:val="white"/>
        </w:rPr>
        <w:t>for the period 1990 – 2022.</w:t>
      </w:r>
    </w:p>
    <w:p w14:paraId="5DDDE9A0" w14:textId="3432F71E" w:rsidR="00376425" w:rsidRDefault="002E60E6" w:rsidP="002E60E6">
      <w:pPr>
        <w:tabs>
          <w:tab w:val="left" w:pos="2037"/>
        </w:tabs>
        <w:spacing w:line="276" w:lineRule="auto"/>
        <w:jc w:val="left"/>
        <w:rPr>
          <w:bCs w:val="0"/>
          <w:i/>
          <w:iCs/>
          <w:sz w:val="20"/>
          <w:szCs w:val="20"/>
          <w:highlight w:val="white"/>
        </w:rPr>
      </w:pPr>
      <w:r>
        <w:rPr>
          <w:bCs w:val="0"/>
          <w:highlight w:val="white"/>
        </w:rPr>
        <w:t xml:space="preserve">                    </w:t>
      </w:r>
      <w:r w:rsidR="00FC2950" w:rsidRPr="002E60E6">
        <w:rPr>
          <w:bCs w:val="0"/>
          <w:i/>
          <w:iCs/>
          <w:sz w:val="20"/>
          <w:szCs w:val="20"/>
          <w:highlight w:val="white"/>
        </w:rPr>
        <w:t>Source: Eurostat</w:t>
      </w:r>
    </w:p>
    <w:p w14:paraId="3820ED95" w14:textId="0903B89A" w:rsidR="002E60E6" w:rsidRDefault="002E60E6" w:rsidP="002E60E6">
      <w:pPr>
        <w:tabs>
          <w:tab w:val="left" w:pos="2037"/>
        </w:tabs>
        <w:spacing w:line="276" w:lineRule="auto"/>
        <w:jc w:val="left"/>
        <w:rPr>
          <w:bCs w:val="0"/>
          <w:i/>
          <w:iCs/>
          <w:sz w:val="20"/>
          <w:szCs w:val="20"/>
          <w:highlight w:val="white"/>
        </w:rPr>
      </w:pPr>
    </w:p>
    <w:p w14:paraId="119C5942" w14:textId="77777777" w:rsidR="00496858" w:rsidRPr="002E60E6" w:rsidRDefault="00496858" w:rsidP="002E60E6">
      <w:pPr>
        <w:tabs>
          <w:tab w:val="left" w:pos="2037"/>
        </w:tabs>
        <w:spacing w:line="276" w:lineRule="auto"/>
        <w:jc w:val="left"/>
        <w:rPr>
          <w:bCs w:val="0"/>
          <w:i/>
          <w:iCs/>
          <w:sz w:val="20"/>
          <w:szCs w:val="20"/>
          <w:highlight w:val="white"/>
        </w:rPr>
      </w:pPr>
    </w:p>
    <w:p w14:paraId="51642807" w14:textId="61FFB8C4" w:rsidR="00376425" w:rsidRPr="002E60E6" w:rsidRDefault="002E60E6" w:rsidP="00CC2CBC">
      <w:pPr>
        <w:rPr>
          <w:bCs w:val="0"/>
          <w:highlight w:val="white"/>
        </w:rPr>
      </w:pPr>
      <w:r>
        <w:rPr>
          <w:bCs w:val="0"/>
          <w:highlight w:val="white"/>
        </w:rPr>
        <w:t xml:space="preserve">Data from </w:t>
      </w:r>
      <w:r>
        <w:rPr>
          <w:b/>
          <w:highlight w:val="white"/>
        </w:rPr>
        <w:t xml:space="preserve"> </w:t>
      </w:r>
      <w:r>
        <w:rPr>
          <w:bCs w:val="0"/>
          <w:highlight w:val="white"/>
        </w:rPr>
        <w:t>figure 1 indicates that in</w:t>
      </w:r>
      <w:r w:rsidRPr="002E60E6">
        <w:rPr>
          <w:bCs w:val="0"/>
          <w:highlight w:val="white"/>
        </w:rPr>
        <w:t xml:space="preserve"> 2022, 65.4% of final road transport consumption was driven by gas/diesel oil, with motor gasoline accounting for 25.2%. Renewables and biofuels made up 6.4%, liquified petroleum gases 2.0%, natural gas 0.7%, and electricity 0.3%. The shift from motor gasoline to gas/diesel oil from 1990 to 2017 was steady, but recent years have seen a resurgence. Renewables and biofuels increased from 2004 to 2012, stabilizing around 6.5% in the last three years. Electricity usage in road transport has shown a significant increase from 2018 to 2022, with final consumption increasing from 0.05% in 2018 to 0.34% in 2022, a six-fold increase</w:t>
      </w:r>
      <w:r w:rsidR="00496858">
        <w:rPr>
          <w:bCs w:val="0"/>
          <w:highlight w:val="white"/>
        </w:rPr>
        <w:t xml:space="preserve">. </w:t>
      </w:r>
      <w:r w:rsidR="00AD5D39">
        <w:rPr>
          <w:bCs w:val="0"/>
          <w:highlight w:val="white"/>
        </w:rPr>
        <w:t>(Eurostat, 2022)</w:t>
      </w:r>
    </w:p>
    <w:p w14:paraId="32976029" w14:textId="77777777" w:rsidR="002E60E6" w:rsidRDefault="002E60E6" w:rsidP="00CC2CBC">
      <w:pPr>
        <w:rPr>
          <w:b/>
          <w:highlight w:val="white"/>
        </w:rPr>
      </w:pPr>
    </w:p>
    <w:p w14:paraId="5B262B34" w14:textId="251B51E5" w:rsidR="00AD5D39" w:rsidRDefault="00AD5D39" w:rsidP="00CC2CBC">
      <w:pPr>
        <w:rPr>
          <w:rFonts w:eastAsiaTheme="minorHAnsi"/>
        </w:rPr>
      </w:pPr>
      <w:r>
        <w:rPr>
          <w:bCs w:val="0"/>
          <w:highlight w:val="white"/>
        </w:rPr>
        <w:t xml:space="preserve">Due to the high dependency of fuel, GHG (Greenhouse gas) emission have a greater impact on the environment leading to climate change issues. </w:t>
      </w:r>
      <w:r w:rsidRPr="00AD5D39">
        <w:rPr>
          <w:highlight w:val="white"/>
        </w:rPr>
        <w:t xml:space="preserve">Emissions from the transport sector increased by 6.9 % between 2005 and 2019, accounting for 27.8 % of total emissions. </w:t>
      </w:r>
      <w:r>
        <w:rPr>
          <w:highlight w:val="white"/>
        </w:rPr>
        <w:t>(</w:t>
      </w:r>
      <w:r w:rsidRPr="00AD5D39">
        <w:rPr>
          <w:rFonts w:eastAsiaTheme="minorHAnsi"/>
        </w:rPr>
        <w:t xml:space="preserve">Henrique </w:t>
      </w:r>
      <w:proofErr w:type="spellStart"/>
      <w:r w:rsidRPr="00AD5D39">
        <w:rPr>
          <w:rFonts w:eastAsiaTheme="minorHAnsi"/>
        </w:rPr>
        <w:t>Morgado</w:t>
      </w:r>
      <w:proofErr w:type="spellEnd"/>
      <w:r w:rsidRPr="00AD5D39">
        <w:rPr>
          <w:rFonts w:eastAsiaTheme="minorHAnsi"/>
        </w:rPr>
        <w:t xml:space="preserve"> </w:t>
      </w:r>
      <w:proofErr w:type="spellStart"/>
      <w:r w:rsidRPr="00AD5D39">
        <w:rPr>
          <w:rFonts w:eastAsiaTheme="minorHAnsi"/>
        </w:rPr>
        <w:t>Simões</w:t>
      </w:r>
      <w:proofErr w:type="spellEnd"/>
      <w:r>
        <w:rPr>
          <w:rFonts w:eastAsiaTheme="minorHAnsi"/>
        </w:rPr>
        <w:t xml:space="preserve"> 2021).</w:t>
      </w:r>
    </w:p>
    <w:p w14:paraId="6B9D16D7" w14:textId="1A30CC34" w:rsidR="00AD5D39" w:rsidRDefault="002C50C0" w:rsidP="00CC2CBC">
      <w:pPr>
        <w:rPr>
          <w:rFonts w:eastAsiaTheme="minorHAnsi"/>
        </w:rPr>
      </w:pPr>
      <w:r w:rsidRPr="002C50C0">
        <w:rPr>
          <w:b/>
        </w:rPr>
        <w:drawing>
          <wp:anchor distT="0" distB="0" distL="114300" distR="114300" simplePos="0" relativeHeight="251666432" behindDoc="0" locked="0" layoutInCell="1" allowOverlap="1" wp14:anchorId="34E2D5B8" wp14:editId="202C64C9">
            <wp:simplePos x="0" y="0"/>
            <wp:positionH relativeFrom="column">
              <wp:posOffset>0</wp:posOffset>
            </wp:positionH>
            <wp:positionV relativeFrom="paragraph">
              <wp:posOffset>235777</wp:posOffset>
            </wp:positionV>
            <wp:extent cx="5943600" cy="2245995"/>
            <wp:effectExtent l="0" t="0" r="0" b="1905"/>
            <wp:wrapTopAndBottom/>
            <wp:docPr id="312258367" name="Picture 1" descr="A graph of energy consump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58367" name="Picture 1" descr="A graph of energy consump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14:sizeRelH relativeFrom="page">
              <wp14:pctWidth>0</wp14:pctWidth>
            </wp14:sizeRelH>
            <wp14:sizeRelV relativeFrom="page">
              <wp14:pctHeight>0</wp14:pctHeight>
            </wp14:sizeRelV>
          </wp:anchor>
        </w:drawing>
      </w:r>
    </w:p>
    <w:p w14:paraId="0FB8657D" w14:textId="4DCE46FD" w:rsidR="00AD5D39" w:rsidRPr="002C50C0" w:rsidRDefault="002C50C0" w:rsidP="002C50C0">
      <w:pPr>
        <w:pStyle w:val="Heading3"/>
        <w:jc w:val="center"/>
        <w:rPr>
          <w:highlight w:val="white"/>
        </w:rPr>
      </w:pPr>
      <w:bookmarkStart w:id="14" w:name="_Toc187205042"/>
      <w:r>
        <w:rPr>
          <w:highlight w:val="white"/>
        </w:rPr>
        <w:t xml:space="preserve">Figure 2. </w:t>
      </w:r>
      <w:r w:rsidR="007E52EE" w:rsidRPr="007E52EE">
        <w:rPr>
          <w:highlight w:val="white"/>
        </w:rPr>
        <w:t>Total GHG emission by sector for the period</w:t>
      </w:r>
      <w:r w:rsidR="007E52EE">
        <w:rPr>
          <w:highlight w:val="white"/>
        </w:rPr>
        <w:t xml:space="preserve"> 2018 to 2019</w:t>
      </w:r>
      <w:bookmarkEnd w:id="14"/>
    </w:p>
    <w:p w14:paraId="77675676" w14:textId="4FDF4A8F" w:rsidR="00496858" w:rsidRDefault="00496858" w:rsidP="00CC2CBC">
      <w:pPr>
        <w:rPr>
          <w:b/>
          <w:highlight w:val="white"/>
        </w:rPr>
      </w:pPr>
    </w:p>
    <w:p w14:paraId="393AF7BD" w14:textId="56470F1E" w:rsidR="00430830" w:rsidRDefault="007E52EE" w:rsidP="00430830">
      <w:pPr>
        <w:rPr>
          <w:rFonts w:eastAsiaTheme="minorHAnsi"/>
        </w:rPr>
      </w:pPr>
      <w:r w:rsidRPr="007E52EE">
        <w:rPr>
          <w:bCs w:val="0"/>
          <w:highlight w:val="white"/>
        </w:rPr>
        <w:t xml:space="preserve">The EU-wide emissions trading system (ETS) covers emissions from electricity generation and industry. According to the final NECP, ETS emissions accounted for 22.1 % of Latvia's total GHG emissions in 2018. Compared with 2005, ETS emissions in the energy sector are expected to decrease by 22.7 % by 2030. Latvia's NECP identifies three challenges relating to electricity production. The first relates to energy security and the availability of generating capacities, with </w:t>
      </w:r>
      <w:r w:rsidRPr="007E52EE">
        <w:rPr>
          <w:bCs w:val="0"/>
          <w:highlight w:val="white"/>
        </w:rPr>
        <w:lastRenderedPageBreak/>
        <w:t>the NECP alerting to the fact that in the Baltic States half of the generation capacity from large thermal power plants will be shut down. There will therefore be a need to strengthen the transmission network and improve integration with the European electricity market.</w:t>
      </w:r>
      <w:r w:rsidR="00430830" w:rsidRPr="00430830">
        <w:rPr>
          <w:highlight w:val="white"/>
        </w:rPr>
        <w:t xml:space="preserve"> </w:t>
      </w:r>
      <w:r w:rsidR="00430830">
        <w:rPr>
          <w:highlight w:val="white"/>
        </w:rPr>
        <w:t>(</w:t>
      </w:r>
      <w:r w:rsidR="00430830" w:rsidRPr="00AD5D39">
        <w:rPr>
          <w:rFonts w:eastAsiaTheme="minorHAnsi"/>
        </w:rPr>
        <w:t xml:space="preserve">Henrique </w:t>
      </w:r>
      <w:proofErr w:type="spellStart"/>
      <w:r w:rsidR="00430830" w:rsidRPr="00AD5D39">
        <w:rPr>
          <w:rFonts w:eastAsiaTheme="minorHAnsi"/>
        </w:rPr>
        <w:t>Morgado</w:t>
      </w:r>
      <w:proofErr w:type="spellEnd"/>
      <w:r w:rsidR="00430830" w:rsidRPr="00AD5D39">
        <w:rPr>
          <w:rFonts w:eastAsiaTheme="minorHAnsi"/>
        </w:rPr>
        <w:t xml:space="preserve"> </w:t>
      </w:r>
      <w:proofErr w:type="spellStart"/>
      <w:r w:rsidR="00430830" w:rsidRPr="00AD5D39">
        <w:rPr>
          <w:rFonts w:eastAsiaTheme="minorHAnsi"/>
        </w:rPr>
        <w:t>Simões</w:t>
      </w:r>
      <w:proofErr w:type="spellEnd"/>
      <w:r w:rsidR="00430830">
        <w:rPr>
          <w:rFonts w:eastAsiaTheme="minorHAnsi"/>
        </w:rPr>
        <w:t xml:space="preserve"> 2021).</w:t>
      </w:r>
    </w:p>
    <w:p w14:paraId="6783AD6B" w14:textId="77777777" w:rsidR="007E52EE" w:rsidRDefault="007E52EE" w:rsidP="00430830">
      <w:pPr>
        <w:rPr>
          <w:rFonts w:eastAsiaTheme="minorHAnsi"/>
        </w:rPr>
      </w:pPr>
    </w:p>
    <w:p w14:paraId="2EE732D3" w14:textId="77777777" w:rsidR="00997FE7" w:rsidRDefault="007E52EE" w:rsidP="00430830">
      <w:pPr>
        <w:rPr>
          <w:rFonts w:eastAsiaTheme="minorHAnsi"/>
        </w:rPr>
      </w:pPr>
      <w:r>
        <w:rPr>
          <w:rFonts w:eastAsiaTheme="minorHAnsi"/>
        </w:rPr>
        <w:t xml:space="preserve">Consumption of fuel not only influences on freight cost but also has </w:t>
      </w:r>
      <w:proofErr w:type="spellStart"/>
      <w:proofErr w:type="gramStart"/>
      <w:r>
        <w:rPr>
          <w:rFonts w:eastAsiaTheme="minorHAnsi"/>
        </w:rPr>
        <w:t>a</w:t>
      </w:r>
      <w:proofErr w:type="spellEnd"/>
      <w:proofErr w:type="gramEnd"/>
      <w:r>
        <w:rPr>
          <w:rFonts w:eastAsiaTheme="minorHAnsi"/>
        </w:rPr>
        <w:t xml:space="preserve"> impact on environment causing GHG emission. European Green Deal goal aims to decrease new carbon emission in the year 2050. As transportation contribute significantly for consumption of fuel, developing adapting to energy efficient vehicles is critical. </w:t>
      </w:r>
      <w:r w:rsidR="00997FE7">
        <w:rPr>
          <w:rFonts w:eastAsiaTheme="minorHAnsi"/>
        </w:rPr>
        <w:t xml:space="preserve">Efficient usage of fuel helps the country economically </w:t>
      </w:r>
      <w:proofErr w:type="gramStart"/>
      <w:r w:rsidR="00997FE7">
        <w:rPr>
          <w:rFonts w:eastAsiaTheme="minorHAnsi"/>
        </w:rPr>
        <w:t>and also</w:t>
      </w:r>
      <w:proofErr w:type="gramEnd"/>
      <w:r w:rsidR="00997FE7">
        <w:rPr>
          <w:rFonts w:eastAsiaTheme="minorHAnsi"/>
        </w:rPr>
        <w:t xml:space="preserve"> creates significant profit margin for the transportation sector. </w:t>
      </w:r>
    </w:p>
    <w:p w14:paraId="24F5119F" w14:textId="77777777" w:rsidR="0063196A" w:rsidRDefault="0063196A" w:rsidP="00CC2CBC">
      <w:pPr>
        <w:rPr>
          <w:b/>
          <w:highlight w:val="white"/>
        </w:rPr>
      </w:pPr>
    </w:p>
    <w:p w14:paraId="2CA3D24A" w14:textId="77777777" w:rsidR="00904144" w:rsidRDefault="00904144" w:rsidP="00CC2CBC"/>
    <w:p w14:paraId="57317FB2" w14:textId="6C4BD6B4" w:rsidR="00E27E28" w:rsidRDefault="00E27E28" w:rsidP="002E60E6">
      <w:pPr>
        <w:pStyle w:val="Heading2"/>
        <w:rPr>
          <w:highlight w:val="white"/>
        </w:rPr>
      </w:pPr>
      <w:bookmarkStart w:id="15" w:name="_Toc187205043"/>
      <w:r>
        <w:rPr>
          <w:highlight w:val="white"/>
        </w:rPr>
        <w:t>2.</w:t>
      </w:r>
      <w:r>
        <w:rPr>
          <w:highlight w:val="white"/>
        </w:rPr>
        <w:t>2</w:t>
      </w:r>
      <w:r>
        <w:rPr>
          <w:highlight w:val="white"/>
        </w:rPr>
        <w:t xml:space="preserve"> </w:t>
      </w:r>
      <w:r w:rsidRPr="00BE0F5F">
        <w:rPr>
          <w:highlight w:val="white"/>
        </w:rPr>
        <w:t>Surveys</w:t>
      </w:r>
      <w:bookmarkEnd w:id="15"/>
    </w:p>
    <w:p w14:paraId="2AEEC30E" w14:textId="15F5E8ED" w:rsidR="00997FE7" w:rsidRDefault="00997FE7" w:rsidP="00997FE7">
      <w:pPr>
        <w:rPr>
          <w:b/>
        </w:rPr>
      </w:pPr>
      <w:r>
        <w:rPr>
          <w:highlight w:val="white"/>
        </w:rPr>
        <w:t>Analysis of how sustainable transportation</w:t>
      </w:r>
      <w:r w:rsidR="00E46BC5">
        <w:rPr>
          <w:highlight w:val="white"/>
        </w:rPr>
        <w:t xml:space="preserve"> possible be adapted for efficient fuel consumption and freight cost</w:t>
      </w:r>
      <w:r>
        <w:rPr>
          <w:highlight w:val="white"/>
        </w:rPr>
        <w:t>. Adapting to sustainable transportation  to minimize the environmental impact and provides alternatives fuel option can be done quantitatively in the study. There is no limit to the number of questionnaires distributed, and 75 responses were received</w:t>
      </w:r>
      <w:r>
        <w:t xml:space="preserve"> and are the citizens of Latvia. </w:t>
      </w:r>
    </w:p>
    <w:p w14:paraId="20FCA22A" w14:textId="77777777" w:rsidR="00E27E28" w:rsidRPr="00AD07E3" w:rsidRDefault="00E27E28" w:rsidP="00E27E28">
      <w:pPr>
        <w:rPr>
          <w:highlight w:val="white"/>
        </w:rPr>
      </w:pPr>
    </w:p>
    <w:p w14:paraId="16E5D836" w14:textId="77777777" w:rsidR="00E27E28" w:rsidRDefault="00E27E28" w:rsidP="00E27E28">
      <w:r w:rsidRPr="00781EFC">
        <w:t>Insights into current freight practices and challenges in Latvia will be gathered from surveys on the topic carried out with logistics professionals, fleet managers and sustainability experts. Questions will be oriented towards different aspects concerning the fuel consumption patterns, cost of transportation and perception of barriers to implementing sustainable practices. This paper will also investigate attitudes towards adoption of green logistics technologies and practices.</w:t>
      </w:r>
    </w:p>
    <w:p w14:paraId="0AA456E1" w14:textId="77777777" w:rsidR="00E27E28" w:rsidRDefault="00E27E28" w:rsidP="00E27E28"/>
    <w:p w14:paraId="3CE52494" w14:textId="77777777" w:rsidR="00E27E28" w:rsidRDefault="00E27E28" w:rsidP="00CC2CBC"/>
    <w:p w14:paraId="642A069E" w14:textId="77777777" w:rsidR="00482354" w:rsidRDefault="00482354" w:rsidP="00CC2CBC"/>
    <w:p w14:paraId="0964673E" w14:textId="77777777" w:rsidR="00482354" w:rsidRDefault="00482354" w:rsidP="00CC2CBC"/>
    <w:p w14:paraId="10306492" w14:textId="77777777" w:rsidR="00482354" w:rsidRDefault="00482354" w:rsidP="00CC2CBC"/>
    <w:p w14:paraId="243024FD" w14:textId="77777777" w:rsidR="00482354" w:rsidRDefault="00482354" w:rsidP="00CC2CBC"/>
    <w:p w14:paraId="54AAC0E8" w14:textId="77777777" w:rsidR="00482354" w:rsidRDefault="00482354" w:rsidP="00CC2CBC"/>
    <w:tbl>
      <w:tblPr>
        <w:tblpPr w:leftFromText="180" w:rightFromText="180" w:vertAnchor="text" w:horzAnchor="margin" w:tblpY="495"/>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803"/>
        <w:gridCol w:w="2805"/>
        <w:gridCol w:w="3459"/>
      </w:tblGrid>
      <w:tr w:rsidR="00D64F50" w14:paraId="2FED30FF" w14:textId="77777777" w:rsidTr="000F0672">
        <w:trPr>
          <w:trHeight w:val="369"/>
        </w:trPr>
        <w:tc>
          <w:tcPr>
            <w:tcW w:w="2803" w:type="dxa"/>
          </w:tcPr>
          <w:p w14:paraId="48EE2B2D" w14:textId="77777777" w:rsidR="00D64F50" w:rsidRDefault="00D64F50" w:rsidP="00CC2CBC">
            <w:r>
              <w:t>Variable</w:t>
            </w:r>
          </w:p>
        </w:tc>
        <w:tc>
          <w:tcPr>
            <w:tcW w:w="2805" w:type="dxa"/>
          </w:tcPr>
          <w:p w14:paraId="73FB3217" w14:textId="77777777" w:rsidR="00D64F50" w:rsidRDefault="00D64F50" w:rsidP="00CC2CBC">
            <w:r>
              <w:t>category</w:t>
            </w:r>
          </w:p>
        </w:tc>
        <w:tc>
          <w:tcPr>
            <w:tcW w:w="3459" w:type="dxa"/>
          </w:tcPr>
          <w:p w14:paraId="06BD86E8" w14:textId="77777777" w:rsidR="00D64F50" w:rsidRDefault="00D64F50" w:rsidP="00CC2CBC">
            <w:r>
              <w:t>Distribution</w:t>
            </w:r>
          </w:p>
        </w:tc>
      </w:tr>
      <w:tr w:rsidR="00D64F50" w14:paraId="569F616E" w14:textId="77777777" w:rsidTr="000F0672">
        <w:trPr>
          <w:trHeight w:val="380"/>
        </w:trPr>
        <w:tc>
          <w:tcPr>
            <w:tcW w:w="2803" w:type="dxa"/>
            <w:vMerge w:val="restart"/>
          </w:tcPr>
          <w:p w14:paraId="397D81C0" w14:textId="77777777" w:rsidR="00D64F50" w:rsidRDefault="00D64F50" w:rsidP="00CC2CBC">
            <w:r>
              <w:t>Gender</w:t>
            </w:r>
          </w:p>
        </w:tc>
        <w:tc>
          <w:tcPr>
            <w:tcW w:w="2805" w:type="dxa"/>
          </w:tcPr>
          <w:p w14:paraId="1EE777CC" w14:textId="77777777" w:rsidR="00D64F50" w:rsidRDefault="00D64F50" w:rsidP="00CC2CBC">
            <w:r>
              <w:t>Male</w:t>
            </w:r>
          </w:p>
        </w:tc>
        <w:tc>
          <w:tcPr>
            <w:tcW w:w="3459" w:type="dxa"/>
          </w:tcPr>
          <w:p w14:paraId="30EB86CE" w14:textId="10A93058" w:rsidR="00D64F50" w:rsidRDefault="00D64F50" w:rsidP="00CC2CBC">
            <w:r>
              <w:t>51 (68%)</w:t>
            </w:r>
          </w:p>
        </w:tc>
      </w:tr>
      <w:tr w:rsidR="00D64F50" w14:paraId="0EEBD91C" w14:textId="77777777" w:rsidTr="000F0672">
        <w:trPr>
          <w:trHeight w:val="130"/>
        </w:trPr>
        <w:tc>
          <w:tcPr>
            <w:tcW w:w="2803" w:type="dxa"/>
            <w:vMerge/>
          </w:tcPr>
          <w:p w14:paraId="3B699593" w14:textId="77777777" w:rsidR="00D64F50" w:rsidRDefault="00D64F50" w:rsidP="00CC2CBC"/>
        </w:tc>
        <w:tc>
          <w:tcPr>
            <w:tcW w:w="2805" w:type="dxa"/>
          </w:tcPr>
          <w:p w14:paraId="5C9BEF5C" w14:textId="77777777" w:rsidR="00D64F50" w:rsidRDefault="00D64F50" w:rsidP="00CC2CBC">
            <w:r>
              <w:t>Female</w:t>
            </w:r>
          </w:p>
        </w:tc>
        <w:tc>
          <w:tcPr>
            <w:tcW w:w="3459" w:type="dxa"/>
          </w:tcPr>
          <w:p w14:paraId="653A76C9" w14:textId="7F0D0D48" w:rsidR="00D64F50" w:rsidRDefault="00D64F50" w:rsidP="00CC2CBC">
            <w:r>
              <w:t>24 (</w:t>
            </w:r>
            <w:r w:rsidR="000F0672">
              <w:t>32</w:t>
            </w:r>
            <w:r>
              <w:t>%)</w:t>
            </w:r>
          </w:p>
        </w:tc>
      </w:tr>
      <w:tr w:rsidR="00D64F50" w14:paraId="62AA7960" w14:textId="77777777" w:rsidTr="000F0672">
        <w:trPr>
          <w:trHeight w:val="130"/>
        </w:trPr>
        <w:tc>
          <w:tcPr>
            <w:tcW w:w="2803" w:type="dxa"/>
            <w:vMerge/>
          </w:tcPr>
          <w:p w14:paraId="08F4C3B8" w14:textId="77777777" w:rsidR="00D64F50" w:rsidRDefault="00D64F50" w:rsidP="00CC2CBC"/>
        </w:tc>
        <w:tc>
          <w:tcPr>
            <w:tcW w:w="2805" w:type="dxa"/>
          </w:tcPr>
          <w:p w14:paraId="31051454" w14:textId="77777777" w:rsidR="00D64F50" w:rsidRDefault="00D64F50" w:rsidP="00CC2CBC">
            <w:r>
              <w:t>Prefer not to say</w:t>
            </w:r>
          </w:p>
        </w:tc>
        <w:tc>
          <w:tcPr>
            <w:tcW w:w="3459" w:type="dxa"/>
          </w:tcPr>
          <w:p w14:paraId="2AE9B3FB" w14:textId="77777777" w:rsidR="00D64F50" w:rsidRDefault="00D64F50" w:rsidP="00CC2CBC">
            <w:r>
              <w:t>3 (6%)</w:t>
            </w:r>
          </w:p>
        </w:tc>
      </w:tr>
      <w:tr w:rsidR="00D64F50" w14:paraId="7F0572B7" w14:textId="77777777" w:rsidTr="000F0672">
        <w:trPr>
          <w:trHeight w:val="380"/>
        </w:trPr>
        <w:tc>
          <w:tcPr>
            <w:tcW w:w="2803" w:type="dxa"/>
            <w:vMerge w:val="restart"/>
          </w:tcPr>
          <w:p w14:paraId="40FF45DF" w14:textId="77777777" w:rsidR="00D64F50" w:rsidRDefault="00D64F50" w:rsidP="00CC2CBC">
            <w:r>
              <w:t>Age</w:t>
            </w:r>
          </w:p>
        </w:tc>
        <w:tc>
          <w:tcPr>
            <w:tcW w:w="2805" w:type="dxa"/>
          </w:tcPr>
          <w:p w14:paraId="1C28485E" w14:textId="77777777" w:rsidR="00D64F50" w:rsidRDefault="00D64F50" w:rsidP="00CC2CBC">
            <w:r>
              <w:t>Under 18 Years</w:t>
            </w:r>
          </w:p>
        </w:tc>
        <w:tc>
          <w:tcPr>
            <w:tcW w:w="3459" w:type="dxa"/>
          </w:tcPr>
          <w:p w14:paraId="506CF525" w14:textId="06517503" w:rsidR="00D64F50" w:rsidRDefault="000F0672" w:rsidP="00CC2CBC">
            <w:r>
              <w:t>1</w:t>
            </w:r>
            <w:r w:rsidR="00D64F50">
              <w:t>(</w:t>
            </w:r>
            <w:r>
              <w:t>1</w:t>
            </w:r>
            <w:r w:rsidR="00D64F50">
              <w:t>%)</w:t>
            </w:r>
          </w:p>
        </w:tc>
      </w:tr>
      <w:tr w:rsidR="00D64F50" w14:paraId="792F6EBB" w14:textId="77777777" w:rsidTr="000F0672">
        <w:trPr>
          <w:trHeight w:val="130"/>
        </w:trPr>
        <w:tc>
          <w:tcPr>
            <w:tcW w:w="2803" w:type="dxa"/>
            <w:vMerge/>
          </w:tcPr>
          <w:p w14:paraId="0F0ED45D" w14:textId="77777777" w:rsidR="00D64F50" w:rsidRDefault="00D64F50" w:rsidP="00CC2CBC"/>
        </w:tc>
        <w:tc>
          <w:tcPr>
            <w:tcW w:w="2805" w:type="dxa"/>
          </w:tcPr>
          <w:p w14:paraId="46F5AD41" w14:textId="1DE0ED1F" w:rsidR="00D64F50" w:rsidRDefault="00D64F50" w:rsidP="00CC2CBC">
            <w:r>
              <w:t>18-2</w:t>
            </w:r>
            <w:r w:rsidR="00C22FEA">
              <w:t>5</w:t>
            </w:r>
            <w:r>
              <w:t xml:space="preserve"> Years</w:t>
            </w:r>
          </w:p>
        </w:tc>
        <w:tc>
          <w:tcPr>
            <w:tcW w:w="3459" w:type="dxa"/>
          </w:tcPr>
          <w:p w14:paraId="5A047CAA" w14:textId="24F69D27" w:rsidR="00D64F50" w:rsidRDefault="000F0672" w:rsidP="00CC2CBC">
            <w:r>
              <w:t>46</w:t>
            </w:r>
            <w:r w:rsidR="00D64F50">
              <w:t>(</w:t>
            </w:r>
            <w:r>
              <w:t>60</w:t>
            </w:r>
            <w:r w:rsidR="00D64F50">
              <w:t>%)</w:t>
            </w:r>
          </w:p>
        </w:tc>
      </w:tr>
      <w:tr w:rsidR="00D64F50" w14:paraId="7201DA24" w14:textId="77777777" w:rsidTr="000F0672">
        <w:trPr>
          <w:trHeight w:val="130"/>
        </w:trPr>
        <w:tc>
          <w:tcPr>
            <w:tcW w:w="2803" w:type="dxa"/>
            <w:vMerge/>
          </w:tcPr>
          <w:p w14:paraId="2BB7E822" w14:textId="77777777" w:rsidR="00D64F50" w:rsidRDefault="00D64F50" w:rsidP="00CC2CBC"/>
        </w:tc>
        <w:tc>
          <w:tcPr>
            <w:tcW w:w="2805" w:type="dxa"/>
          </w:tcPr>
          <w:p w14:paraId="49511EEB" w14:textId="2E5D1B72" w:rsidR="00D64F50" w:rsidRDefault="00D64F50" w:rsidP="00CC2CBC">
            <w:r>
              <w:t>2</w:t>
            </w:r>
            <w:r w:rsidR="000F0672">
              <w:t>6</w:t>
            </w:r>
            <w:r>
              <w:t>-3</w:t>
            </w:r>
            <w:r w:rsidR="000F0672">
              <w:t>5</w:t>
            </w:r>
            <w:r>
              <w:t xml:space="preserve"> Years</w:t>
            </w:r>
          </w:p>
        </w:tc>
        <w:tc>
          <w:tcPr>
            <w:tcW w:w="3459" w:type="dxa"/>
          </w:tcPr>
          <w:p w14:paraId="481BEA8C" w14:textId="7559F85C" w:rsidR="00D64F50" w:rsidRDefault="000F0672" w:rsidP="00CC2CBC">
            <w:r>
              <w:t>27</w:t>
            </w:r>
            <w:r w:rsidR="00D64F50">
              <w:t>(</w:t>
            </w:r>
            <w:r>
              <w:t>36</w:t>
            </w:r>
            <w:r w:rsidR="00D64F50">
              <w:t>%)</w:t>
            </w:r>
          </w:p>
        </w:tc>
      </w:tr>
      <w:tr w:rsidR="00D64F50" w14:paraId="19FD4ED0" w14:textId="77777777" w:rsidTr="000F0672">
        <w:trPr>
          <w:trHeight w:val="130"/>
        </w:trPr>
        <w:tc>
          <w:tcPr>
            <w:tcW w:w="2803" w:type="dxa"/>
            <w:vMerge/>
          </w:tcPr>
          <w:p w14:paraId="4C1A9CC0" w14:textId="77777777" w:rsidR="00D64F50" w:rsidRDefault="00D64F50" w:rsidP="00CC2CBC"/>
        </w:tc>
        <w:tc>
          <w:tcPr>
            <w:tcW w:w="2805" w:type="dxa"/>
          </w:tcPr>
          <w:p w14:paraId="33FC4D63" w14:textId="12562DD4" w:rsidR="00D64F50" w:rsidRDefault="00D64F50" w:rsidP="00CC2CBC">
            <w:r>
              <w:t>3</w:t>
            </w:r>
            <w:r w:rsidR="000F0672">
              <w:t>6-45</w:t>
            </w:r>
            <w:r>
              <w:t xml:space="preserve"> Years</w:t>
            </w:r>
          </w:p>
        </w:tc>
        <w:tc>
          <w:tcPr>
            <w:tcW w:w="3459" w:type="dxa"/>
          </w:tcPr>
          <w:p w14:paraId="7131AE6C" w14:textId="3E05A51C" w:rsidR="00D64F50" w:rsidRDefault="00D64F50" w:rsidP="00CC2CBC">
            <w:r>
              <w:t>2(</w:t>
            </w:r>
            <w:r w:rsidR="000F0672">
              <w:t>3</w:t>
            </w:r>
            <w:r>
              <w:t>%)</w:t>
            </w:r>
          </w:p>
        </w:tc>
      </w:tr>
    </w:tbl>
    <w:p w14:paraId="22417065" w14:textId="088E321F" w:rsidR="007B3DE6" w:rsidRDefault="007B3DE6" w:rsidP="00CC2CBC">
      <w:r>
        <w:t xml:space="preserve">                                                                                                       </w:t>
      </w:r>
    </w:p>
    <w:p w14:paraId="53BD8B6A" w14:textId="503168F3" w:rsidR="007B3DE6" w:rsidRDefault="007B3DE6" w:rsidP="00AD07E3">
      <w:pPr>
        <w:pStyle w:val="Heading3"/>
        <w:jc w:val="center"/>
      </w:pPr>
      <w:bookmarkStart w:id="16" w:name="_Toc187205044"/>
      <w:r>
        <w:t>Table</w:t>
      </w:r>
      <w:r w:rsidR="00EB19CF">
        <w:t xml:space="preserve"> 2.1</w:t>
      </w:r>
      <w:bookmarkEnd w:id="16"/>
    </w:p>
    <w:p w14:paraId="34C5EC39" w14:textId="77777777" w:rsidR="007B3DE6" w:rsidRDefault="007B3DE6" w:rsidP="00CC2CBC"/>
    <w:p w14:paraId="29553D82" w14:textId="62BC3CAA" w:rsidR="007B3DE6" w:rsidRDefault="007B3DE6" w:rsidP="00CC2CBC">
      <w:r>
        <w:rPr>
          <w:b/>
        </w:rPr>
        <w:t xml:space="preserve">Table 2.1 </w:t>
      </w:r>
      <w:r>
        <w:t xml:space="preserve">shows </w:t>
      </w:r>
      <w:r>
        <w:rPr>
          <w:highlight w:val="white"/>
        </w:rPr>
        <w:t>both men and women are involved in the research, but most participants are male. Most survey respondents are between the ages of 18 to 2</w:t>
      </w:r>
      <w:r w:rsidR="00C22FEA">
        <w:rPr>
          <w:highlight w:val="white"/>
        </w:rPr>
        <w:t>5 followed by</w:t>
      </w:r>
      <w:r w:rsidR="009848F5">
        <w:rPr>
          <w:highlight w:val="white"/>
        </w:rPr>
        <w:t xml:space="preserve"> </w:t>
      </w:r>
      <w:r>
        <w:rPr>
          <w:highlight w:val="white"/>
        </w:rPr>
        <w:t>2</w:t>
      </w:r>
      <w:r w:rsidR="00C22FEA">
        <w:rPr>
          <w:highlight w:val="white"/>
        </w:rPr>
        <w:t>6</w:t>
      </w:r>
      <w:r>
        <w:rPr>
          <w:highlight w:val="white"/>
        </w:rPr>
        <w:t xml:space="preserve"> to 3</w:t>
      </w:r>
      <w:r w:rsidR="00C22FEA">
        <w:rPr>
          <w:highlight w:val="white"/>
        </w:rPr>
        <w:t>5</w:t>
      </w:r>
      <w:r w:rsidR="000D5C68">
        <w:t xml:space="preserve"> and 3% of the participants are between the age of 36-46</w:t>
      </w:r>
      <w:r w:rsidR="00997FE7">
        <w:t xml:space="preserve">. </w:t>
      </w:r>
    </w:p>
    <w:p w14:paraId="0C2F2992" w14:textId="5509C8C4" w:rsidR="00C22FEA" w:rsidRDefault="00C22FEA" w:rsidP="00CC2CBC"/>
    <w:p w14:paraId="12FD02BB" w14:textId="0435A689" w:rsidR="00C22FEA" w:rsidRDefault="00EB19CF" w:rsidP="00CC2CBC">
      <w:pPr>
        <w:rPr>
          <w:color w:val="000000"/>
        </w:rPr>
      </w:pPr>
      <w:r>
        <w:rPr>
          <w:noProof/>
        </w:rPr>
        <w:drawing>
          <wp:anchor distT="0" distB="0" distL="114300" distR="114300" simplePos="0" relativeHeight="251658240" behindDoc="0" locked="0" layoutInCell="1" allowOverlap="1" wp14:anchorId="3A925E9F" wp14:editId="497D90A3">
            <wp:simplePos x="0" y="0"/>
            <wp:positionH relativeFrom="column">
              <wp:posOffset>642620</wp:posOffset>
            </wp:positionH>
            <wp:positionV relativeFrom="paragraph">
              <wp:posOffset>29325</wp:posOffset>
            </wp:positionV>
            <wp:extent cx="4753264" cy="1861820"/>
            <wp:effectExtent l="12700" t="12700" r="9525" b="17780"/>
            <wp:wrapNone/>
            <wp:docPr id="93480864" name="Chart 1">
              <a:extLst xmlns:a="http://schemas.openxmlformats.org/drawingml/2006/main">
                <a:ext uri="{FF2B5EF4-FFF2-40B4-BE49-F238E27FC236}">
                  <a16:creationId xmlns:a16="http://schemas.microsoft.com/office/drawing/2014/main" id="{3499F7D1-3C1B-1057-796F-60D985FBD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28279B33" w14:textId="3EF3BF96" w:rsidR="007B3DE6" w:rsidRDefault="007B3DE6" w:rsidP="00CC2CBC"/>
    <w:p w14:paraId="620B2BE2" w14:textId="165CD2E2" w:rsidR="007B3DE6" w:rsidRDefault="007B3DE6" w:rsidP="00CC2CBC"/>
    <w:p w14:paraId="4072D744" w14:textId="02457B25" w:rsidR="007B3DE6" w:rsidRDefault="007B3DE6" w:rsidP="00CC2CBC"/>
    <w:p w14:paraId="6C44AB38" w14:textId="27B7AD91" w:rsidR="00910F28" w:rsidRDefault="00910F28" w:rsidP="00CC2CBC"/>
    <w:p w14:paraId="65BD9C7D" w14:textId="7816987E" w:rsidR="00910F28" w:rsidRDefault="00910F28" w:rsidP="00CC2CBC"/>
    <w:p w14:paraId="6BDDB633" w14:textId="214E10A0" w:rsidR="00910F28" w:rsidRDefault="00910F28" w:rsidP="00CC2CBC"/>
    <w:p w14:paraId="1703DD3D" w14:textId="522579E5" w:rsidR="000F0672" w:rsidRDefault="00EB19CF" w:rsidP="00AD07E3">
      <w:pPr>
        <w:pStyle w:val="Heading3"/>
        <w:jc w:val="center"/>
      </w:pPr>
      <w:bookmarkStart w:id="17" w:name="_Toc187205045"/>
      <w:r>
        <w:t>Table 2.2</w:t>
      </w:r>
      <w:bookmarkEnd w:id="17"/>
    </w:p>
    <w:p w14:paraId="00B10D90" w14:textId="625C4096" w:rsidR="000F0672" w:rsidRDefault="000F0672" w:rsidP="00CC2CBC"/>
    <w:p w14:paraId="25994E17" w14:textId="0A89EAA5" w:rsidR="006D7E70" w:rsidRPr="006D7E70" w:rsidRDefault="00EB19CF" w:rsidP="00CC2CBC">
      <w:pPr>
        <w:pStyle w:val="ListParagraph"/>
        <w:numPr>
          <w:ilvl w:val="0"/>
          <w:numId w:val="9"/>
        </w:numPr>
      </w:pPr>
      <w:r>
        <w:rPr>
          <w:b/>
        </w:rPr>
        <w:t>Table 2.2</w:t>
      </w:r>
      <w:r w:rsidR="00C351CA">
        <w:rPr>
          <w:b/>
        </w:rPr>
        <w:t xml:space="preserve"> </w:t>
      </w:r>
      <w:r w:rsidR="00C351CA">
        <w:t xml:space="preserve">The survey shows that </w:t>
      </w:r>
      <w:r w:rsidR="006D7E70">
        <w:t xml:space="preserve">among the 75 respondents, 63 </w:t>
      </w:r>
      <w:r w:rsidR="00997FE7">
        <w:t>participants</w:t>
      </w:r>
      <w:r w:rsidR="006D7E70">
        <w:t xml:space="preserve">, i.e. 84% of the </w:t>
      </w:r>
      <w:r w:rsidR="00997FE7">
        <w:t xml:space="preserve">individuals do believe that </w:t>
      </w:r>
      <w:r w:rsidR="006D7E70">
        <w:t>one of the reasons for price of goods/services increasing due to increase in freight cost</w:t>
      </w:r>
      <w:r w:rsidR="005A695F">
        <w:t>, this indicates that increasing freight cost do affect the pricing of the good/services.</w:t>
      </w:r>
    </w:p>
    <w:p w14:paraId="2164540B" w14:textId="77777777" w:rsidR="000F0672" w:rsidRDefault="000F0672" w:rsidP="00CC2CBC"/>
    <w:p w14:paraId="3237E0A1" w14:textId="77777777" w:rsidR="00535EC0" w:rsidRDefault="00535EC0" w:rsidP="00CC2CBC"/>
    <w:p w14:paraId="4DDB4681" w14:textId="77777777" w:rsidR="00163DD9" w:rsidRDefault="00163DD9" w:rsidP="00CC2CBC"/>
    <w:p w14:paraId="7A5C38DF" w14:textId="77777777" w:rsidR="00163DD9" w:rsidRDefault="00163DD9" w:rsidP="00CC2CBC"/>
    <w:p w14:paraId="362B0EF7" w14:textId="702C9BA7" w:rsidR="000F0672" w:rsidRDefault="005A695F" w:rsidP="00CC2CBC">
      <w:r>
        <w:rPr>
          <w:noProof/>
        </w:rPr>
        <w:drawing>
          <wp:anchor distT="0" distB="0" distL="114300" distR="114300" simplePos="0" relativeHeight="251659264" behindDoc="0" locked="0" layoutInCell="1" allowOverlap="1" wp14:anchorId="2DDA3D20" wp14:editId="141B67C1">
            <wp:simplePos x="0" y="0"/>
            <wp:positionH relativeFrom="column">
              <wp:posOffset>726440</wp:posOffset>
            </wp:positionH>
            <wp:positionV relativeFrom="paragraph">
              <wp:posOffset>-297526</wp:posOffset>
            </wp:positionV>
            <wp:extent cx="4751705" cy="1849120"/>
            <wp:effectExtent l="12700" t="12700" r="10795" b="17780"/>
            <wp:wrapNone/>
            <wp:docPr id="2114025110" name="Chart 1">
              <a:extLst xmlns:a="http://schemas.openxmlformats.org/drawingml/2006/main">
                <a:ext uri="{FF2B5EF4-FFF2-40B4-BE49-F238E27FC236}">
                  <a16:creationId xmlns:a16="http://schemas.microsoft.com/office/drawing/2014/main" id="{81421E15-338F-C885-583F-02466A1C3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28B51CAC" w14:textId="4786C581" w:rsidR="00910F28" w:rsidRDefault="00910F28" w:rsidP="00CC2CBC"/>
    <w:p w14:paraId="6F0865BF" w14:textId="6B04BEA9" w:rsidR="00A2417E" w:rsidRDefault="00A2417E" w:rsidP="00CC2CBC"/>
    <w:p w14:paraId="619D0742" w14:textId="28B52074" w:rsidR="00A2417E" w:rsidRDefault="00A2417E" w:rsidP="00CC2CBC"/>
    <w:p w14:paraId="1E28E925" w14:textId="0CCA3DD9" w:rsidR="00A2417E" w:rsidRDefault="00A2417E" w:rsidP="00CC2CBC"/>
    <w:p w14:paraId="7292864B" w14:textId="52DE8466" w:rsidR="000F0672" w:rsidRDefault="000F0672" w:rsidP="00CC2CBC"/>
    <w:p w14:paraId="292844FD" w14:textId="0A80E56F" w:rsidR="000F0672" w:rsidRDefault="005A695F" w:rsidP="00601CA4">
      <w:pPr>
        <w:pStyle w:val="Heading3"/>
        <w:jc w:val="center"/>
      </w:pPr>
      <w:bookmarkStart w:id="18" w:name="_Toc187205046"/>
      <w:r>
        <w:t>Table 2.3</w:t>
      </w:r>
      <w:bookmarkEnd w:id="18"/>
    </w:p>
    <w:p w14:paraId="4972740C" w14:textId="52B33E58" w:rsidR="000F0672" w:rsidRPr="00376267" w:rsidRDefault="00376267" w:rsidP="00CC2CBC">
      <w:pPr>
        <w:pStyle w:val="ListParagraph"/>
        <w:numPr>
          <w:ilvl w:val="0"/>
          <w:numId w:val="9"/>
        </w:numPr>
        <w:rPr>
          <w:b/>
        </w:rPr>
      </w:pPr>
      <w:r>
        <w:rPr>
          <w:b/>
        </w:rPr>
        <w:t xml:space="preserve">Table 2.3 </w:t>
      </w:r>
      <w:r>
        <w:t xml:space="preserve">The survey </w:t>
      </w:r>
      <w:r w:rsidR="005E66A1">
        <w:t>indicates</w:t>
      </w:r>
      <w:r>
        <w:t xml:space="preserve"> that 46 out of 75 respondents agreed that the increasing freight cost is due to the increase in fuel cost and 31 of them agreed on fuel consumption and the demand for the product. </w:t>
      </w:r>
      <w:r w:rsidR="00997FE7">
        <w:t>5% of the participants see that there are other causes for increase in freight cost. T</w:t>
      </w:r>
      <w:r>
        <w:t>his significs that majority of the participants believe that freight cost is increasing due to fuel cost.</w:t>
      </w:r>
    </w:p>
    <w:p w14:paraId="2296CC44" w14:textId="77777777" w:rsidR="00163DD9" w:rsidRDefault="00163DD9" w:rsidP="00CC2CBC"/>
    <w:p w14:paraId="1AA7D37C" w14:textId="7738F0DC" w:rsidR="00376267" w:rsidRDefault="005E66A1" w:rsidP="00CC2CBC">
      <w:r>
        <w:rPr>
          <w:noProof/>
        </w:rPr>
        <w:drawing>
          <wp:anchor distT="0" distB="0" distL="114300" distR="114300" simplePos="0" relativeHeight="251660288" behindDoc="0" locked="0" layoutInCell="1" allowOverlap="1" wp14:anchorId="536049B7" wp14:editId="4FB89D23">
            <wp:simplePos x="0" y="0"/>
            <wp:positionH relativeFrom="column">
              <wp:posOffset>725920</wp:posOffset>
            </wp:positionH>
            <wp:positionV relativeFrom="paragraph">
              <wp:posOffset>164812</wp:posOffset>
            </wp:positionV>
            <wp:extent cx="4750435" cy="1847966"/>
            <wp:effectExtent l="12700" t="12700" r="12065" b="6350"/>
            <wp:wrapNone/>
            <wp:docPr id="925169052" name="Chart 1">
              <a:extLst xmlns:a="http://schemas.openxmlformats.org/drawingml/2006/main">
                <a:ext uri="{FF2B5EF4-FFF2-40B4-BE49-F238E27FC236}">
                  <a16:creationId xmlns:a16="http://schemas.microsoft.com/office/drawing/2014/main" id="{8AF2882F-8EA8-332C-5976-BB068E9D5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5C2134B2" w14:textId="1C64EF5E" w:rsidR="00376267" w:rsidRDefault="00376267" w:rsidP="00CC2CBC"/>
    <w:p w14:paraId="7C87E083" w14:textId="7BDDF32E" w:rsidR="00376267" w:rsidRDefault="00376267" w:rsidP="00CC2CBC"/>
    <w:p w14:paraId="06DD9029" w14:textId="62F49433" w:rsidR="00376267" w:rsidRDefault="00376267" w:rsidP="00CC2CBC"/>
    <w:p w14:paraId="22BFC7E7" w14:textId="1B9BE51F" w:rsidR="00376267" w:rsidRDefault="00376267" w:rsidP="00CC2CBC"/>
    <w:p w14:paraId="5CE1318C" w14:textId="6603A8D5" w:rsidR="00376267" w:rsidRDefault="00376267" w:rsidP="00CC2CBC"/>
    <w:p w14:paraId="397B9AFA" w14:textId="0D87A441" w:rsidR="00376267" w:rsidRDefault="00376267" w:rsidP="00CC2CBC"/>
    <w:p w14:paraId="399B86A4" w14:textId="35E914C4" w:rsidR="00376267" w:rsidRDefault="00376267" w:rsidP="00CC2CBC"/>
    <w:p w14:paraId="08BA2555" w14:textId="416BA6D0" w:rsidR="005E66A1" w:rsidRDefault="005E66A1" w:rsidP="00997FE7">
      <w:pPr>
        <w:pStyle w:val="Heading3"/>
        <w:jc w:val="center"/>
      </w:pPr>
      <w:bookmarkStart w:id="19" w:name="_Toc187205047"/>
      <w:r>
        <w:t>Table 2.4</w:t>
      </w:r>
      <w:bookmarkEnd w:id="19"/>
    </w:p>
    <w:p w14:paraId="1BA7AA32" w14:textId="67BC6D67" w:rsidR="005E66A1" w:rsidRPr="00601CA4" w:rsidRDefault="005E66A1" w:rsidP="00CC2CBC">
      <w:pPr>
        <w:pStyle w:val="ListParagraph"/>
        <w:numPr>
          <w:ilvl w:val="0"/>
          <w:numId w:val="9"/>
        </w:numPr>
        <w:rPr>
          <w:b/>
        </w:rPr>
      </w:pPr>
      <w:r>
        <w:rPr>
          <w:b/>
        </w:rPr>
        <w:t>Table 2.</w:t>
      </w:r>
      <w:r w:rsidR="001C2165">
        <w:rPr>
          <w:b/>
        </w:rPr>
        <w:t>4</w:t>
      </w:r>
      <w:r>
        <w:rPr>
          <w:b/>
        </w:rPr>
        <w:t xml:space="preserve"> </w:t>
      </w:r>
      <w:r>
        <w:t xml:space="preserve">The survey revealed that 45 of the participants believe that freight cost does impact the overall GDP of Latvia. Whereas 18 individuals agreed strongly that freight cost significantly affect the GDP of </w:t>
      </w:r>
      <w:proofErr w:type="gramStart"/>
      <w:r>
        <w:t>Latvia</w:t>
      </w:r>
      <w:proofErr w:type="gramEnd"/>
      <w:r w:rsidR="00997FE7">
        <w:t xml:space="preserve"> and 8 respondents see a slight changes whereas 2 of the respondents choose no difference. </w:t>
      </w:r>
      <w:r w:rsidR="00601CA4">
        <w:t xml:space="preserve">This concludes that majority of the respondents living in Latvia orient that freight cost do play a major role in overall GDP of Latvia </w:t>
      </w:r>
    </w:p>
    <w:p w14:paraId="6CC404F1" w14:textId="77777777" w:rsidR="00163DD9" w:rsidRDefault="00163DD9" w:rsidP="00CC2CBC"/>
    <w:p w14:paraId="5A2E2448" w14:textId="77777777" w:rsidR="00163DD9" w:rsidRDefault="00163DD9" w:rsidP="00CC2CBC"/>
    <w:p w14:paraId="2E994861" w14:textId="36FE707C" w:rsidR="00163DD9" w:rsidRDefault="00163DD9" w:rsidP="00CC2CBC">
      <w:r>
        <w:rPr>
          <w:noProof/>
        </w:rPr>
        <w:drawing>
          <wp:anchor distT="0" distB="0" distL="114300" distR="114300" simplePos="0" relativeHeight="251661312" behindDoc="0" locked="0" layoutInCell="1" allowOverlap="1" wp14:anchorId="0F27B35B" wp14:editId="659C6D07">
            <wp:simplePos x="0" y="0"/>
            <wp:positionH relativeFrom="column">
              <wp:posOffset>640229</wp:posOffset>
            </wp:positionH>
            <wp:positionV relativeFrom="paragraph">
              <wp:posOffset>-157629</wp:posOffset>
            </wp:positionV>
            <wp:extent cx="4836160" cy="1690594"/>
            <wp:effectExtent l="12700" t="12700" r="15240" b="11430"/>
            <wp:wrapNone/>
            <wp:docPr id="1504939937" name="Chart 1">
              <a:extLst xmlns:a="http://schemas.openxmlformats.org/drawingml/2006/main">
                <a:ext uri="{FF2B5EF4-FFF2-40B4-BE49-F238E27FC236}">
                  <a16:creationId xmlns:a16="http://schemas.microsoft.com/office/drawing/2014/main" id="{42EE081C-817E-D71D-9AFC-CC2F9871F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A760F9E" w14:textId="77777777" w:rsidR="00163DD9" w:rsidRDefault="00163DD9" w:rsidP="00CC2CBC"/>
    <w:p w14:paraId="6BACD150" w14:textId="77777777" w:rsidR="00163DD9" w:rsidRPr="005E66A1" w:rsidRDefault="00163DD9" w:rsidP="00CC2CBC"/>
    <w:p w14:paraId="7A5FBDB0" w14:textId="5D8A97BF" w:rsidR="00376267" w:rsidRDefault="00376267" w:rsidP="00CC2CBC"/>
    <w:p w14:paraId="18B32C0D" w14:textId="20D9781F" w:rsidR="00376267" w:rsidRDefault="00376267" w:rsidP="00CC2CBC"/>
    <w:p w14:paraId="784168BD" w14:textId="7C9120DC" w:rsidR="00781EFC" w:rsidRPr="00781EFC" w:rsidRDefault="00781EFC" w:rsidP="00CC2CBC"/>
    <w:p w14:paraId="76157E11" w14:textId="42BDE82D" w:rsidR="00AD07E3" w:rsidRPr="00AD07E3" w:rsidRDefault="00535EC0" w:rsidP="00601CA4">
      <w:pPr>
        <w:pStyle w:val="Heading3"/>
        <w:jc w:val="center"/>
      </w:pPr>
      <w:bookmarkStart w:id="20" w:name="_Toc187205048"/>
      <w:r w:rsidRPr="00F438D7">
        <w:t>Table 2.5</w:t>
      </w:r>
      <w:bookmarkEnd w:id="20"/>
    </w:p>
    <w:p w14:paraId="41F345A0" w14:textId="2BAA0D51" w:rsidR="00535EC0" w:rsidRDefault="00535EC0" w:rsidP="00CC2CBC">
      <w:pPr>
        <w:pStyle w:val="ListParagraph"/>
      </w:pPr>
      <w:r w:rsidRPr="00535EC0">
        <w:rPr>
          <w:b/>
        </w:rPr>
        <w:t xml:space="preserve">Table 2.5 </w:t>
      </w:r>
      <w:r w:rsidRPr="00535EC0">
        <w:t xml:space="preserve">The research discovered that </w:t>
      </w:r>
      <w:r>
        <w:t xml:space="preserve">23 induvial believe that extremely important for  </w:t>
      </w:r>
      <w:r w:rsidRPr="00535EC0">
        <w:t>the government to invest in sustainable transportation</w:t>
      </w:r>
      <w:r>
        <w:t xml:space="preserve"> and </w:t>
      </w:r>
      <w:r w:rsidRPr="00535EC0">
        <w:t xml:space="preserve">30 participants consider that it’s somewhat important </w:t>
      </w:r>
      <w:r>
        <w:t xml:space="preserve">out of 75 respondents. The minority of the group </w:t>
      </w:r>
      <w:r w:rsidR="00FE54AF">
        <w:t>stayed neutral on this issue</w:t>
      </w:r>
      <w:r w:rsidR="002B49FA">
        <w:t xml:space="preserve">. Latvian </w:t>
      </w:r>
      <w:proofErr w:type="gramStart"/>
      <w:r w:rsidR="002B49FA">
        <w:t>citizen</w:t>
      </w:r>
      <w:proofErr w:type="gramEnd"/>
      <w:r w:rsidR="002B49FA">
        <w:t xml:space="preserve"> want their government to invest in sustainable transportation.  </w:t>
      </w:r>
      <w:r w:rsidR="00FE54AF">
        <w:t xml:space="preserve"> </w:t>
      </w:r>
    </w:p>
    <w:p w14:paraId="16B6B618" w14:textId="5A154BF4" w:rsidR="00FE54AF" w:rsidRDefault="00163DD9" w:rsidP="00CC2CBC">
      <w:pPr>
        <w:pStyle w:val="ListParagraph"/>
      </w:pPr>
      <w:r>
        <w:rPr>
          <w:noProof/>
        </w:rPr>
        <w:drawing>
          <wp:anchor distT="0" distB="0" distL="114300" distR="114300" simplePos="0" relativeHeight="251662336" behindDoc="0" locked="0" layoutInCell="1" allowOverlap="1" wp14:anchorId="73D0930E" wp14:editId="143C8AAE">
            <wp:simplePos x="0" y="0"/>
            <wp:positionH relativeFrom="column">
              <wp:posOffset>622300</wp:posOffset>
            </wp:positionH>
            <wp:positionV relativeFrom="paragraph">
              <wp:posOffset>171375</wp:posOffset>
            </wp:positionV>
            <wp:extent cx="4647565" cy="1493371"/>
            <wp:effectExtent l="12700" t="12700" r="13335" b="18415"/>
            <wp:wrapNone/>
            <wp:docPr id="643938410" name="Chart 1">
              <a:extLst xmlns:a="http://schemas.openxmlformats.org/drawingml/2006/main">
                <a:ext uri="{FF2B5EF4-FFF2-40B4-BE49-F238E27FC236}">
                  <a16:creationId xmlns:a16="http://schemas.microsoft.com/office/drawing/2014/main" id="{7C4F22E8-F844-B110-601C-4678ED22C0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ED5D4F0" w14:textId="75C678CD" w:rsidR="00FE54AF" w:rsidRPr="00535EC0" w:rsidRDefault="00FE54AF" w:rsidP="00CC2CBC">
      <w:pPr>
        <w:pStyle w:val="ListParagraph"/>
      </w:pPr>
    </w:p>
    <w:p w14:paraId="4AB73656" w14:textId="2CDC4AED" w:rsidR="00535EC0" w:rsidRDefault="00535EC0" w:rsidP="00CC2CBC"/>
    <w:p w14:paraId="7AA25825" w14:textId="7BB0A06E" w:rsidR="00535EC0" w:rsidRDefault="00535EC0" w:rsidP="00CC2CBC"/>
    <w:p w14:paraId="7CDF2F1A" w14:textId="3A83A280" w:rsidR="00535EC0" w:rsidRDefault="00535EC0" w:rsidP="00CC2CBC"/>
    <w:p w14:paraId="36AA5D28" w14:textId="07CD5A0F" w:rsidR="00535EC0" w:rsidRDefault="00535EC0" w:rsidP="00CC2CBC"/>
    <w:p w14:paraId="353971E0" w14:textId="31923C0D" w:rsidR="00761F41" w:rsidRPr="00761F41" w:rsidRDefault="00761F41" w:rsidP="00AD07E3">
      <w:pPr>
        <w:pStyle w:val="Heading3"/>
        <w:jc w:val="center"/>
      </w:pPr>
      <w:bookmarkStart w:id="21" w:name="_Toc187205049"/>
      <w:r w:rsidRPr="00F438D7">
        <w:t>Table 2.6</w:t>
      </w:r>
      <w:bookmarkEnd w:id="21"/>
    </w:p>
    <w:p w14:paraId="7DCB8F22" w14:textId="2388BC34" w:rsidR="00535EC0" w:rsidRPr="00C91B43" w:rsidRDefault="00761F41" w:rsidP="00CC2CBC">
      <w:pPr>
        <w:pStyle w:val="05SUBJECTCODES"/>
      </w:pPr>
      <w:r w:rsidRPr="00C91B43">
        <w:rPr>
          <w:b/>
        </w:rPr>
        <w:t xml:space="preserve">Table 2.6 </w:t>
      </w:r>
      <w:r w:rsidR="002E14B5" w:rsidRPr="00C91B43">
        <w:t xml:space="preserve">The survey found that out of 75 participants 48 believe that choosing an alternative fuel for freight transportation will reduce the cost of the freight and 23 people do not believe that choosing an alternative fuel will not lower the freight cost. </w:t>
      </w:r>
      <w:r w:rsidR="00FC1064" w:rsidRPr="00C91B43">
        <w:t xml:space="preserve">This indicates that majority of the participants have a strong indication that choosing </w:t>
      </w:r>
      <w:proofErr w:type="gramStart"/>
      <w:r w:rsidR="00FC1064" w:rsidRPr="00C91B43">
        <w:t>an</w:t>
      </w:r>
      <w:proofErr w:type="gramEnd"/>
      <w:r w:rsidR="00FC1064" w:rsidRPr="00C91B43">
        <w:t xml:space="preserve"> substate for fuel will definitely lower the freight cost. </w:t>
      </w:r>
    </w:p>
    <w:p w14:paraId="77AA264D" w14:textId="77777777" w:rsidR="00163DD9" w:rsidRDefault="00163DD9" w:rsidP="00CC2CBC">
      <w:pPr>
        <w:pStyle w:val="05SUBJECTCODES"/>
      </w:pPr>
    </w:p>
    <w:p w14:paraId="45F3747D" w14:textId="77777777" w:rsidR="00AD07E3" w:rsidRDefault="00AD07E3" w:rsidP="00CC2CBC">
      <w:pPr>
        <w:pStyle w:val="05SUBJECTCODES"/>
      </w:pPr>
    </w:p>
    <w:p w14:paraId="58A03321" w14:textId="77777777" w:rsidR="00AD07E3" w:rsidRDefault="00AD07E3" w:rsidP="00CC2CBC">
      <w:pPr>
        <w:pStyle w:val="05SUBJECTCODES"/>
      </w:pPr>
    </w:p>
    <w:p w14:paraId="16F20037" w14:textId="670CF89A" w:rsidR="00FC1064" w:rsidRDefault="00163DD9" w:rsidP="00CC2CBC">
      <w:pPr>
        <w:pStyle w:val="05SUBJECTCODES"/>
      </w:pPr>
      <w:r>
        <w:rPr>
          <w:noProof/>
        </w:rPr>
        <w:lastRenderedPageBreak/>
        <w:drawing>
          <wp:anchor distT="0" distB="0" distL="114300" distR="114300" simplePos="0" relativeHeight="251663360" behindDoc="0" locked="0" layoutInCell="1" allowOverlap="1" wp14:anchorId="73477824" wp14:editId="1BF59C65">
            <wp:simplePos x="0" y="0"/>
            <wp:positionH relativeFrom="column">
              <wp:posOffset>698500</wp:posOffset>
            </wp:positionH>
            <wp:positionV relativeFrom="paragraph">
              <wp:posOffset>144108</wp:posOffset>
            </wp:positionV>
            <wp:extent cx="4612199" cy="1617151"/>
            <wp:effectExtent l="12700" t="12700" r="10795" b="8890"/>
            <wp:wrapNone/>
            <wp:docPr id="1580470983" name="Chart 1">
              <a:extLst xmlns:a="http://schemas.openxmlformats.org/drawingml/2006/main">
                <a:ext uri="{FF2B5EF4-FFF2-40B4-BE49-F238E27FC236}">
                  <a16:creationId xmlns:a16="http://schemas.microsoft.com/office/drawing/2014/main" id="{4C2E12AC-192A-F918-C31E-8AC84CBEF1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6D588A7E" w14:textId="00F2ACCC" w:rsidR="00F438D7" w:rsidRDefault="00F438D7" w:rsidP="00CC2CBC">
      <w:pPr>
        <w:pStyle w:val="05SUBJECTCODES"/>
      </w:pPr>
    </w:p>
    <w:p w14:paraId="1A8E0DB5" w14:textId="6F195AE5" w:rsidR="00DA1510" w:rsidRDefault="00DA1510" w:rsidP="00CC2CBC">
      <w:pPr>
        <w:pStyle w:val="05SUBJECTCODES"/>
      </w:pPr>
    </w:p>
    <w:p w14:paraId="11E9EAA6" w14:textId="27EA2F58" w:rsidR="00535EC0" w:rsidRDefault="00535EC0" w:rsidP="00CC2CBC"/>
    <w:p w14:paraId="2D2FBEE6" w14:textId="77777777" w:rsidR="002B49FA" w:rsidRDefault="002B49FA" w:rsidP="00AD07E3">
      <w:pPr>
        <w:pStyle w:val="Heading3"/>
        <w:jc w:val="center"/>
      </w:pPr>
      <w:bookmarkStart w:id="22" w:name="_Toc187205050"/>
    </w:p>
    <w:p w14:paraId="544AD6BC" w14:textId="35CDA495" w:rsidR="00535EC0" w:rsidRPr="00F438D7" w:rsidRDefault="00C91B43" w:rsidP="00AD07E3">
      <w:pPr>
        <w:pStyle w:val="Heading3"/>
        <w:jc w:val="center"/>
      </w:pPr>
      <w:r w:rsidRPr="00F438D7">
        <w:t>Table 2.7</w:t>
      </w:r>
      <w:bookmarkEnd w:id="22"/>
    </w:p>
    <w:p w14:paraId="7B9552D6" w14:textId="77777777" w:rsidR="00163DD9" w:rsidRDefault="00163DD9" w:rsidP="00CC2CBC"/>
    <w:p w14:paraId="73A4A77B" w14:textId="32243AB7" w:rsidR="00535EC0" w:rsidRDefault="00C91B43" w:rsidP="00CC2CBC">
      <w:r w:rsidRPr="00C91B43">
        <w:rPr>
          <w:b/>
          <w:highlight w:val="white"/>
        </w:rPr>
        <w:t>Table2.7</w:t>
      </w:r>
      <w:r w:rsidRPr="00C91B43">
        <w:rPr>
          <w:highlight w:val="white"/>
        </w:rPr>
        <w:t xml:space="preserve"> The research discovered that </w:t>
      </w:r>
      <w:r>
        <w:rPr>
          <w:highlight w:val="white"/>
        </w:rPr>
        <w:t>31</w:t>
      </w:r>
      <w:r w:rsidRPr="00C91B43">
        <w:rPr>
          <w:highlight w:val="white"/>
        </w:rPr>
        <w:t xml:space="preserve"> out of 75 participants </w:t>
      </w:r>
      <w:r>
        <w:t xml:space="preserve">wants a </w:t>
      </w:r>
      <w:r w:rsidR="00DA1510">
        <w:t>tax incentive</w:t>
      </w:r>
      <w:r>
        <w:t xml:space="preserve"> from the government, and 47 participants believe that government should subsidies for alternative fuel. </w:t>
      </w:r>
      <w:r w:rsidR="00DA1510">
        <w:t xml:space="preserve">31 of the people believe that they need good infrastructure, these are the measures to implement for reducing the freight cost as per the surveys research.  </w:t>
      </w:r>
    </w:p>
    <w:p w14:paraId="28EB43AC" w14:textId="2DBCFCB7" w:rsidR="00DA1510" w:rsidRDefault="00DA1510" w:rsidP="00CC2CBC"/>
    <w:p w14:paraId="7F1BFED5" w14:textId="4637D2EB" w:rsidR="00DA1510" w:rsidRDefault="00AD07E3" w:rsidP="00CC2CBC">
      <w:r>
        <w:rPr>
          <w:noProof/>
        </w:rPr>
        <w:drawing>
          <wp:anchor distT="0" distB="0" distL="114300" distR="114300" simplePos="0" relativeHeight="251664384" behindDoc="0" locked="0" layoutInCell="1" allowOverlap="1" wp14:anchorId="74944C66" wp14:editId="1BE68B1E">
            <wp:simplePos x="0" y="0"/>
            <wp:positionH relativeFrom="column">
              <wp:posOffset>652780</wp:posOffset>
            </wp:positionH>
            <wp:positionV relativeFrom="paragraph">
              <wp:posOffset>26745</wp:posOffset>
            </wp:positionV>
            <wp:extent cx="4847688" cy="1710592"/>
            <wp:effectExtent l="12700" t="12700" r="16510" b="17145"/>
            <wp:wrapNone/>
            <wp:docPr id="1104001551" name="Chart 1">
              <a:extLst xmlns:a="http://schemas.openxmlformats.org/drawingml/2006/main">
                <a:ext uri="{FF2B5EF4-FFF2-40B4-BE49-F238E27FC236}">
                  <a16:creationId xmlns:a16="http://schemas.microsoft.com/office/drawing/2014/main" id="{FA73C8D1-D88E-DED3-6B32-6967217D8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497588AB" w14:textId="29FC9A26" w:rsidR="00DA1510" w:rsidRDefault="00DA1510" w:rsidP="00CC2CBC"/>
    <w:p w14:paraId="1872904F" w14:textId="2C60FBB1" w:rsidR="00DA1510" w:rsidRDefault="00DA1510" w:rsidP="00CC2CBC"/>
    <w:p w14:paraId="50CD7EB6" w14:textId="77777777" w:rsidR="00DA1510" w:rsidRDefault="00DA1510" w:rsidP="00CC2CBC"/>
    <w:p w14:paraId="15184449" w14:textId="77777777" w:rsidR="00535EC0" w:rsidRDefault="00535EC0" w:rsidP="00CC2CBC"/>
    <w:p w14:paraId="666BFA2B" w14:textId="77777777" w:rsidR="00AD07E3" w:rsidRDefault="00AD07E3" w:rsidP="00AD07E3">
      <w:pPr>
        <w:pStyle w:val="Heading3"/>
      </w:pPr>
    </w:p>
    <w:p w14:paraId="1785D2F9" w14:textId="148310C0" w:rsidR="00C91B43" w:rsidRDefault="009F6955" w:rsidP="0052242B">
      <w:pPr>
        <w:pStyle w:val="Heading3"/>
        <w:jc w:val="center"/>
      </w:pPr>
      <w:bookmarkStart w:id="23" w:name="_Toc187205051"/>
      <w:r w:rsidRPr="00F438D7">
        <w:t>Table 2.8</w:t>
      </w:r>
      <w:bookmarkEnd w:id="23"/>
    </w:p>
    <w:p w14:paraId="223DC945" w14:textId="0C5F6B4D" w:rsidR="009F6955" w:rsidRPr="00DC21EC" w:rsidRDefault="009F6955" w:rsidP="00CC2CBC">
      <w:pPr>
        <w:pStyle w:val="05SUBJECTCODES"/>
        <w:rPr>
          <w:highlight w:val="white"/>
        </w:rPr>
      </w:pPr>
      <w:r w:rsidRPr="00DC21EC">
        <w:rPr>
          <w:b/>
        </w:rPr>
        <w:t xml:space="preserve">Table 2.8 </w:t>
      </w:r>
      <w:r w:rsidR="008171AD" w:rsidRPr="00DC21EC">
        <w:t xml:space="preserve">The research discovers that out of 75 participants </w:t>
      </w:r>
      <w:r w:rsidR="008171AD" w:rsidRPr="00DC21EC">
        <w:rPr>
          <w:highlight w:val="white"/>
        </w:rPr>
        <w:t xml:space="preserve">52 of the people choose electric as substitute for fuel and 28 individuals selected biofuel and hydrogen. They believe that choosing sustainable fuels will reduce the cost of the freight and fuel consumption, making less damage to the environment. </w:t>
      </w:r>
    </w:p>
    <w:bookmarkEnd w:id="10"/>
    <w:bookmarkEnd w:id="11"/>
    <w:p w14:paraId="71B9454A" w14:textId="77777777" w:rsidR="003D653B" w:rsidRDefault="003D653B" w:rsidP="003D653B"/>
    <w:p w14:paraId="082A82F0" w14:textId="77777777" w:rsidR="009C3D18" w:rsidRDefault="009C3D18" w:rsidP="003D653B"/>
    <w:p w14:paraId="7DFA0478" w14:textId="77777777" w:rsidR="009C3D18" w:rsidRPr="003D653B" w:rsidRDefault="009C3D18" w:rsidP="003D653B"/>
    <w:p w14:paraId="12AA2DF7" w14:textId="1DFC7478" w:rsidR="008171AD" w:rsidRPr="00DC21EC" w:rsidRDefault="008171AD" w:rsidP="0052242B">
      <w:pPr>
        <w:pStyle w:val="Heading1"/>
        <w:jc w:val="center"/>
      </w:pPr>
      <w:bookmarkStart w:id="24" w:name="_Toc187205053"/>
      <w:r w:rsidRPr="00DC21EC">
        <w:lastRenderedPageBreak/>
        <w:t>3. Justification</w:t>
      </w:r>
      <w:bookmarkEnd w:id="24"/>
    </w:p>
    <w:p w14:paraId="3581F4A9" w14:textId="77777777" w:rsidR="00C91B43" w:rsidRDefault="00C91B43" w:rsidP="00CC2CBC"/>
    <w:p w14:paraId="73CA92D5" w14:textId="6E637C9A" w:rsidR="002C4237" w:rsidRDefault="008171AD" w:rsidP="00CC2CBC">
      <w:r w:rsidRPr="002C4237">
        <w:t xml:space="preserve">This study examines the possibility of using alternative fuel </w:t>
      </w:r>
      <w:r w:rsidR="00DB6DA2" w:rsidRPr="002C4237">
        <w:t xml:space="preserve">for </w:t>
      </w:r>
      <w:r w:rsidR="00E46BC5">
        <w:t>efficient</w:t>
      </w:r>
      <w:r w:rsidR="00BB240B" w:rsidRPr="002C4237">
        <w:t xml:space="preserve"> freight cost and fuel </w:t>
      </w:r>
      <w:r w:rsidR="002C4237" w:rsidRPr="002C4237">
        <w:t xml:space="preserve">consumption in Latvia. By choosing sustainable fuels for transportation helps to reduce the environmental impact and improving overall cost of the freight. . Conventional freight transportation focuses more on cost and revenue neglecting the increase of greenhouse gases and wastage of other resources beside experiencing high operational cost. These challenges need a gradual establishment of sustainable strategies that creates a bridge between </w:t>
      </w:r>
      <w:proofErr w:type="spellStart"/>
      <w:proofErr w:type="gramStart"/>
      <w:r w:rsidR="002C4237" w:rsidRPr="002C4237">
        <w:t>a</w:t>
      </w:r>
      <w:proofErr w:type="spellEnd"/>
      <w:proofErr w:type="gramEnd"/>
      <w:r w:rsidR="002C4237" w:rsidRPr="002C4237">
        <w:t xml:space="preserve"> economical goals and sustainability. Understanding the relationship between freight cost and fuel consumption is essential, improving the revenue of the freight and reducing the cost for affordable freight transportation is crucial for Latvian economy</w:t>
      </w:r>
      <w:r w:rsidR="002C4237">
        <w:t>.</w:t>
      </w:r>
    </w:p>
    <w:p w14:paraId="724C7BA8" w14:textId="77777777" w:rsidR="002C4237" w:rsidRPr="002C4237" w:rsidRDefault="002C4237" w:rsidP="00CC2CBC"/>
    <w:p w14:paraId="463FD7CF" w14:textId="3E9C396C" w:rsidR="0052242B" w:rsidRDefault="000B6976" w:rsidP="002E60E6">
      <w:pPr>
        <w:pStyle w:val="Heading2"/>
      </w:pPr>
      <w:bookmarkStart w:id="25" w:name="_Toc187024070"/>
      <w:bookmarkStart w:id="26" w:name="_Toc187205054"/>
      <w:r w:rsidRPr="0052242B">
        <w:t>3.1Justification for Research on Freight cost and Fuel consumption in Latvia</w:t>
      </w:r>
      <w:bookmarkEnd w:id="25"/>
      <w:bookmarkEnd w:id="26"/>
    </w:p>
    <w:p w14:paraId="48B59BD3" w14:textId="77777777" w:rsidR="0052242B" w:rsidRPr="0052242B" w:rsidRDefault="0052242B" w:rsidP="0052242B"/>
    <w:p w14:paraId="709CFDCB" w14:textId="72EB4EED" w:rsidR="00A02074" w:rsidRPr="00877D26" w:rsidRDefault="00A02074" w:rsidP="00AD07E3">
      <w:pPr>
        <w:pStyle w:val="Heading3"/>
      </w:pPr>
      <w:bookmarkStart w:id="27" w:name="_Toc187205055"/>
      <w:r w:rsidRPr="00877D26">
        <w:t>3.1</w:t>
      </w:r>
      <w:r w:rsidR="00BC5715" w:rsidRPr="00877D26">
        <w:t>.1</w:t>
      </w:r>
      <w:r w:rsidRPr="00877D26">
        <w:t xml:space="preserve"> Understanding the necessity of growing</w:t>
      </w:r>
      <w:r w:rsidR="00263ACB" w:rsidRPr="00877D26">
        <w:t xml:space="preserve"> freight</w:t>
      </w:r>
      <w:r w:rsidRPr="00877D26">
        <w:t xml:space="preserve"> cost and fuel consumption in Latvia</w:t>
      </w:r>
      <w:bookmarkEnd w:id="27"/>
    </w:p>
    <w:p w14:paraId="37944F4C" w14:textId="77777777" w:rsidR="002B057D" w:rsidRPr="00877D26" w:rsidRDefault="002B057D" w:rsidP="00CC2CBC"/>
    <w:p w14:paraId="209F764A" w14:textId="7A27D44D" w:rsidR="0052242B" w:rsidRDefault="00263ACB" w:rsidP="0052242B">
      <w:r w:rsidRPr="00BC5715">
        <w:t>About 25% to 30% portion of freight transportation revenue  includes fuel cost followed by operational cost and maintenance cost. Increasing in cost of freight transportation will parallelly make the goods/services more expensive. As fuel price is volatile</w:t>
      </w:r>
      <w:r w:rsidR="00BC5715" w:rsidRPr="00BC5715">
        <w:t xml:space="preserve"> </w:t>
      </w:r>
      <w:r w:rsidRPr="00BC5715">
        <w:t xml:space="preserve"> </w:t>
      </w:r>
      <w:r w:rsidR="00BC5715" w:rsidRPr="00BC5715">
        <w:t>and depending highly on fuel</w:t>
      </w:r>
      <w:r w:rsidRPr="00BC5715">
        <w:t xml:space="preserve"> </w:t>
      </w:r>
      <w:r w:rsidR="00BC5715" w:rsidRPr="00BC5715">
        <w:t>will influence</w:t>
      </w:r>
      <w:r w:rsidRPr="00BC5715">
        <w:t xml:space="preserve"> shipping rate making it vital for business. </w:t>
      </w:r>
      <w:r w:rsidR="00331300" w:rsidRPr="00BC5715">
        <w:t>Furthermore, consumption of excess fuel will also raise environmental concerns. Latvia is highly dependent on the oil and diesel oil for road transportation</w:t>
      </w:r>
      <w:r w:rsidR="00BC5715" w:rsidRPr="00BC5715">
        <w:t>, usage of non-renewable fuel in a longer run will cause an environmental damage.</w:t>
      </w:r>
      <w:r w:rsidR="00BC5715">
        <w:t xml:space="preserve"> </w:t>
      </w:r>
      <w:r w:rsidR="008C2EC0" w:rsidRPr="00BC5715">
        <w:t>Analyzing fuel consumption patterns can help identify strategies to reduce emissions and promote more sustainable practices.</w:t>
      </w:r>
    </w:p>
    <w:p w14:paraId="4B2D0D87" w14:textId="77777777" w:rsidR="00965D6E" w:rsidRDefault="00965D6E" w:rsidP="0052242B"/>
    <w:p w14:paraId="7847A0B6" w14:textId="77777777" w:rsidR="009C3D18" w:rsidRDefault="009C3D18" w:rsidP="0052242B"/>
    <w:p w14:paraId="3E53D15D" w14:textId="77777777" w:rsidR="009C3D18" w:rsidRDefault="009C3D18" w:rsidP="0052242B"/>
    <w:p w14:paraId="196B3418" w14:textId="77777777" w:rsidR="009C3D18" w:rsidRDefault="009C3D18" w:rsidP="0052242B"/>
    <w:p w14:paraId="44DC4BA0" w14:textId="77777777" w:rsidR="009C3D18" w:rsidRPr="0052242B" w:rsidRDefault="009C3D18" w:rsidP="0052242B"/>
    <w:p w14:paraId="5C8EA5CB" w14:textId="55A5039B" w:rsidR="008C2EC0" w:rsidRDefault="00BC5715" w:rsidP="0052242B">
      <w:pPr>
        <w:pStyle w:val="Heading3"/>
      </w:pPr>
      <w:bookmarkStart w:id="28" w:name="_Toc187205056"/>
      <w:r w:rsidRPr="00A41EF5">
        <w:lastRenderedPageBreak/>
        <w:t>3.1.</w:t>
      </w:r>
      <w:r w:rsidR="008C2EC0" w:rsidRPr="00A41EF5">
        <w:t>2. Potential Benefits of Analyzing Freight Costs and Fuel Consumption</w:t>
      </w:r>
      <w:bookmarkEnd w:id="28"/>
    </w:p>
    <w:p w14:paraId="1FEF2DDC" w14:textId="77777777" w:rsidR="0052242B" w:rsidRPr="0052242B" w:rsidRDefault="0052242B" w:rsidP="0052242B"/>
    <w:p w14:paraId="60B1685D" w14:textId="34E83602" w:rsidR="008F30F3" w:rsidRDefault="008F30F3" w:rsidP="00CC2CBC">
      <w:r w:rsidRPr="00565776">
        <w:t xml:space="preserve">Understanding the relationship between freight cost and fuel consumption helps freight sector to adapt the strategies to optimize the cost efficiency. By implementing profitable shipping routes, better vehicle utilization, companies can save substantial fuel cost. Analyzing the fuel consumption opens a speculative innovation of adapting to alternative fuel, which potentially leads on depending less on non-renewable energy and reduce freight transportation cost making it more environmentally friendly and economical. </w:t>
      </w:r>
    </w:p>
    <w:p w14:paraId="2453C7A8" w14:textId="77777777" w:rsidR="00877D26" w:rsidRPr="00565776" w:rsidRDefault="00877D26" w:rsidP="00CC2CBC"/>
    <w:p w14:paraId="41241EE5" w14:textId="1F894F65" w:rsidR="008F30F3" w:rsidRPr="00DC21EC" w:rsidRDefault="008F30F3" w:rsidP="00CC2CBC">
      <w:r w:rsidRPr="00565776">
        <w:t xml:space="preserve">Strategically planning different transport mode helps freight sectors to regulate cost effectiveness and in a current market where rising oil prices can potentially lead to increase in consumer price across various sector. In a competitive landscape, </w:t>
      </w:r>
      <w:r w:rsidR="00565776" w:rsidRPr="00565776">
        <w:t xml:space="preserve">focusing on reducing fuel consumption aligns with global sustainability and can offer better pricing while maintaining profitability. </w:t>
      </w:r>
    </w:p>
    <w:p w14:paraId="16900F4D" w14:textId="00ED9134" w:rsidR="00A41EF5" w:rsidRDefault="00BC5715" w:rsidP="002E60E6">
      <w:pPr>
        <w:pStyle w:val="Heading2"/>
      </w:pPr>
      <w:r>
        <w:br/>
      </w:r>
      <w:bookmarkStart w:id="29" w:name="_Toc187024071"/>
      <w:bookmarkStart w:id="30" w:name="_Toc187205057"/>
      <w:r w:rsidR="00A41EF5">
        <w:t>3.2 Justification for Chosen Methodology:</w:t>
      </w:r>
      <w:bookmarkEnd w:id="29"/>
      <w:bookmarkEnd w:id="30"/>
    </w:p>
    <w:p w14:paraId="2FA7BAB7" w14:textId="3C99D63C" w:rsidR="00A41EF5" w:rsidRDefault="00A41EF5" w:rsidP="00CC2CBC">
      <w:pPr>
        <w:rPr>
          <w:highlight w:val="white"/>
        </w:rPr>
      </w:pPr>
      <w:r>
        <w:rPr>
          <w:highlight w:val="white"/>
        </w:rPr>
        <w:t xml:space="preserve">This study involves an initial questionnaire distributed to 75 college students. The main purpose for collecting initial data is two-fold. </w:t>
      </w:r>
    </w:p>
    <w:p w14:paraId="3265350F" w14:textId="36A5AD7C" w:rsidR="00AD6CA8" w:rsidRDefault="00877D26" w:rsidP="00CC2CBC">
      <w:pPr>
        <w:pStyle w:val="ListParagraph"/>
        <w:numPr>
          <w:ilvl w:val="0"/>
          <w:numId w:val="11"/>
        </w:numPr>
        <w:rPr>
          <w:highlight w:val="white"/>
        </w:rPr>
      </w:pPr>
      <w:r w:rsidRPr="00CC2CBC">
        <w:rPr>
          <w:b/>
          <w:highlight w:val="white"/>
        </w:rPr>
        <w:t xml:space="preserve">Extensive data gathering: </w:t>
      </w:r>
      <w:r w:rsidR="00A41EF5" w:rsidRPr="00CC2CBC">
        <w:rPr>
          <w:highlight w:val="white"/>
        </w:rPr>
        <w:t xml:space="preserve"> Feedback and data gathered from </w:t>
      </w:r>
      <w:r w:rsidRPr="00CC2CBC">
        <w:rPr>
          <w:highlight w:val="white"/>
        </w:rPr>
        <w:t>75</w:t>
      </w:r>
      <w:r w:rsidR="00A41EF5" w:rsidRPr="00CC2CBC">
        <w:rPr>
          <w:highlight w:val="white"/>
        </w:rPr>
        <w:t xml:space="preserve"> individuals can help identify any issues with the survey's </w:t>
      </w:r>
      <w:r w:rsidRPr="00CC2CBC">
        <w:rPr>
          <w:highlight w:val="white"/>
        </w:rPr>
        <w:t xml:space="preserve">questions. </w:t>
      </w:r>
      <w:r w:rsidR="00A41EF5" w:rsidRPr="00CC2CBC">
        <w:rPr>
          <w:highlight w:val="white"/>
        </w:rPr>
        <w:t>Utilizing insights gained from peers can assist in developing more targeted survey tool for</w:t>
      </w:r>
      <w:r w:rsidRPr="00CC2CBC">
        <w:rPr>
          <w:highlight w:val="white"/>
        </w:rPr>
        <w:t xml:space="preserve"> freight transportation companies</w:t>
      </w:r>
      <w:r w:rsidR="00A41EF5" w:rsidRPr="00CC2CBC">
        <w:rPr>
          <w:highlight w:val="white"/>
        </w:rPr>
        <w:t>. Ensuring that the final survey collects the most relevant information. We acknowledge the limitations of using classmates (N=</w:t>
      </w:r>
      <w:r w:rsidRPr="00CC2CBC">
        <w:rPr>
          <w:highlight w:val="white"/>
        </w:rPr>
        <w:t>75</w:t>
      </w:r>
      <w:r w:rsidR="00A41EF5" w:rsidRPr="00CC2CBC">
        <w:rPr>
          <w:highlight w:val="white"/>
        </w:rPr>
        <w:t>) as substitute group. And the significance of carrying out further research with diverse sample in Latvia to validate the findings completely.</w:t>
      </w:r>
    </w:p>
    <w:p w14:paraId="104BF3BD" w14:textId="77777777" w:rsidR="0052242B" w:rsidRPr="00CC2CBC" w:rsidRDefault="0052242B" w:rsidP="0052242B">
      <w:pPr>
        <w:pStyle w:val="ListParagraph"/>
        <w:rPr>
          <w:highlight w:val="white"/>
        </w:rPr>
      </w:pPr>
    </w:p>
    <w:p w14:paraId="6EBB32D9" w14:textId="6823D191" w:rsidR="00E46BC5" w:rsidRPr="00E46BC5" w:rsidRDefault="00877D26" w:rsidP="00E46BC5">
      <w:pPr>
        <w:pStyle w:val="ListParagraph"/>
        <w:numPr>
          <w:ilvl w:val="0"/>
          <w:numId w:val="11"/>
        </w:numPr>
        <w:rPr>
          <w:color w:val="000000"/>
          <w:highlight w:val="white"/>
        </w:rPr>
      </w:pPr>
      <w:r w:rsidRPr="00877D26">
        <w:t xml:space="preserve"> </w:t>
      </w:r>
      <w:r w:rsidRPr="00CC2CBC">
        <w:rPr>
          <w:b/>
        </w:rPr>
        <w:t>Future applicability</w:t>
      </w:r>
      <w:r w:rsidRPr="00877D26">
        <w:t>: further enrich the findings there are expert interviews that further address country specific challenges. Scalability of the methodology can be used for further implementation to other regions and adherence to the global trend such as the EU Green Deal guarantees sustainability of the methodology. The study integrates these elements and provides actionable recommendations for freight operation optimization in Latvia.</w:t>
      </w:r>
    </w:p>
    <w:p w14:paraId="40DE40A6" w14:textId="412B911A" w:rsidR="00877D26" w:rsidRDefault="00877D26" w:rsidP="00E46BC5">
      <w:pPr>
        <w:pStyle w:val="Heading2"/>
      </w:pPr>
      <w:bookmarkStart w:id="31" w:name="_Toc187024072"/>
      <w:bookmarkStart w:id="32" w:name="_Toc187205058"/>
      <w:r>
        <w:lastRenderedPageBreak/>
        <w:t>3.3 Expected Contribution of the Research:</w:t>
      </w:r>
      <w:bookmarkEnd w:id="31"/>
      <w:bookmarkEnd w:id="32"/>
    </w:p>
    <w:p w14:paraId="2962E4B7" w14:textId="60AC18DD" w:rsidR="00877D26" w:rsidRDefault="00877D26" w:rsidP="00CC2CBC">
      <w:pPr>
        <w:rPr>
          <w:highlight w:val="white"/>
        </w:rPr>
      </w:pPr>
      <w:r>
        <w:rPr>
          <w:highlight w:val="white"/>
        </w:rPr>
        <w:t xml:space="preserve">This study aims to offer valuable information </w:t>
      </w:r>
      <w:r w:rsidR="005A79B1">
        <w:rPr>
          <w:highlight w:val="white"/>
        </w:rPr>
        <w:t xml:space="preserve">about regulating freight cost and fuel consumption in Latvia by implementing eco-friendly transportation by reducing the usage of fuel and </w:t>
      </w:r>
      <w:r>
        <w:rPr>
          <w:highlight w:val="white"/>
        </w:rPr>
        <w:t xml:space="preserve">. It explores feasibility and possible benefits of using </w:t>
      </w:r>
      <w:r w:rsidR="005A79B1">
        <w:rPr>
          <w:highlight w:val="white"/>
        </w:rPr>
        <w:t xml:space="preserve">alternative fuel for optimizing </w:t>
      </w:r>
      <w:r>
        <w:rPr>
          <w:highlight w:val="white"/>
        </w:rPr>
        <w:t>cost</w:t>
      </w:r>
      <w:r w:rsidR="005A79B1">
        <w:rPr>
          <w:highlight w:val="white"/>
        </w:rPr>
        <w:t xml:space="preserve"> of freight transportation</w:t>
      </w:r>
      <w:r>
        <w:rPr>
          <w:highlight w:val="white"/>
        </w:rPr>
        <w:t>. The outcomes may impact decisions on adopting this new approach. It potentially leads to greener and more efficient</w:t>
      </w:r>
      <w:r w:rsidR="005A79B1">
        <w:rPr>
          <w:highlight w:val="white"/>
        </w:rPr>
        <w:t xml:space="preserve"> way of transportation</w:t>
      </w:r>
      <w:r>
        <w:rPr>
          <w:highlight w:val="white"/>
        </w:rPr>
        <w:t>.</w:t>
      </w:r>
    </w:p>
    <w:p w14:paraId="6E4301E5" w14:textId="77777777" w:rsidR="00FD08D0" w:rsidRDefault="00FD08D0" w:rsidP="00CC2CBC"/>
    <w:p w14:paraId="10969AEC" w14:textId="77777777" w:rsidR="00AD6CA8" w:rsidRDefault="00AD6CA8" w:rsidP="00CC2CBC"/>
    <w:p w14:paraId="3A3B7DB4" w14:textId="77777777" w:rsidR="00AD6CA8" w:rsidRDefault="00AD6CA8" w:rsidP="00CC2CBC"/>
    <w:p w14:paraId="18D7FC82" w14:textId="77777777" w:rsidR="00E46BC5" w:rsidRDefault="00E46BC5" w:rsidP="00CC2CBC"/>
    <w:p w14:paraId="1ADEF285" w14:textId="77777777" w:rsidR="009C3D18" w:rsidRDefault="009C3D18" w:rsidP="00CC2CBC"/>
    <w:p w14:paraId="26A8D7D4" w14:textId="77777777" w:rsidR="009C3D18" w:rsidRDefault="009C3D18" w:rsidP="00CC2CBC"/>
    <w:p w14:paraId="03793FDD" w14:textId="77777777" w:rsidR="009C3D18" w:rsidRDefault="009C3D18" w:rsidP="00CC2CBC"/>
    <w:p w14:paraId="086A78EB" w14:textId="77777777" w:rsidR="009C3D18" w:rsidRDefault="009C3D18" w:rsidP="00CC2CBC"/>
    <w:p w14:paraId="56C96D45" w14:textId="77777777" w:rsidR="009C3D18" w:rsidRDefault="009C3D18" w:rsidP="00CC2CBC"/>
    <w:p w14:paraId="121C06C8" w14:textId="77777777" w:rsidR="009C3D18" w:rsidRDefault="009C3D18" w:rsidP="00CC2CBC"/>
    <w:p w14:paraId="32DC4CC4" w14:textId="77777777" w:rsidR="009C3D18" w:rsidRDefault="009C3D18" w:rsidP="00CC2CBC"/>
    <w:p w14:paraId="00FB0632" w14:textId="77777777" w:rsidR="009C3D18" w:rsidRDefault="009C3D18" w:rsidP="00CC2CBC"/>
    <w:p w14:paraId="0221B572" w14:textId="77777777" w:rsidR="009C3D18" w:rsidRDefault="009C3D18" w:rsidP="00CC2CBC"/>
    <w:p w14:paraId="7C301155" w14:textId="77777777" w:rsidR="009C3D18" w:rsidRDefault="009C3D18" w:rsidP="00CC2CBC"/>
    <w:p w14:paraId="73ADAEC5" w14:textId="77777777" w:rsidR="009C3D18" w:rsidRDefault="009C3D18" w:rsidP="00CC2CBC"/>
    <w:p w14:paraId="24825088" w14:textId="77777777" w:rsidR="009C3D18" w:rsidRDefault="009C3D18" w:rsidP="00CC2CBC"/>
    <w:p w14:paraId="6F355C24" w14:textId="77777777" w:rsidR="009C3D18" w:rsidRDefault="009C3D18" w:rsidP="00CC2CBC"/>
    <w:p w14:paraId="0392FFFB" w14:textId="77777777" w:rsidR="009C3D18" w:rsidRDefault="009C3D18" w:rsidP="00CC2CBC"/>
    <w:p w14:paraId="0B3C5D96" w14:textId="77777777" w:rsidR="009C3D18" w:rsidRDefault="009C3D18" w:rsidP="00CC2CBC"/>
    <w:p w14:paraId="75761C9C" w14:textId="77777777" w:rsidR="009C3D18" w:rsidRDefault="009C3D18" w:rsidP="00CC2CBC"/>
    <w:p w14:paraId="2A52EA0F" w14:textId="77777777" w:rsidR="009C3D18" w:rsidRDefault="009C3D18" w:rsidP="00CC2CBC"/>
    <w:p w14:paraId="3431628C" w14:textId="77777777" w:rsidR="009C3D18" w:rsidRDefault="009C3D18" w:rsidP="00CC2CBC"/>
    <w:p w14:paraId="0AB8F2D0" w14:textId="77777777" w:rsidR="009C3D18" w:rsidRDefault="009C3D18" w:rsidP="00CC2CBC"/>
    <w:p w14:paraId="6AC26531" w14:textId="77777777" w:rsidR="00E46BC5" w:rsidRDefault="00E46BC5" w:rsidP="00CC2CBC"/>
    <w:p w14:paraId="47F1BFB6" w14:textId="4FC3C2E7" w:rsidR="00AD6CA8" w:rsidRDefault="007A4220" w:rsidP="007A4220">
      <w:pPr>
        <w:pStyle w:val="Heading1"/>
        <w:jc w:val="center"/>
      </w:pPr>
      <w:bookmarkStart w:id="33" w:name="_Toc187205059"/>
      <w:r>
        <w:lastRenderedPageBreak/>
        <w:t>4. Result and Discussion</w:t>
      </w:r>
      <w:bookmarkEnd w:id="33"/>
    </w:p>
    <w:p w14:paraId="6B58B8A6" w14:textId="77777777" w:rsidR="007A4220" w:rsidRDefault="007A4220" w:rsidP="007A4220"/>
    <w:p w14:paraId="232558B5" w14:textId="77777777" w:rsidR="007A4220" w:rsidRPr="007A4220" w:rsidRDefault="007A4220" w:rsidP="007A4220"/>
    <w:p w14:paraId="30FDC893" w14:textId="5C660780" w:rsidR="00E46BC5" w:rsidRDefault="00E46BC5" w:rsidP="005C3956">
      <w:r w:rsidRPr="00E46BC5">
        <w:t xml:space="preserve">The survey on sustainable logistics in Latvia revealed diverse perspectives among its </w:t>
      </w:r>
      <w:r>
        <w:t>75</w:t>
      </w:r>
      <w:r w:rsidR="005C3956">
        <w:t xml:space="preserve"> </w:t>
      </w:r>
      <w:r w:rsidRPr="00E46BC5">
        <w:t xml:space="preserve">respondents. </w:t>
      </w:r>
      <w:r>
        <w:t xml:space="preserve">Significantly, majority </w:t>
      </w:r>
      <w:r w:rsidR="005C3956">
        <w:t xml:space="preserve">comprising </w:t>
      </w:r>
      <w:r>
        <w:t xml:space="preserve">of 84% </w:t>
      </w:r>
      <w:r w:rsidR="005C3956">
        <w:t xml:space="preserve">believe that one of the major </w:t>
      </w:r>
      <w:proofErr w:type="gramStart"/>
      <w:r w:rsidR="005C3956">
        <w:t>reason</w:t>
      </w:r>
      <w:proofErr w:type="gramEnd"/>
      <w:r w:rsidR="005C3956">
        <w:t xml:space="preserve"> for certain goods/services to increase is due to increase in freight transportation, </w:t>
      </w:r>
      <w:proofErr w:type="spellStart"/>
      <w:r w:rsidR="005C3956">
        <w:t>where as</w:t>
      </w:r>
      <w:proofErr w:type="spellEnd"/>
      <w:r w:rsidR="005C3956">
        <w:t xml:space="preserve"> 16% do not believe that the price of goods and services have an influence of freight transportation cost. Meanwhile, 41% agreed that rising fuel strongly influence freight cost, 27% opted for increase in demand of goods and 5% had different perspectives. Regarding freight cost contributing to the GDP of Latvia, 60% believed that it </w:t>
      </w:r>
      <w:r w:rsidR="00806809">
        <w:t xml:space="preserve">freights cost does have a moderate impact on overall GDP and 24% strongly agree that it Definity have a major influence on overall GDP. </w:t>
      </w:r>
    </w:p>
    <w:p w14:paraId="3158D47D" w14:textId="77777777" w:rsidR="00806809" w:rsidRDefault="00806809" w:rsidP="005C3956"/>
    <w:p w14:paraId="39C84BA4" w14:textId="7BD23FB4" w:rsidR="00DB7672" w:rsidRDefault="00806809" w:rsidP="00DB7672">
      <w:r>
        <w:t xml:space="preserve">Opinion  divergence immerged regarding government implementation on sustainable practice,22% consider extremely important for the government to invest in sustainable transportation and 42% agree that it is moderately import and 1% have neutral opinion and 14% chose not to be important. </w:t>
      </w:r>
      <w:r w:rsidR="00DB7672">
        <w:t xml:space="preserve">Furthermore, regarding </w:t>
      </w:r>
      <w:r w:rsidR="00DB7672">
        <w:t xml:space="preserve">government initiatives, </w:t>
      </w:r>
      <w:r w:rsidR="00DB7672">
        <w:t xml:space="preserve">majority preferred a better policy </w:t>
      </w:r>
      <w:proofErr w:type="spellStart"/>
      <w:r w:rsidR="00DB7672">
        <w:t>amoing</w:t>
      </w:r>
      <w:proofErr w:type="spellEnd"/>
      <w:r w:rsidR="00DB7672">
        <w:t xml:space="preserve"> them </w:t>
      </w:r>
      <w:r w:rsidR="00DB7672">
        <w:t>62% agreed on policies regarding subsidies for sustainable fuels and 41% wanted government to build a better infrastructure</w:t>
      </w:r>
      <w:r w:rsidR="00DB7672">
        <w:t xml:space="preserve">. </w:t>
      </w:r>
    </w:p>
    <w:p w14:paraId="023DCD7D" w14:textId="618433CD" w:rsidR="00806809" w:rsidRDefault="00DB7672" w:rsidP="005C3956">
      <w:r>
        <w:t xml:space="preserve">In conclusion, an overwhelming of 62% chose electric resource as a substitute for alternative fuel followed by biofuel and hydrogen fuel where the response was divided evenly </w:t>
      </w:r>
    </w:p>
    <w:p w14:paraId="472EB8F8" w14:textId="77777777" w:rsidR="005C3956" w:rsidRPr="00E46BC5" w:rsidRDefault="005C3956" w:rsidP="005C3956"/>
    <w:p w14:paraId="13047B62" w14:textId="77777777" w:rsidR="00E46BC5" w:rsidRPr="00E46BC5" w:rsidRDefault="00E46BC5" w:rsidP="00E46BC5">
      <w:r w:rsidRPr="00E46BC5">
        <w:t>Overall, the survey highlighted a nuanced landscape of perspectives, indicating both</w:t>
      </w:r>
    </w:p>
    <w:p w14:paraId="2DFE191F" w14:textId="77777777" w:rsidR="00E46BC5" w:rsidRPr="00E46BC5" w:rsidRDefault="00E46BC5" w:rsidP="00E46BC5">
      <w:r w:rsidRPr="00E46BC5">
        <w:t>challenges and opportunities for advancing sustainable logistics in Latvia, with a clear call for</w:t>
      </w:r>
    </w:p>
    <w:p w14:paraId="6405D020" w14:textId="2178FE80" w:rsidR="00AD6CA8" w:rsidRDefault="00E46BC5" w:rsidP="00E46BC5">
      <w:r w:rsidRPr="00E46BC5">
        <w:t>greater awareness, policy intervention, and financial support.</w:t>
      </w:r>
      <w:r w:rsidR="00DB7672">
        <w:t xml:space="preserve"> To add upon </w:t>
      </w:r>
    </w:p>
    <w:p w14:paraId="13119D4D" w14:textId="77777777" w:rsidR="00AD6CA8" w:rsidRDefault="00AD6CA8" w:rsidP="00CC2CBC"/>
    <w:p w14:paraId="29BFEF8E" w14:textId="77777777" w:rsidR="00AD6CA8" w:rsidRDefault="00AD6CA8" w:rsidP="00CC2CBC"/>
    <w:p w14:paraId="4E6A4680" w14:textId="77777777" w:rsidR="00AD6CA8" w:rsidRDefault="00AD6CA8" w:rsidP="00CC2CBC"/>
    <w:p w14:paraId="791FACDC" w14:textId="77777777" w:rsidR="00AD6CA8" w:rsidRDefault="00AD6CA8" w:rsidP="00CC2CBC"/>
    <w:p w14:paraId="1B9196D8" w14:textId="77777777" w:rsidR="00AD6CA8" w:rsidRDefault="00AD6CA8" w:rsidP="00CC2CBC"/>
    <w:p w14:paraId="2D0E1591" w14:textId="77777777" w:rsidR="00DB7672" w:rsidRDefault="00DB7672" w:rsidP="00CC2CBC"/>
    <w:p w14:paraId="0724128E" w14:textId="77777777" w:rsidR="00DB7672" w:rsidRDefault="00DB7672" w:rsidP="00CC2CBC"/>
    <w:p w14:paraId="2B7971AB" w14:textId="77777777" w:rsidR="00DB7672" w:rsidRDefault="00DB7672" w:rsidP="00CC2CBC"/>
    <w:p w14:paraId="3625E875" w14:textId="77777777" w:rsidR="00AD6CA8" w:rsidRDefault="00AD6CA8" w:rsidP="00CC2CBC"/>
    <w:p w14:paraId="4B8E3F1D" w14:textId="77777777" w:rsidR="00535EC0" w:rsidRPr="00FD08D0" w:rsidRDefault="00535EC0" w:rsidP="00CC2CBC"/>
    <w:p w14:paraId="24018D66" w14:textId="7EA2317F" w:rsidR="00B202A1" w:rsidRPr="00DC21EC" w:rsidRDefault="0052242B" w:rsidP="00AD07E3">
      <w:pPr>
        <w:pStyle w:val="Heading1"/>
        <w:jc w:val="center"/>
      </w:pPr>
      <w:bookmarkStart w:id="34" w:name="_Toc187205060"/>
      <w:r w:rsidRPr="00DC21EC">
        <w:t>CONCLUSION</w:t>
      </w:r>
      <w:bookmarkEnd w:id="34"/>
    </w:p>
    <w:p w14:paraId="48DC219C" w14:textId="77777777" w:rsidR="00445756" w:rsidRPr="00DC21EC" w:rsidRDefault="00445756" w:rsidP="00CC2CBC"/>
    <w:p w14:paraId="1CBEC224" w14:textId="2B6C1EC8" w:rsidR="00F33037" w:rsidRPr="00DC21EC" w:rsidRDefault="00445756" w:rsidP="00CC2CBC">
      <w:r w:rsidRPr="00DC21EC">
        <w:rPr>
          <w:b/>
        </w:rPr>
        <w:t xml:space="preserve">Conclusion 1: </w:t>
      </w:r>
      <w:r w:rsidR="00C577BF" w:rsidRPr="00DC21EC">
        <w:t xml:space="preserve">The result of the survey indicates that goods pricing is influenced by freight cost in Latvia. </w:t>
      </w:r>
      <w:r w:rsidR="00F00BA4">
        <w:t>During the survey 84%</w:t>
      </w:r>
      <w:r w:rsidR="00C577BF" w:rsidRPr="00DC21EC">
        <w:t xml:space="preserve"> the participants believe that, increasing of goods/service in Latvia is driven by increasing freight cost. </w:t>
      </w:r>
      <w:r w:rsidR="00497C6A" w:rsidRPr="00DC21EC">
        <w:t xml:space="preserve">This suggest that, if the freight cost is decreased, the pricing of other goods/services also decreases. </w:t>
      </w:r>
    </w:p>
    <w:p w14:paraId="44B569B9" w14:textId="77777777" w:rsidR="00F33037" w:rsidRPr="00DC21EC" w:rsidRDefault="00F33037" w:rsidP="00CC2CBC"/>
    <w:p w14:paraId="6D3F1869" w14:textId="77777777" w:rsidR="00C577BF" w:rsidRPr="00DC21EC" w:rsidRDefault="00C577BF" w:rsidP="00CC2CBC"/>
    <w:p w14:paraId="232AEB29" w14:textId="6FF10B86" w:rsidR="00497C6A" w:rsidRPr="00DC21EC" w:rsidRDefault="00FA3765" w:rsidP="00CC2CBC">
      <w:r w:rsidRPr="00DC21EC">
        <w:rPr>
          <w:b/>
        </w:rPr>
        <w:t>Conclusion 2:</w:t>
      </w:r>
      <w:r w:rsidR="00497C6A" w:rsidRPr="00DC21EC">
        <w:t xml:space="preserve"> Reducing the dependency of the fuel can minimize the freight cost. As per the research</w:t>
      </w:r>
      <w:r w:rsidR="00F00BA4">
        <w:t xml:space="preserve"> survey 48 out of 75 participants strongly agree that </w:t>
      </w:r>
      <w:r w:rsidR="00497C6A" w:rsidRPr="00DC21EC">
        <w:t xml:space="preserve">fuel cost plays a major role in freight transportation. Fuel cost and consumption influences the pricing of the freight cost in Latvia. It is indicated that choosing an alternative fuel will lower the freight cost and making a gate way for practicing sustainable practice. </w:t>
      </w:r>
    </w:p>
    <w:p w14:paraId="4CE2DD6C" w14:textId="0865B762" w:rsidR="00497C6A" w:rsidRPr="00497C6A" w:rsidRDefault="00497C6A" w:rsidP="00CC2CBC"/>
    <w:p w14:paraId="37B2FDAD" w14:textId="3655444A" w:rsidR="009A1733" w:rsidRPr="00DC21EC" w:rsidRDefault="009A1733" w:rsidP="00CC2CBC"/>
    <w:p w14:paraId="37FCA36E" w14:textId="41B76BE4" w:rsidR="00394599" w:rsidRPr="00DC21EC" w:rsidRDefault="009A1733" w:rsidP="00CC2CBC">
      <w:r w:rsidRPr="00DC21EC">
        <w:rPr>
          <w:b/>
        </w:rPr>
        <w:t>Conclusion 3:</w:t>
      </w:r>
      <w:r w:rsidR="004411DB" w:rsidRPr="00DC21EC">
        <w:rPr>
          <w:b/>
        </w:rPr>
        <w:t xml:space="preserve"> </w:t>
      </w:r>
      <w:r w:rsidR="004411DB" w:rsidRPr="00DC21EC">
        <w:t>One of the issues which may rise is adapting alternative fuels are investments from the government, reforming policies and subsidies</w:t>
      </w:r>
      <w:r w:rsidR="00565E09">
        <w:t xml:space="preserve"> and improving the infrastructure</w:t>
      </w:r>
      <w:r w:rsidR="004411DB" w:rsidRPr="00DC21EC">
        <w:t xml:space="preserve">. </w:t>
      </w:r>
      <w:r w:rsidR="00F00BA4">
        <w:t>H</w:t>
      </w:r>
      <w:r w:rsidR="004411DB" w:rsidRPr="00DC21EC">
        <w:t xml:space="preserve">owever emphasizing the government intervention in promoting sustainability is the key for promoting sustainable transportation. </w:t>
      </w:r>
      <w:r w:rsidR="00F00BA4">
        <w:t xml:space="preserve">The survey indicates that 52 respondents out of 75 agree that Government investment on sustainable transportation is crucial and 62% of the participants choose electrical transportation as a replacement for fuel. </w:t>
      </w:r>
      <w:r w:rsidR="004411DB" w:rsidRPr="00DC21EC">
        <w:t>From</w:t>
      </w:r>
      <w:r w:rsidR="00F00BA4">
        <w:t xml:space="preserve"> this</w:t>
      </w:r>
      <w:r w:rsidR="004411DB" w:rsidRPr="00DC21EC">
        <w:t>,</w:t>
      </w:r>
      <w:r w:rsidR="00F00BA4">
        <w:t xml:space="preserve"> upon research survey concludes that</w:t>
      </w:r>
      <w:r w:rsidR="004411DB" w:rsidRPr="00DC21EC">
        <w:t xml:space="preserve"> adapting to non-renewable resources is </w:t>
      </w:r>
      <w:proofErr w:type="gramStart"/>
      <w:r w:rsidR="004411DB" w:rsidRPr="00DC21EC">
        <w:t>an</w:t>
      </w:r>
      <w:proofErr w:type="gramEnd"/>
      <w:r w:rsidR="00E46BC5">
        <w:t xml:space="preserve"> reasonable </w:t>
      </w:r>
      <w:r w:rsidR="004411DB" w:rsidRPr="00DC21EC">
        <w:t xml:space="preserve">option for reducing freight cost </w:t>
      </w:r>
      <w:r w:rsidR="00DC21EC" w:rsidRPr="00DC21EC">
        <w:t>and</w:t>
      </w:r>
      <w:r w:rsidR="004411DB" w:rsidRPr="00DC21EC">
        <w:t xml:space="preserve"> focusing on sustainable goals making it more environmentally friendly causing less damage to the environment.</w:t>
      </w:r>
    </w:p>
    <w:p w14:paraId="3C7E1333" w14:textId="77777777" w:rsidR="00A2417E" w:rsidRDefault="00A2417E" w:rsidP="00CC2CBC"/>
    <w:p w14:paraId="76FBC969" w14:textId="77777777" w:rsidR="00DC21EC" w:rsidRDefault="00DC21EC" w:rsidP="00CC2CBC"/>
    <w:p w14:paraId="7D23D51D" w14:textId="77777777" w:rsidR="00DC21EC" w:rsidRDefault="00DC21EC" w:rsidP="00CC2CBC"/>
    <w:p w14:paraId="20FB1B17" w14:textId="77777777" w:rsidR="00DC21EC" w:rsidRDefault="00DC21EC" w:rsidP="00CC2CBC"/>
    <w:p w14:paraId="42C4BF5F" w14:textId="77777777" w:rsidR="00DC21EC" w:rsidRDefault="00DC21EC" w:rsidP="00CC2CBC"/>
    <w:p w14:paraId="25597E66" w14:textId="77777777" w:rsidR="00DC21EC" w:rsidRDefault="00DC21EC" w:rsidP="00CC2CBC"/>
    <w:p w14:paraId="4C085F16" w14:textId="77777777" w:rsidR="00394599" w:rsidRPr="00781EFC" w:rsidRDefault="00394599" w:rsidP="00CC2CBC"/>
    <w:p w14:paraId="3EF7D63E" w14:textId="6FC8CF7D" w:rsidR="00781EFC" w:rsidRPr="00394599" w:rsidRDefault="0052242B" w:rsidP="00AD07E3">
      <w:pPr>
        <w:pStyle w:val="Heading1"/>
        <w:jc w:val="center"/>
      </w:pPr>
      <w:bookmarkStart w:id="35" w:name="_Toc187205061"/>
      <w:r w:rsidRPr="00394599">
        <w:t>PROPOSAL</w:t>
      </w:r>
      <w:bookmarkEnd w:id="35"/>
    </w:p>
    <w:p w14:paraId="61B51C11" w14:textId="77777777" w:rsidR="00DD575D" w:rsidRPr="00394599" w:rsidRDefault="00DD575D" w:rsidP="00CC2CBC"/>
    <w:p w14:paraId="0E515F75" w14:textId="0E6D56D7" w:rsidR="00DD575D" w:rsidRPr="00394599" w:rsidRDefault="00DD575D" w:rsidP="00CC2CBC">
      <w:r w:rsidRPr="00394599">
        <w:t xml:space="preserve">The study highlights to achieve an </w:t>
      </w:r>
      <w:r w:rsidR="00E46BC5">
        <w:t xml:space="preserve">efficient </w:t>
      </w:r>
      <w:r w:rsidRPr="00394599">
        <w:t>freight cost and reducing fuel consumption in Latvia as well as promot</w:t>
      </w:r>
      <w:r w:rsidR="005266BC" w:rsidRPr="00394599">
        <w:t>ing</w:t>
      </w:r>
      <w:r w:rsidRPr="00394599">
        <w:t xml:space="preserve"> the sustainability of the transport industry in Latvia. </w:t>
      </w:r>
      <w:r w:rsidR="005266BC" w:rsidRPr="00394599">
        <w:t>To</w:t>
      </w:r>
      <w:r w:rsidRPr="00394599">
        <w:t xml:space="preserve"> reach this goal, </w:t>
      </w:r>
      <w:r w:rsidR="005266BC" w:rsidRPr="00394599">
        <w:t xml:space="preserve">operational efficiency can be made by advance technologies like route optimization software and fleet management systems. A shift towards alternative fuels such as biofuels and electric helps to reduce the dependency of fossil fuels. Favorable Governmental policies along with research institution together with logistics companies is also essential. </w:t>
      </w:r>
      <w:r w:rsidR="00AA18AC" w:rsidRPr="00394599">
        <w:t>Very important step is educational programs to educate and train drivers about fuel saving techniques and these are called Eco driving programs</w:t>
      </w:r>
      <w:r w:rsidR="005266BC" w:rsidRPr="00394599">
        <w:t xml:space="preserve">. Latvia can leverage the alliance between policy reforms and technological advancements to become an example of enhancing green logistics and simultaneously cost and environmental efficiency. In this way, </w:t>
      </w:r>
      <w:r w:rsidR="002E59BC" w:rsidRPr="00394599">
        <w:t>people</w:t>
      </w:r>
      <w:r w:rsidR="005266BC" w:rsidRPr="00394599">
        <w:t xml:space="preserve"> of Latvia </w:t>
      </w:r>
      <w:proofErr w:type="gramStart"/>
      <w:r w:rsidR="005266BC" w:rsidRPr="00394599">
        <w:t>can</w:t>
      </w:r>
      <w:proofErr w:type="gramEnd"/>
      <w:r w:rsidR="005266BC" w:rsidRPr="00394599">
        <w:t xml:space="preserve"> able to </w:t>
      </w:r>
      <w:r w:rsidR="002E59BC" w:rsidRPr="00394599">
        <w:t>transport their goods in vast number in a cost effective way</w:t>
      </w:r>
    </w:p>
    <w:p w14:paraId="265219B3" w14:textId="77777777" w:rsidR="00DD575D" w:rsidRPr="00394599" w:rsidRDefault="00DD575D" w:rsidP="00CC2CBC"/>
    <w:p w14:paraId="667FB90D" w14:textId="77777777" w:rsidR="00781EFC" w:rsidRPr="00394599" w:rsidRDefault="00781EFC" w:rsidP="00CC2CBC"/>
    <w:p w14:paraId="70541E19" w14:textId="77777777" w:rsidR="00781EFC" w:rsidRPr="00394599" w:rsidRDefault="00781EFC" w:rsidP="00CC2CBC"/>
    <w:p w14:paraId="19E6DCA3" w14:textId="77777777" w:rsidR="00781EFC" w:rsidRPr="00394599" w:rsidRDefault="00781EFC" w:rsidP="00CC2CBC"/>
    <w:p w14:paraId="64189F39" w14:textId="77777777" w:rsidR="00781EFC" w:rsidRDefault="00781EFC" w:rsidP="00CC2CBC"/>
    <w:p w14:paraId="0662816C" w14:textId="77777777" w:rsidR="00781EFC" w:rsidRDefault="00781EFC" w:rsidP="00CC2CBC"/>
    <w:p w14:paraId="3795F402" w14:textId="77777777" w:rsidR="00781EFC" w:rsidRDefault="00781EFC" w:rsidP="00CC2CBC"/>
    <w:p w14:paraId="480F129D" w14:textId="77777777" w:rsidR="00781EFC" w:rsidRDefault="00781EFC" w:rsidP="00CC2CBC"/>
    <w:p w14:paraId="02D521BF" w14:textId="77777777" w:rsidR="00781EFC" w:rsidRDefault="00781EFC" w:rsidP="00CC2CBC"/>
    <w:p w14:paraId="4B1F5955" w14:textId="77777777" w:rsidR="00781EFC" w:rsidRDefault="00781EFC" w:rsidP="00CC2CBC"/>
    <w:p w14:paraId="4806B822" w14:textId="77777777" w:rsidR="00781EFC" w:rsidRDefault="00781EFC" w:rsidP="00CC2CBC"/>
    <w:p w14:paraId="1E881C00" w14:textId="77777777" w:rsidR="00781EFC" w:rsidRDefault="00781EFC" w:rsidP="00CC2CBC"/>
    <w:p w14:paraId="08154F7F" w14:textId="77777777" w:rsidR="00FD08D0" w:rsidRDefault="00FD08D0" w:rsidP="00CC2CBC"/>
    <w:p w14:paraId="3127C6F3" w14:textId="77777777" w:rsidR="00FD08D0" w:rsidRDefault="00FD08D0" w:rsidP="00CC2CBC"/>
    <w:p w14:paraId="78D6D8D4" w14:textId="77777777" w:rsidR="00FD08D0" w:rsidRDefault="00FD08D0" w:rsidP="00CC2CBC"/>
    <w:p w14:paraId="467656D0" w14:textId="77777777" w:rsidR="00FD08D0" w:rsidRDefault="00FD08D0" w:rsidP="00CC2CBC"/>
    <w:p w14:paraId="46F47D9F" w14:textId="77777777" w:rsidR="00394599" w:rsidRDefault="00394599" w:rsidP="00CC2CBC"/>
    <w:p w14:paraId="196C20DC" w14:textId="77777777" w:rsidR="00DB0236" w:rsidRDefault="00DB0236" w:rsidP="00CC2CBC"/>
    <w:p w14:paraId="16851B41" w14:textId="3A0EF9C8" w:rsidR="00DD575D" w:rsidRDefault="00781EFC" w:rsidP="0052242B">
      <w:pPr>
        <w:pStyle w:val="Heading1"/>
        <w:jc w:val="center"/>
      </w:pPr>
      <w:bookmarkStart w:id="36" w:name="_Toc187205062"/>
      <w:r>
        <w:t>REFERENCE</w:t>
      </w:r>
      <w:bookmarkEnd w:id="36"/>
    </w:p>
    <w:p w14:paraId="3BECED4A" w14:textId="77777777" w:rsidR="00A2417E" w:rsidRDefault="00A2417E" w:rsidP="00CC2CBC"/>
    <w:p w14:paraId="37F82BC3" w14:textId="74C3111E" w:rsidR="005D518F" w:rsidRPr="0006272B" w:rsidRDefault="005D518F" w:rsidP="00CC2CBC">
      <w:pPr>
        <w:pStyle w:val="ListParagraph"/>
        <w:numPr>
          <w:ilvl w:val="0"/>
          <w:numId w:val="4"/>
        </w:numPr>
      </w:pPr>
      <w:proofErr w:type="spellStart"/>
      <w:r w:rsidRPr="0006272B">
        <w:t>Milewski</w:t>
      </w:r>
      <w:proofErr w:type="spellEnd"/>
      <w:r w:rsidRPr="0006272B">
        <w:t xml:space="preserve">, D &amp; </w:t>
      </w:r>
      <w:proofErr w:type="spellStart"/>
      <w:r w:rsidRPr="0006272B">
        <w:t>Milewska</w:t>
      </w:r>
      <w:proofErr w:type="spellEnd"/>
      <w:r w:rsidRPr="0006272B">
        <w:t>, B. (2023), Efficiency of the Consumption of Energy in the Road Transport of Goods in the Context of the Energy Crisis. Journal of Energy, 16, 1257</w:t>
      </w:r>
    </w:p>
    <w:p w14:paraId="7B05802A" w14:textId="3AE80188" w:rsidR="005D518F" w:rsidRDefault="005D518F" w:rsidP="00CC2CBC">
      <w:pPr>
        <w:pStyle w:val="ListParagraph"/>
        <w:numPr>
          <w:ilvl w:val="0"/>
          <w:numId w:val="4"/>
        </w:numPr>
      </w:pPr>
      <w:r w:rsidRPr="0006272B">
        <w:t xml:space="preserve">Iraj </w:t>
      </w:r>
      <w:proofErr w:type="spellStart"/>
      <w:r w:rsidRPr="0006272B">
        <w:t>Toloue</w:t>
      </w:r>
      <w:proofErr w:type="spellEnd"/>
      <w:r w:rsidRPr="0006272B">
        <w:t xml:space="preserve">, Abd Nasir </w:t>
      </w:r>
      <w:proofErr w:type="spellStart"/>
      <w:r w:rsidRPr="0006272B">
        <w:t>Matori</w:t>
      </w:r>
      <w:proofErr w:type="spellEnd"/>
      <w:r w:rsidRPr="0006272B">
        <w:t xml:space="preserve"> &amp; </w:t>
      </w:r>
      <w:proofErr w:type="spellStart"/>
      <w:r w:rsidRPr="0006272B">
        <w:t>Khamaruzaman</w:t>
      </w:r>
      <w:proofErr w:type="spellEnd"/>
      <w:r w:rsidRPr="0006272B">
        <w:t xml:space="preserve"> Wan Yusof. (2018), Effects of the Fuel Price Increase on the Operating Cost of Freight Transport Vehicles, 2186-2990.</w:t>
      </w:r>
      <w:r w:rsidR="003E5847">
        <w:t xml:space="preserve"> </w:t>
      </w:r>
      <w:r w:rsidR="003E5847" w:rsidRPr="003E5847">
        <w:t xml:space="preserve"> </w:t>
      </w:r>
    </w:p>
    <w:p w14:paraId="6944E482" w14:textId="392B88F4" w:rsidR="00256370" w:rsidRPr="00256370" w:rsidRDefault="00256370" w:rsidP="00256370">
      <w:pPr>
        <w:pStyle w:val="05SUBJECTCODES"/>
        <w:numPr>
          <w:ilvl w:val="0"/>
          <w:numId w:val="4"/>
        </w:numPr>
        <w:rPr>
          <w:rFonts w:eastAsiaTheme="minorHAnsi"/>
          <w:sz w:val="44"/>
          <w:szCs w:val="44"/>
        </w:rPr>
      </w:pPr>
      <w:r>
        <w:rPr>
          <w:rFonts w:eastAsiaTheme="minorHAnsi"/>
        </w:rPr>
        <w:t xml:space="preserve">García-Álvarez, A.; Pérez-Martínez, </w:t>
      </w:r>
      <w:proofErr w:type="gramStart"/>
      <w:r>
        <w:rPr>
          <w:rFonts w:eastAsiaTheme="minorHAnsi"/>
        </w:rPr>
        <w:t>P.J.</w:t>
      </w:r>
      <w:r>
        <w:rPr>
          <w:rFonts w:eastAsiaTheme="minorHAnsi"/>
        </w:rPr>
        <w:t>(</w:t>
      </w:r>
      <w:proofErr w:type="gramEnd"/>
      <w:r>
        <w:rPr>
          <w:rFonts w:eastAsiaTheme="minorHAnsi"/>
        </w:rPr>
        <w:t>2013).</w:t>
      </w:r>
      <w:r>
        <w:rPr>
          <w:rFonts w:eastAsiaTheme="minorHAnsi"/>
        </w:rPr>
        <w:t xml:space="preserve"> Energy Consumption and Carbon Dioxide Emissions in Rail and</w:t>
      </w:r>
      <w:r>
        <w:rPr>
          <w:rFonts w:eastAsiaTheme="minorHAnsi"/>
        </w:rPr>
        <w:t xml:space="preserve"> </w:t>
      </w:r>
      <w:r w:rsidRPr="00256370">
        <w:rPr>
          <w:rFonts w:eastAsiaTheme="minorHAnsi"/>
        </w:rPr>
        <w:t xml:space="preserve">Road Freight Transport in Spain: A Case Study of Car Carriers and Bulk Petrochemicals. J. </w:t>
      </w:r>
      <w:proofErr w:type="spellStart"/>
      <w:r w:rsidRPr="00256370">
        <w:rPr>
          <w:rFonts w:eastAsiaTheme="minorHAnsi"/>
        </w:rPr>
        <w:t>Intell</w:t>
      </w:r>
      <w:proofErr w:type="spellEnd"/>
      <w:r w:rsidRPr="00256370">
        <w:rPr>
          <w:rFonts w:eastAsiaTheme="minorHAnsi"/>
        </w:rPr>
        <w:t>. Transp. Syst. 2013, 17, 233–244.</w:t>
      </w:r>
    </w:p>
    <w:p w14:paraId="5D1B9CF5" w14:textId="0811E95A" w:rsidR="003F0C8A" w:rsidRPr="003E5847" w:rsidRDefault="003F0C8A" w:rsidP="00745C39">
      <w:pPr>
        <w:pStyle w:val="ListParagraph"/>
        <w:numPr>
          <w:ilvl w:val="0"/>
          <w:numId w:val="4"/>
        </w:numPr>
        <w:jc w:val="left"/>
      </w:pPr>
      <w:r w:rsidRPr="003F0C8A">
        <w:t>IEA Publications International Energy Agency</w:t>
      </w:r>
      <w:r>
        <w:t xml:space="preserve"> Latvia. (</w:t>
      </w:r>
      <w:r>
        <w:t>202</w:t>
      </w:r>
      <w:r>
        <w:t xml:space="preserve">4). </w:t>
      </w:r>
      <w:hyperlink r:id="rId17" w:history="1">
        <w:r w:rsidRPr="003377AC">
          <w:rPr>
            <w:rStyle w:val="Hyperlink"/>
          </w:rPr>
          <w:t>https://www.iea.org/</w:t>
        </w:r>
      </w:hyperlink>
      <w:r>
        <w:t xml:space="preserve"> </w:t>
      </w:r>
    </w:p>
    <w:p w14:paraId="33D4954B" w14:textId="569C7D14" w:rsidR="00B008E2" w:rsidRDefault="00B008E2" w:rsidP="00CC2CBC">
      <w:pPr>
        <w:pStyle w:val="ListParagraph"/>
        <w:numPr>
          <w:ilvl w:val="0"/>
          <w:numId w:val="4"/>
        </w:numPr>
      </w:pPr>
      <w:r w:rsidRPr="00B008E2">
        <w:t xml:space="preserve">Dariusz </w:t>
      </w:r>
      <w:proofErr w:type="spellStart"/>
      <w:r w:rsidRPr="00B008E2">
        <w:t>Milewski</w:t>
      </w:r>
      <w:proofErr w:type="spellEnd"/>
      <w:r>
        <w:t xml:space="preserve"> &amp; </w:t>
      </w:r>
      <w:r w:rsidRPr="00B008E2">
        <w:t xml:space="preserve">Beata </w:t>
      </w:r>
      <w:proofErr w:type="spellStart"/>
      <w:r w:rsidRPr="00B008E2">
        <w:t>Milewska</w:t>
      </w:r>
      <w:proofErr w:type="spellEnd"/>
      <w:r>
        <w:t>. (2023).</w:t>
      </w:r>
      <w:r w:rsidRPr="00B008E2">
        <w:t xml:space="preserve"> Efficiency of the Consumption of Energy in the Road Transport of Goods in the Context of the Energy Crisis. Energies</w:t>
      </w:r>
      <w:r>
        <w:t>, 16, 1257</w:t>
      </w:r>
    </w:p>
    <w:p w14:paraId="03B3128A" w14:textId="730221B8" w:rsidR="00C363CE" w:rsidRPr="0006272B" w:rsidRDefault="00C363CE" w:rsidP="00CC2CBC">
      <w:pPr>
        <w:pStyle w:val="ListParagraph"/>
        <w:numPr>
          <w:ilvl w:val="0"/>
          <w:numId w:val="4"/>
        </w:numPr>
      </w:pPr>
      <w:r w:rsidRPr="0006272B">
        <w:t xml:space="preserve">Russo, F.; </w:t>
      </w:r>
      <w:proofErr w:type="spellStart"/>
      <w:r w:rsidRPr="0006272B">
        <w:t>Comi</w:t>
      </w:r>
      <w:proofErr w:type="spellEnd"/>
      <w:r w:rsidRPr="0006272B">
        <w:t>, A. Urban Courier Delivery in a Smart City: The User Learning Process of Travel Costs Enhanced by Emerging Technologies. </w:t>
      </w:r>
      <w:r w:rsidRPr="0006272B">
        <w:rPr>
          <w:i/>
          <w:iCs/>
        </w:rPr>
        <w:t>Sustainability</w:t>
      </w:r>
      <w:r w:rsidRPr="0006272B">
        <w:t> </w:t>
      </w:r>
      <w:r w:rsidRPr="0006272B">
        <w:rPr>
          <w:b/>
        </w:rPr>
        <w:t>2023</w:t>
      </w:r>
      <w:r w:rsidRPr="0006272B">
        <w:t>, </w:t>
      </w:r>
      <w:r w:rsidRPr="0006272B">
        <w:rPr>
          <w:i/>
          <w:iCs/>
        </w:rPr>
        <w:t>15</w:t>
      </w:r>
      <w:r w:rsidRPr="0006272B">
        <w:t>, 16253.</w:t>
      </w:r>
    </w:p>
    <w:p w14:paraId="4E4DB615" w14:textId="77777777" w:rsidR="00C363CE" w:rsidRPr="0006272B" w:rsidRDefault="00C363CE" w:rsidP="00CC2CBC">
      <w:pPr>
        <w:pStyle w:val="ListParagraph"/>
        <w:numPr>
          <w:ilvl w:val="0"/>
          <w:numId w:val="4"/>
        </w:numPr>
      </w:pPr>
      <w:proofErr w:type="spellStart"/>
      <w:r w:rsidRPr="0006272B">
        <w:t>Gatta</w:t>
      </w:r>
      <w:proofErr w:type="spellEnd"/>
      <w:r w:rsidRPr="0006272B">
        <w:t xml:space="preserve">, V., E. </w:t>
      </w:r>
      <w:proofErr w:type="spellStart"/>
      <w:r w:rsidRPr="0006272B">
        <w:t>Marcucci</w:t>
      </w:r>
      <w:proofErr w:type="spellEnd"/>
      <w:r w:rsidRPr="0006272B">
        <w:t xml:space="preserve">, M. Nigro, and S. M. Patella. 2018. Public Transport-Based </w:t>
      </w:r>
      <w:proofErr w:type="spellStart"/>
      <w:r w:rsidRPr="0006272B">
        <w:t>Crowdshipping</w:t>
      </w:r>
      <w:proofErr w:type="spellEnd"/>
      <w:r w:rsidRPr="0006272B">
        <w:t xml:space="preserve"> for Sustainable City Logistics: Assessing Economic and Environmental </w:t>
      </w:r>
    </w:p>
    <w:p w14:paraId="39F405BF" w14:textId="2B40AE42" w:rsidR="002C4770" w:rsidRPr="002C4770" w:rsidRDefault="00C363CE" w:rsidP="00CC2CBC">
      <w:pPr>
        <w:pStyle w:val="ListParagraph"/>
      </w:pPr>
      <w:r w:rsidRPr="0006272B">
        <w:t>Impacts. 1–14.</w:t>
      </w:r>
    </w:p>
    <w:p w14:paraId="12B28AD5" w14:textId="1C22CA86" w:rsidR="0006272B" w:rsidRPr="0006272B" w:rsidRDefault="00C363CE" w:rsidP="00CC2CBC">
      <w:pPr>
        <w:pStyle w:val="ListParagraph"/>
        <w:numPr>
          <w:ilvl w:val="0"/>
          <w:numId w:val="4"/>
        </w:numPr>
      </w:pPr>
      <w:r w:rsidRPr="0006272B">
        <w:t xml:space="preserve">de Freitas RR, </w:t>
      </w:r>
      <w:proofErr w:type="spellStart"/>
      <w:r w:rsidRPr="0006272B">
        <w:t>D’agosto</w:t>
      </w:r>
      <w:proofErr w:type="spellEnd"/>
      <w:r w:rsidRPr="0006272B">
        <w:t xml:space="preserve"> MA, </w:t>
      </w:r>
      <w:proofErr w:type="spellStart"/>
      <w:r w:rsidRPr="0006272B">
        <w:t>Marujo</w:t>
      </w:r>
      <w:proofErr w:type="spellEnd"/>
      <w:r w:rsidRPr="0006272B">
        <w:t xml:space="preserve"> LG (2021) Methodological proposal for recognition systems in sustainable freight transport. Sustainability.</w:t>
      </w:r>
    </w:p>
    <w:p w14:paraId="4C702A18" w14:textId="54FB3347" w:rsidR="00B008E2" w:rsidRDefault="004340BF" w:rsidP="00CC2CBC">
      <w:pPr>
        <w:pStyle w:val="ListParagraph"/>
        <w:numPr>
          <w:ilvl w:val="0"/>
          <w:numId w:val="4"/>
        </w:numPr>
      </w:pPr>
      <w:r w:rsidRPr="004340BF">
        <w:t xml:space="preserve">T.G, </w:t>
      </w:r>
      <w:proofErr w:type="spellStart"/>
      <w:r w:rsidRPr="004340BF">
        <w:t>Crainic</w:t>
      </w:r>
      <w:proofErr w:type="spellEnd"/>
      <w:r w:rsidRPr="004340BF">
        <w:t xml:space="preserve">, </w:t>
      </w:r>
      <w:r>
        <w:t>(2003).</w:t>
      </w:r>
      <w:r w:rsidRPr="004340BF">
        <w:t>Handbook of Transportation Science, Springer US</w:t>
      </w:r>
      <w:r>
        <w:t>.</w:t>
      </w:r>
    </w:p>
    <w:p w14:paraId="193CEEFA" w14:textId="7A20BE84" w:rsidR="004340BF" w:rsidRDefault="004340BF" w:rsidP="00CC2CBC">
      <w:pPr>
        <w:pStyle w:val="ListParagraph"/>
        <w:numPr>
          <w:ilvl w:val="0"/>
          <w:numId w:val="4"/>
        </w:numPr>
      </w:pPr>
      <w:r w:rsidRPr="004340BF">
        <w:t xml:space="preserve">C. </w:t>
      </w:r>
      <w:proofErr w:type="spellStart"/>
      <w:r w:rsidRPr="004340BF">
        <w:t>Macharis</w:t>
      </w:r>
      <w:proofErr w:type="spellEnd"/>
      <w:r w:rsidRPr="004340BF">
        <w:t xml:space="preserve">, E., Van </w:t>
      </w:r>
      <w:proofErr w:type="spellStart"/>
      <w:r w:rsidRPr="004340BF">
        <w:t>Hoeck</w:t>
      </w:r>
      <w:proofErr w:type="spellEnd"/>
      <w:r w:rsidRPr="004340BF">
        <w:t>, E., Pekin, T., Van Lier,</w:t>
      </w:r>
      <w:r>
        <w:t>(2010).</w:t>
      </w:r>
      <w:r w:rsidRPr="004340BF">
        <w:t xml:space="preserve"> Transportation Research Part A: Policy And Practice 44, 550-61 </w:t>
      </w:r>
    </w:p>
    <w:p w14:paraId="6B99F9B0" w14:textId="6E4077DA" w:rsidR="0017443D" w:rsidRDefault="0017443D" w:rsidP="0017443D">
      <w:pPr>
        <w:pStyle w:val="05SUBJECTCODES"/>
        <w:numPr>
          <w:ilvl w:val="0"/>
          <w:numId w:val="4"/>
        </w:numPr>
        <w:rPr>
          <w:rFonts w:eastAsiaTheme="minorHAnsi"/>
        </w:rPr>
      </w:pPr>
      <w:r>
        <w:rPr>
          <w:rFonts w:eastAsiaTheme="minorHAnsi"/>
        </w:rPr>
        <w:t xml:space="preserve">Van Wee, B.; </w:t>
      </w:r>
      <w:proofErr w:type="spellStart"/>
      <w:r>
        <w:rPr>
          <w:rFonts w:eastAsiaTheme="minorHAnsi"/>
        </w:rPr>
        <w:t>Janse</w:t>
      </w:r>
      <w:proofErr w:type="spellEnd"/>
      <w:r>
        <w:rPr>
          <w:rFonts w:eastAsiaTheme="minorHAnsi"/>
        </w:rPr>
        <w:t>, P.</w:t>
      </w:r>
      <w:r>
        <w:rPr>
          <w:rFonts w:eastAsiaTheme="minorHAnsi"/>
        </w:rPr>
        <w:t xml:space="preserve"> (</w:t>
      </w:r>
      <w:r w:rsidRPr="0017443D">
        <w:rPr>
          <w:rFonts w:eastAsiaTheme="minorHAnsi"/>
        </w:rPr>
        <w:t>2005</w:t>
      </w:r>
      <w:r>
        <w:rPr>
          <w:rFonts w:eastAsiaTheme="minorHAnsi"/>
        </w:rPr>
        <w:t>). Van</w:t>
      </w:r>
      <w:r>
        <w:rPr>
          <w:rFonts w:eastAsiaTheme="minorHAnsi"/>
        </w:rPr>
        <w:t xml:space="preserve"> Den Brink, R. Comparing energy use and environmental performance of land transport modes. Transp</w:t>
      </w:r>
      <w:r>
        <w:rPr>
          <w:rFonts w:eastAsiaTheme="minorHAnsi"/>
        </w:rPr>
        <w:t xml:space="preserve">. </w:t>
      </w:r>
      <w:r w:rsidRPr="0017443D">
        <w:rPr>
          <w:rFonts w:eastAsiaTheme="minorHAnsi"/>
        </w:rPr>
        <w:t>Rev., 25, 3–24.</w:t>
      </w:r>
    </w:p>
    <w:p w14:paraId="64997723" w14:textId="43C7D877" w:rsidR="00AD5D39" w:rsidRPr="0017443D" w:rsidRDefault="00AD5D39" w:rsidP="0017443D">
      <w:pPr>
        <w:pStyle w:val="05SUBJECTCODES"/>
        <w:numPr>
          <w:ilvl w:val="0"/>
          <w:numId w:val="4"/>
        </w:numPr>
        <w:rPr>
          <w:rFonts w:eastAsiaTheme="minorHAnsi"/>
        </w:rPr>
      </w:pPr>
      <w:r w:rsidRPr="00AD5D39">
        <w:rPr>
          <w:rFonts w:eastAsiaTheme="minorHAnsi"/>
          <w:lang w:val="en-US"/>
        </w:rPr>
        <w:lastRenderedPageBreak/>
        <w:t xml:space="preserve">Henrique </w:t>
      </w:r>
      <w:proofErr w:type="spellStart"/>
      <w:r w:rsidRPr="00AD5D39">
        <w:rPr>
          <w:rFonts w:eastAsiaTheme="minorHAnsi"/>
          <w:lang w:val="en-US"/>
        </w:rPr>
        <w:t>Morgado</w:t>
      </w:r>
      <w:proofErr w:type="spellEnd"/>
      <w:r w:rsidRPr="00AD5D39">
        <w:rPr>
          <w:rFonts w:eastAsiaTheme="minorHAnsi"/>
          <w:lang w:val="en-US"/>
        </w:rPr>
        <w:t xml:space="preserve"> </w:t>
      </w:r>
      <w:proofErr w:type="spellStart"/>
      <w:r w:rsidRPr="00AD5D39">
        <w:rPr>
          <w:rFonts w:eastAsiaTheme="minorHAnsi"/>
          <w:lang w:val="en-US"/>
        </w:rPr>
        <w:t>Simões</w:t>
      </w:r>
      <w:proofErr w:type="spellEnd"/>
      <w:r w:rsidRPr="00AD5D39">
        <w:rPr>
          <w:rFonts w:eastAsiaTheme="minorHAnsi"/>
          <w:lang w:val="en-US"/>
        </w:rPr>
        <w:t xml:space="preserve">; Graphics: Ville </w:t>
      </w:r>
      <w:proofErr w:type="spellStart"/>
      <w:r w:rsidRPr="00AD5D39">
        <w:rPr>
          <w:rFonts w:eastAsiaTheme="minorHAnsi"/>
          <w:lang w:val="en-US"/>
        </w:rPr>
        <w:t>Seppälä</w:t>
      </w:r>
      <w:proofErr w:type="spellEnd"/>
      <w:r>
        <w:rPr>
          <w:rFonts w:eastAsiaTheme="minorHAnsi"/>
          <w:lang w:val="en-US"/>
        </w:rPr>
        <w:t>. (2021).</w:t>
      </w:r>
      <w:r w:rsidRPr="00AD5D39">
        <w:rPr>
          <w:rFonts w:eastAsiaTheme="minorHAnsi"/>
          <w:lang w:val="en-US"/>
        </w:rPr>
        <w:t xml:space="preserve">Climate Action Research and Tracking Service, Members' Research Service PE 696.194 – </w:t>
      </w:r>
    </w:p>
    <w:p w14:paraId="064A5817" w14:textId="6FC99415" w:rsidR="00411B24" w:rsidRDefault="00411B24" w:rsidP="00CC2CBC">
      <w:pPr>
        <w:pStyle w:val="ListParagraph"/>
        <w:numPr>
          <w:ilvl w:val="0"/>
          <w:numId w:val="4"/>
        </w:numPr>
      </w:pPr>
      <w:r w:rsidRPr="00411B24">
        <w:t>European Commission,</w:t>
      </w:r>
      <w:r>
        <w:t xml:space="preserve"> (2018) </w:t>
      </w:r>
      <w:r w:rsidRPr="00411B24">
        <w:t xml:space="preserve">A Clean Planet for all, A European strategic long-term vision for a prosperous, modern, competitive and climate neutral economy </w:t>
      </w:r>
    </w:p>
    <w:p w14:paraId="6071E185" w14:textId="34697311" w:rsidR="0006272B" w:rsidRDefault="0006272B" w:rsidP="00CC2CBC">
      <w:pPr>
        <w:pStyle w:val="ListParagraph"/>
        <w:numPr>
          <w:ilvl w:val="0"/>
          <w:numId w:val="4"/>
        </w:numPr>
      </w:pPr>
      <w:r w:rsidRPr="0006272B">
        <w:t>Breetz, H. L., &amp; Salon, D. (2018). Do Electric Vehicles Need Subsidies? Ownership Costs for Conventional, Hybrid, and Electric Vehicles in 14 U.S. cities. Energy Policy, 120, 238–249.</w:t>
      </w:r>
    </w:p>
    <w:p w14:paraId="44A87C09" w14:textId="73A2B081" w:rsidR="008E0A1B" w:rsidRDefault="008E0A1B" w:rsidP="00CC2CBC">
      <w:pPr>
        <w:pStyle w:val="ListParagraph"/>
        <w:numPr>
          <w:ilvl w:val="0"/>
          <w:numId w:val="4"/>
        </w:numPr>
      </w:pPr>
      <w:r w:rsidRPr="008E0A1B">
        <w:t xml:space="preserve">Pimentel, D.; Pleasant, A.; Barron, J.; </w:t>
      </w:r>
      <w:proofErr w:type="spellStart"/>
      <w:r w:rsidRPr="008E0A1B">
        <w:t>Gaudioso</w:t>
      </w:r>
      <w:proofErr w:type="spellEnd"/>
      <w:r w:rsidRPr="008E0A1B">
        <w:t xml:space="preserve">, J.; Pollock, N.; Chae, E.; Kim, Y.; Lassiter, A.; </w:t>
      </w:r>
      <w:proofErr w:type="spellStart"/>
      <w:r w:rsidRPr="008E0A1B">
        <w:t>Schiavoni</w:t>
      </w:r>
      <w:proofErr w:type="spellEnd"/>
      <w:r w:rsidRPr="008E0A1B">
        <w:t>, C.; Jackson, A.</w:t>
      </w:r>
      <w:r>
        <w:t xml:space="preserve"> (</w:t>
      </w:r>
      <w:r w:rsidRPr="008E0A1B">
        <w:t>2004</w:t>
      </w:r>
      <w:r>
        <w:t xml:space="preserve">). </w:t>
      </w:r>
      <w:r w:rsidRPr="008E0A1B">
        <w:t>US energy conservation and efficiency: Benefits and costs. Environ. Dev. Sustain., 6, 279–305.</w:t>
      </w:r>
    </w:p>
    <w:p w14:paraId="6BE6D5C1" w14:textId="314902ED" w:rsidR="005D7824" w:rsidRDefault="005D7824" w:rsidP="00CC2CBC">
      <w:pPr>
        <w:pStyle w:val="ListParagraph"/>
        <w:numPr>
          <w:ilvl w:val="0"/>
          <w:numId w:val="4"/>
        </w:numPr>
      </w:pPr>
      <w:r w:rsidRPr="005D7824">
        <w:t>Holguín-</w:t>
      </w:r>
      <w:proofErr w:type="spellStart"/>
      <w:r w:rsidRPr="005D7824">
        <w:t>Veras</w:t>
      </w:r>
      <w:proofErr w:type="spellEnd"/>
      <w:r w:rsidRPr="005D7824">
        <w:t xml:space="preserve"> J. </w:t>
      </w:r>
      <w:r>
        <w:t>(2023)</w:t>
      </w:r>
      <w:r w:rsidRPr="005D7824">
        <w:t xml:space="preserve">Freight data cost elements (Vol. 22). Transportation Research </w:t>
      </w:r>
      <w:r w:rsidR="0017443D" w:rsidRPr="005D7824">
        <w:t>Board.</w:t>
      </w:r>
      <w:r w:rsidRPr="005D7824">
        <w:t xml:space="preserve"> </w:t>
      </w:r>
    </w:p>
    <w:p w14:paraId="6651C456" w14:textId="6677B9BD" w:rsidR="00FE0422" w:rsidRDefault="00FE0422" w:rsidP="00CC2CBC">
      <w:pPr>
        <w:pStyle w:val="ListParagraph"/>
        <w:numPr>
          <w:ilvl w:val="0"/>
          <w:numId w:val="4"/>
        </w:numPr>
      </w:pPr>
      <w:proofErr w:type="spellStart"/>
      <w:r w:rsidRPr="00FE0422">
        <w:t>Čepinskis</w:t>
      </w:r>
      <w:proofErr w:type="spellEnd"/>
      <w:r w:rsidRPr="00FE0422">
        <w:t xml:space="preserve">, J., &amp; </w:t>
      </w:r>
      <w:proofErr w:type="spellStart"/>
      <w:r w:rsidRPr="00FE0422">
        <w:t>Masteika</w:t>
      </w:r>
      <w:proofErr w:type="spellEnd"/>
      <w:r w:rsidRPr="00FE0422">
        <w:t xml:space="preserve">, I. (2011). Impacts of Globalization on Green Logistics Centers in Lithuania. </w:t>
      </w:r>
      <w:proofErr w:type="spellStart"/>
      <w:r w:rsidRPr="00FE0422">
        <w:t>Aplinkos</w:t>
      </w:r>
      <w:proofErr w:type="spellEnd"/>
      <w:r w:rsidRPr="00FE0422">
        <w:t xml:space="preserve"> </w:t>
      </w:r>
      <w:proofErr w:type="spellStart"/>
      <w:r w:rsidRPr="00FE0422">
        <w:t>tyrimai</w:t>
      </w:r>
      <w:proofErr w:type="spellEnd"/>
      <w:r w:rsidRPr="00FE0422">
        <w:t xml:space="preserve">, </w:t>
      </w:r>
      <w:proofErr w:type="spellStart"/>
      <w:r w:rsidRPr="00FE0422">
        <w:t>Inžinerija</w:t>
      </w:r>
      <w:proofErr w:type="spellEnd"/>
      <w:r w:rsidRPr="00FE0422">
        <w:t xml:space="preserve"> </w:t>
      </w:r>
      <w:proofErr w:type="spellStart"/>
      <w:r w:rsidRPr="00FE0422">
        <w:t>ir</w:t>
      </w:r>
      <w:proofErr w:type="spellEnd"/>
      <w:r w:rsidRPr="00FE0422">
        <w:t xml:space="preserve"> </w:t>
      </w:r>
      <w:proofErr w:type="spellStart"/>
      <w:r w:rsidRPr="00FE0422">
        <w:t>vadyba</w:t>
      </w:r>
      <w:proofErr w:type="spellEnd"/>
      <w:r w:rsidRPr="00FE0422">
        <w:t>, 1(55), 34-42.</w:t>
      </w:r>
    </w:p>
    <w:p w14:paraId="47DD865E" w14:textId="77777777" w:rsidR="007F290F" w:rsidRDefault="007F290F" w:rsidP="007F290F">
      <w:pPr>
        <w:pStyle w:val="05SUBJECTCODES"/>
        <w:numPr>
          <w:ilvl w:val="0"/>
          <w:numId w:val="4"/>
        </w:numPr>
        <w:rPr>
          <w:rFonts w:eastAsiaTheme="minorHAnsi"/>
        </w:rPr>
      </w:pPr>
      <w:proofErr w:type="spellStart"/>
      <w:r w:rsidRPr="007F290F">
        <w:rPr>
          <w:rFonts w:eastAsiaTheme="minorHAnsi"/>
        </w:rPr>
        <w:t>Advenier</w:t>
      </w:r>
      <w:proofErr w:type="spellEnd"/>
      <w:r w:rsidRPr="007F290F">
        <w:rPr>
          <w:rFonts w:eastAsiaTheme="minorHAnsi"/>
        </w:rPr>
        <w:t xml:space="preserve">, P.; </w:t>
      </w:r>
      <w:proofErr w:type="spellStart"/>
      <w:r w:rsidRPr="007F290F">
        <w:rPr>
          <w:rFonts w:eastAsiaTheme="minorHAnsi"/>
        </w:rPr>
        <w:t>Boisson</w:t>
      </w:r>
      <w:proofErr w:type="spellEnd"/>
      <w:r w:rsidRPr="007F290F">
        <w:rPr>
          <w:rFonts w:eastAsiaTheme="minorHAnsi"/>
        </w:rPr>
        <w:t xml:space="preserve">, P.; </w:t>
      </w:r>
      <w:proofErr w:type="spellStart"/>
      <w:r w:rsidRPr="007F290F">
        <w:rPr>
          <w:rFonts w:eastAsiaTheme="minorHAnsi"/>
        </w:rPr>
        <w:t>Delarue</w:t>
      </w:r>
      <w:proofErr w:type="spellEnd"/>
      <w:r w:rsidRPr="007F290F">
        <w:rPr>
          <w:rFonts w:eastAsiaTheme="minorHAnsi"/>
        </w:rPr>
        <w:t xml:space="preserve">, C.; </w:t>
      </w:r>
      <w:proofErr w:type="spellStart"/>
      <w:r w:rsidRPr="007F290F">
        <w:rPr>
          <w:rFonts w:eastAsiaTheme="minorHAnsi"/>
        </w:rPr>
        <w:t>Douaud</w:t>
      </w:r>
      <w:proofErr w:type="spellEnd"/>
      <w:r w:rsidRPr="007F290F">
        <w:rPr>
          <w:rFonts w:eastAsiaTheme="minorHAnsi"/>
        </w:rPr>
        <w:t>, A.; Girard, C.; Legendre,</w:t>
      </w:r>
      <w:r>
        <w:rPr>
          <w:rFonts w:eastAsiaTheme="minorHAnsi"/>
        </w:rPr>
        <w:t xml:space="preserve"> (2002)</w:t>
      </w:r>
      <w:r w:rsidRPr="007F290F">
        <w:rPr>
          <w:rFonts w:eastAsiaTheme="minorHAnsi"/>
        </w:rPr>
        <w:t xml:space="preserve"> M. Energy consumption and CO2 emissions of road</w:t>
      </w:r>
      <w:r w:rsidRPr="007F290F">
        <w:rPr>
          <w:rFonts w:eastAsiaTheme="minorHAnsi"/>
        </w:rPr>
        <w:t xml:space="preserve"> </w:t>
      </w:r>
      <w:r w:rsidRPr="007F290F">
        <w:rPr>
          <w:rFonts w:eastAsiaTheme="minorHAnsi"/>
        </w:rPr>
        <w:t>transportation: Comparative analysis of technologies and fuels. Energy Environ., 13, 631–646.</w:t>
      </w:r>
    </w:p>
    <w:p w14:paraId="15FF2DC5" w14:textId="6FD5D6FB" w:rsidR="007F290F" w:rsidRPr="007F290F" w:rsidRDefault="007F290F" w:rsidP="007F290F">
      <w:pPr>
        <w:pStyle w:val="05SUBJECTCODES"/>
        <w:numPr>
          <w:ilvl w:val="0"/>
          <w:numId w:val="4"/>
        </w:numPr>
        <w:rPr>
          <w:rFonts w:eastAsiaTheme="minorHAnsi"/>
        </w:rPr>
      </w:pPr>
      <w:r w:rsidRPr="007F290F">
        <w:rPr>
          <w:rFonts w:eastAsiaTheme="minorHAnsi"/>
          <w:sz w:val="17"/>
          <w:szCs w:val="17"/>
        </w:rPr>
        <w:t xml:space="preserve"> </w:t>
      </w:r>
      <w:r w:rsidRPr="007F290F">
        <w:rPr>
          <w:rFonts w:eastAsiaTheme="minorHAnsi"/>
        </w:rPr>
        <w:t xml:space="preserve">Koopman, G.J. </w:t>
      </w:r>
      <w:r>
        <w:rPr>
          <w:rFonts w:eastAsiaTheme="minorHAnsi"/>
        </w:rPr>
        <w:t xml:space="preserve">(1997) </w:t>
      </w:r>
      <w:r w:rsidRPr="007F290F">
        <w:rPr>
          <w:rFonts w:eastAsiaTheme="minorHAnsi"/>
        </w:rPr>
        <w:t>Long-term challenges for inland transport in the European Union: 1997–2010. Consequences for transport fuel</w:t>
      </w:r>
      <w:r w:rsidRPr="007F290F">
        <w:rPr>
          <w:rFonts w:eastAsiaTheme="minorHAnsi"/>
        </w:rPr>
        <w:t xml:space="preserve"> </w:t>
      </w:r>
      <w:r w:rsidRPr="007F290F">
        <w:rPr>
          <w:rFonts w:eastAsiaTheme="minorHAnsi"/>
        </w:rPr>
        <w:t>economy and use., 25, 1151–1161. [</w:t>
      </w:r>
      <w:proofErr w:type="spellStart"/>
      <w:r w:rsidRPr="007F290F">
        <w:rPr>
          <w:rFonts w:eastAsiaTheme="minorHAnsi"/>
          <w:color w:val="0F60A8"/>
        </w:rPr>
        <w:t>CrossRef</w:t>
      </w:r>
      <w:proofErr w:type="spellEnd"/>
      <w:r w:rsidRPr="007F290F">
        <w:rPr>
          <w:rFonts w:eastAsiaTheme="minorHAnsi"/>
        </w:rPr>
        <w:t>]</w:t>
      </w:r>
    </w:p>
    <w:p w14:paraId="036465B6" w14:textId="32ED28CA" w:rsidR="00AA5FA3" w:rsidRDefault="00AA5FA3" w:rsidP="00CC2CBC">
      <w:pPr>
        <w:pStyle w:val="ListParagraph"/>
        <w:numPr>
          <w:ilvl w:val="0"/>
          <w:numId w:val="4"/>
        </w:numPr>
      </w:pPr>
      <w:proofErr w:type="spellStart"/>
      <w:r w:rsidRPr="00AA5FA3">
        <w:t>Macharis</w:t>
      </w:r>
      <w:proofErr w:type="spellEnd"/>
      <w:r w:rsidRPr="00AA5FA3">
        <w:t xml:space="preserve">, C., Melo, S., </w:t>
      </w:r>
      <w:proofErr w:type="spellStart"/>
      <w:r w:rsidRPr="00AA5FA3">
        <w:t>Woxenius</w:t>
      </w:r>
      <w:proofErr w:type="spellEnd"/>
      <w:r w:rsidRPr="00AA5FA3">
        <w:t>, J., &amp; Van Lier, T. (ed.). (2014). Sustainable Logistics. Emerald Group Publishing Limited.</w:t>
      </w:r>
    </w:p>
    <w:p w14:paraId="79CA64C8" w14:textId="03836536" w:rsidR="00EF243A" w:rsidRDefault="00EF243A" w:rsidP="00CC2CBC">
      <w:pPr>
        <w:pStyle w:val="ListParagraph"/>
        <w:numPr>
          <w:ilvl w:val="0"/>
          <w:numId w:val="4"/>
        </w:numPr>
      </w:pPr>
      <w:r w:rsidRPr="00EF243A">
        <w:t>EEA. (2017). Greenhouse Gas Emissions from Transport. Retrieved from </w:t>
      </w:r>
      <w:hyperlink r:id="rId18" w:history="1">
        <w:r w:rsidRPr="00EF243A">
          <w:rPr>
            <w:rStyle w:val="Hyperlink"/>
          </w:rPr>
          <w:t>https://www.eea.europa.eu/data-and-maps/indicators/transport-emissions-of-greenhouse-gases/transport-emissions-of-greenhouse-gases-11</w:t>
        </w:r>
      </w:hyperlink>
    </w:p>
    <w:p w14:paraId="6F140726" w14:textId="1B4DE01C" w:rsidR="00A2417E" w:rsidRDefault="00A2417E" w:rsidP="00CC2CBC">
      <w:pPr>
        <w:pStyle w:val="ListParagraph"/>
        <w:numPr>
          <w:ilvl w:val="0"/>
          <w:numId w:val="4"/>
        </w:numPr>
      </w:pPr>
      <w:proofErr w:type="spellStart"/>
      <w:r w:rsidRPr="00A2417E">
        <w:t>MacKenzie</w:t>
      </w:r>
      <w:proofErr w:type="spellEnd"/>
      <w:r w:rsidRPr="00A2417E">
        <w:t>, J., R. Dower, and D. Chen, The Going Rate: What It Really Costs to Drive, The World Resources Institute, Washington, DC, USA, 1992.</w:t>
      </w:r>
    </w:p>
    <w:p w14:paraId="0D3947E2" w14:textId="42A64A70" w:rsidR="00D3366E" w:rsidRPr="00A2417E" w:rsidRDefault="00D3366E" w:rsidP="00CC2CBC">
      <w:pPr>
        <w:pStyle w:val="ListParagraph"/>
        <w:numPr>
          <w:ilvl w:val="0"/>
          <w:numId w:val="4"/>
        </w:numPr>
      </w:pPr>
      <w:proofErr w:type="spellStart"/>
      <w:r w:rsidRPr="00D3366E">
        <w:t>Preben</w:t>
      </w:r>
      <w:proofErr w:type="spellEnd"/>
      <w:r w:rsidRPr="00D3366E">
        <w:t xml:space="preserve"> André </w:t>
      </w:r>
      <w:proofErr w:type="spellStart"/>
      <w:r w:rsidRPr="00D3366E">
        <w:t>Jungård</w:t>
      </w:r>
      <w:proofErr w:type="spellEnd"/>
      <w:r w:rsidRPr="00D3366E">
        <w:t xml:space="preserve"> Andersen</w:t>
      </w:r>
      <w:r>
        <w:t xml:space="preserve">. (2023). Green Innovation or </w:t>
      </w:r>
      <w:proofErr w:type="gramStart"/>
      <w:r>
        <w:t>heavy duty</w:t>
      </w:r>
      <w:proofErr w:type="gramEnd"/>
      <w:r>
        <w:t xml:space="preserve"> vehicles in Latvia </w:t>
      </w:r>
      <w:hyperlink r:id="rId19" w:history="1">
        <w:r w:rsidRPr="00522FD3">
          <w:rPr>
            <w:rStyle w:val="Hyperlink"/>
          </w:rPr>
          <w:t>https://eeagrants.org/news/green-innovation-heavy-duty-vehicles-latvia</w:t>
        </w:r>
      </w:hyperlink>
      <w:r>
        <w:t xml:space="preserve"> </w:t>
      </w:r>
    </w:p>
    <w:p w14:paraId="16A7BC6A" w14:textId="138CF091" w:rsidR="00D3366E" w:rsidRDefault="00A2417E" w:rsidP="00CC2CBC">
      <w:pPr>
        <w:pStyle w:val="ListParagraph"/>
        <w:numPr>
          <w:ilvl w:val="0"/>
          <w:numId w:val="4"/>
        </w:numPr>
      </w:pPr>
      <w:proofErr w:type="spellStart"/>
      <w:r w:rsidRPr="00D3366E">
        <w:t>Holtzclow</w:t>
      </w:r>
      <w:proofErr w:type="spellEnd"/>
      <w:r w:rsidRPr="00D3366E">
        <w:t>, J. (1995).America's Autos and Trucks on Welfare: A Summary of Subsidies, Mobilizing the Region, no. 15, p3.</w:t>
      </w:r>
    </w:p>
    <w:p w14:paraId="180549C4" w14:textId="307D7A51" w:rsidR="0065090B" w:rsidRPr="00D3366E" w:rsidRDefault="0065090B" w:rsidP="00CC2CBC">
      <w:pPr>
        <w:pStyle w:val="ListParagraph"/>
        <w:numPr>
          <w:ilvl w:val="0"/>
          <w:numId w:val="4"/>
        </w:numPr>
      </w:pPr>
      <w:r>
        <w:lastRenderedPageBreak/>
        <w:t>A.M Abdalla. (2018). Hydrogen production, storage, transportation and key challenges with application.</w:t>
      </w:r>
    </w:p>
    <w:p w14:paraId="303A84D5" w14:textId="6EA92EE0" w:rsidR="002C4770" w:rsidRPr="002C4770" w:rsidRDefault="002C4770" w:rsidP="00CC2CBC">
      <w:pPr>
        <w:pStyle w:val="ListParagraph"/>
        <w:numPr>
          <w:ilvl w:val="0"/>
          <w:numId w:val="4"/>
        </w:numPr>
      </w:pPr>
      <w:proofErr w:type="spellStart"/>
      <w:r>
        <w:t>Marinson</w:t>
      </w:r>
      <w:proofErr w:type="spellEnd"/>
      <w:r>
        <w:t xml:space="preserve"> </w:t>
      </w:r>
      <w:proofErr w:type="spellStart"/>
      <w:r>
        <w:t>Imts</w:t>
      </w:r>
      <w:proofErr w:type="spellEnd"/>
      <w:r>
        <w:t xml:space="preserve">. Green tech cluster, </w:t>
      </w:r>
      <w:hyperlink r:id="rId20" w:history="1">
        <w:r w:rsidRPr="00522FD3">
          <w:rPr>
            <w:rStyle w:val="Hyperlink"/>
          </w:rPr>
          <w:t>https://greentechlatvia.eu/en/future-mobility/</w:t>
        </w:r>
      </w:hyperlink>
      <w:r>
        <w:t xml:space="preserve"> </w:t>
      </w:r>
    </w:p>
    <w:bookmarkEnd w:id="0"/>
    <w:bookmarkEnd w:id="1"/>
    <w:p w14:paraId="18DB8253" w14:textId="7808BE3E" w:rsidR="00910F28" w:rsidRDefault="00910F28" w:rsidP="00256370">
      <w:pPr>
        <w:pStyle w:val="ListParagraph"/>
        <w:ind w:left="360"/>
      </w:pPr>
    </w:p>
    <w:sectPr w:rsidR="00910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C219A" w14:textId="77777777" w:rsidR="0041729B" w:rsidRDefault="0041729B" w:rsidP="00CC2CBC">
      <w:r>
        <w:separator/>
      </w:r>
    </w:p>
  </w:endnote>
  <w:endnote w:type="continuationSeparator" w:id="0">
    <w:p w14:paraId="16270B95" w14:textId="77777777" w:rsidR="0041729B" w:rsidRDefault="0041729B" w:rsidP="00CC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BA"/>
    <w:family w:val="swiss"/>
    <w:pitch w:val="variable"/>
    <w:sig w:usb0="E0002EFF" w:usb1="C000785B" w:usb2="00000009" w:usb3="00000000" w:csb0="000001FF" w:csb1="00000000"/>
  </w:font>
  <w:font w:name="ff6">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D63FD" w14:textId="77777777" w:rsidR="0041729B" w:rsidRDefault="0041729B" w:rsidP="00CC2CBC">
      <w:r>
        <w:separator/>
      </w:r>
    </w:p>
  </w:footnote>
  <w:footnote w:type="continuationSeparator" w:id="0">
    <w:p w14:paraId="7904DDF8" w14:textId="77777777" w:rsidR="0041729B" w:rsidRDefault="0041729B" w:rsidP="00CC2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5D5"/>
    <w:multiLevelType w:val="hybridMultilevel"/>
    <w:tmpl w:val="EBB0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94861"/>
    <w:multiLevelType w:val="multilevel"/>
    <w:tmpl w:val="F14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D18D4"/>
    <w:multiLevelType w:val="multilevel"/>
    <w:tmpl w:val="70422E5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19004A0D"/>
    <w:multiLevelType w:val="multilevel"/>
    <w:tmpl w:val="4AA29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9F4B92"/>
    <w:multiLevelType w:val="multilevel"/>
    <w:tmpl w:val="DC1E0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EB61E2"/>
    <w:multiLevelType w:val="multilevel"/>
    <w:tmpl w:val="E34C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81A91"/>
    <w:multiLevelType w:val="hybridMultilevel"/>
    <w:tmpl w:val="5804F0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B4186F"/>
    <w:multiLevelType w:val="multilevel"/>
    <w:tmpl w:val="1B1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42688"/>
    <w:multiLevelType w:val="multilevel"/>
    <w:tmpl w:val="B470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E01EB"/>
    <w:multiLevelType w:val="multilevel"/>
    <w:tmpl w:val="A99E7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F052BA"/>
    <w:multiLevelType w:val="hybridMultilevel"/>
    <w:tmpl w:val="DDAA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E58CE"/>
    <w:multiLevelType w:val="hybridMultilevel"/>
    <w:tmpl w:val="375C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A7836"/>
    <w:multiLevelType w:val="hybridMultilevel"/>
    <w:tmpl w:val="D3B0BA10"/>
    <w:lvl w:ilvl="0" w:tplc="BA3E4E9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DB3BDE"/>
    <w:multiLevelType w:val="hybridMultilevel"/>
    <w:tmpl w:val="9528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684194">
    <w:abstractNumId w:val="1"/>
  </w:num>
  <w:num w:numId="2" w16cid:durableId="1799489419">
    <w:abstractNumId w:val="7"/>
  </w:num>
  <w:num w:numId="3" w16cid:durableId="564418024">
    <w:abstractNumId w:val="11"/>
  </w:num>
  <w:num w:numId="4" w16cid:durableId="1472863294">
    <w:abstractNumId w:val="12"/>
  </w:num>
  <w:num w:numId="5" w16cid:durableId="802692246">
    <w:abstractNumId w:val="8"/>
  </w:num>
  <w:num w:numId="6" w16cid:durableId="1606186421">
    <w:abstractNumId w:val="6"/>
  </w:num>
  <w:num w:numId="7" w16cid:durableId="528177636">
    <w:abstractNumId w:val="2"/>
  </w:num>
  <w:num w:numId="8" w16cid:durableId="638608757">
    <w:abstractNumId w:val="0"/>
  </w:num>
  <w:num w:numId="9" w16cid:durableId="134376537">
    <w:abstractNumId w:val="13"/>
  </w:num>
  <w:num w:numId="10" w16cid:durableId="313682605">
    <w:abstractNumId w:val="3"/>
  </w:num>
  <w:num w:numId="11" w16cid:durableId="392243430">
    <w:abstractNumId w:val="9"/>
  </w:num>
  <w:num w:numId="12" w16cid:durableId="1317682588">
    <w:abstractNumId w:val="4"/>
  </w:num>
  <w:num w:numId="13" w16cid:durableId="1844396832">
    <w:abstractNumId w:val="10"/>
  </w:num>
  <w:num w:numId="14" w16cid:durableId="1760716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02"/>
    <w:rsid w:val="00002C4C"/>
    <w:rsid w:val="00003CDC"/>
    <w:rsid w:val="000355E2"/>
    <w:rsid w:val="0006272B"/>
    <w:rsid w:val="00074E98"/>
    <w:rsid w:val="00083A58"/>
    <w:rsid w:val="000A035F"/>
    <w:rsid w:val="000B3145"/>
    <w:rsid w:val="000B6976"/>
    <w:rsid w:val="000C0F90"/>
    <w:rsid w:val="000D5C68"/>
    <w:rsid w:val="000E0208"/>
    <w:rsid w:val="000F0672"/>
    <w:rsid w:val="00121D52"/>
    <w:rsid w:val="00127340"/>
    <w:rsid w:val="00163DD9"/>
    <w:rsid w:val="0017443D"/>
    <w:rsid w:val="001754A6"/>
    <w:rsid w:val="001A47A3"/>
    <w:rsid w:val="001A5817"/>
    <w:rsid w:val="001C2165"/>
    <w:rsid w:val="001D252B"/>
    <w:rsid w:val="001F0A13"/>
    <w:rsid w:val="002220D2"/>
    <w:rsid w:val="00226F81"/>
    <w:rsid w:val="00256370"/>
    <w:rsid w:val="00263ACB"/>
    <w:rsid w:val="002B057D"/>
    <w:rsid w:val="002B49FA"/>
    <w:rsid w:val="002C4237"/>
    <w:rsid w:val="002C4770"/>
    <w:rsid w:val="002C50C0"/>
    <w:rsid w:val="002D046C"/>
    <w:rsid w:val="002E14B5"/>
    <w:rsid w:val="002E57E1"/>
    <w:rsid w:val="002E59BC"/>
    <w:rsid w:val="002E60E6"/>
    <w:rsid w:val="00307C13"/>
    <w:rsid w:val="00331300"/>
    <w:rsid w:val="00332341"/>
    <w:rsid w:val="00347A5A"/>
    <w:rsid w:val="00355781"/>
    <w:rsid w:val="00376267"/>
    <w:rsid w:val="00376425"/>
    <w:rsid w:val="00394599"/>
    <w:rsid w:val="003948CB"/>
    <w:rsid w:val="003A6F80"/>
    <w:rsid w:val="003B113E"/>
    <w:rsid w:val="003D653B"/>
    <w:rsid w:val="003E5847"/>
    <w:rsid w:val="003F0C8A"/>
    <w:rsid w:val="003F61C1"/>
    <w:rsid w:val="00407F0F"/>
    <w:rsid w:val="00411B24"/>
    <w:rsid w:val="0041729B"/>
    <w:rsid w:val="00430830"/>
    <w:rsid w:val="004340BF"/>
    <w:rsid w:val="004411DB"/>
    <w:rsid w:val="00445756"/>
    <w:rsid w:val="004550FC"/>
    <w:rsid w:val="00481475"/>
    <w:rsid w:val="00482354"/>
    <w:rsid w:val="00496858"/>
    <w:rsid w:val="00497C6A"/>
    <w:rsid w:val="004A2245"/>
    <w:rsid w:val="004D4571"/>
    <w:rsid w:val="004E5F5F"/>
    <w:rsid w:val="004F6E65"/>
    <w:rsid w:val="00511C4A"/>
    <w:rsid w:val="0052242B"/>
    <w:rsid w:val="00524C1B"/>
    <w:rsid w:val="005266BC"/>
    <w:rsid w:val="00535EC0"/>
    <w:rsid w:val="00543B5B"/>
    <w:rsid w:val="00565776"/>
    <w:rsid w:val="00565E09"/>
    <w:rsid w:val="00581A37"/>
    <w:rsid w:val="00594A9A"/>
    <w:rsid w:val="00597F46"/>
    <w:rsid w:val="005A695F"/>
    <w:rsid w:val="005A79B1"/>
    <w:rsid w:val="005C3956"/>
    <w:rsid w:val="005D0398"/>
    <w:rsid w:val="005D518F"/>
    <w:rsid w:val="005D7824"/>
    <w:rsid w:val="005E66A1"/>
    <w:rsid w:val="00601CA4"/>
    <w:rsid w:val="0063196A"/>
    <w:rsid w:val="0065090B"/>
    <w:rsid w:val="0066753F"/>
    <w:rsid w:val="00682698"/>
    <w:rsid w:val="006C32DB"/>
    <w:rsid w:val="006D7E70"/>
    <w:rsid w:val="00722F36"/>
    <w:rsid w:val="00761F41"/>
    <w:rsid w:val="00781EFC"/>
    <w:rsid w:val="007A4220"/>
    <w:rsid w:val="007B3DE6"/>
    <w:rsid w:val="007D1F7A"/>
    <w:rsid w:val="007E52EE"/>
    <w:rsid w:val="007F290F"/>
    <w:rsid w:val="00803B83"/>
    <w:rsid w:val="00806809"/>
    <w:rsid w:val="00810D22"/>
    <w:rsid w:val="008171AD"/>
    <w:rsid w:val="00817EA9"/>
    <w:rsid w:val="00861AD4"/>
    <w:rsid w:val="00871DB7"/>
    <w:rsid w:val="00877D26"/>
    <w:rsid w:val="00885310"/>
    <w:rsid w:val="008B01D3"/>
    <w:rsid w:val="008C2EC0"/>
    <w:rsid w:val="008E0A1B"/>
    <w:rsid w:val="008F30F3"/>
    <w:rsid w:val="00904144"/>
    <w:rsid w:val="00910F28"/>
    <w:rsid w:val="0092646C"/>
    <w:rsid w:val="00933174"/>
    <w:rsid w:val="009350D8"/>
    <w:rsid w:val="00965D6E"/>
    <w:rsid w:val="009848F5"/>
    <w:rsid w:val="00997FE7"/>
    <w:rsid w:val="009A158B"/>
    <w:rsid w:val="009A1733"/>
    <w:rsid w:val="009B105C"/>
    <w:rsid w:val="009B6C7A"/>
    <w:rsid w:val="009C35AD"/>
    <w:rsid w:val="009C3D18"/>
    <w:rsid w:val="009D5A8D"/>
    <w:rsid w:val="009F139D"/>
    <w:rsid w:val="009F6955"/>
    <w:rsid w:val="00A02074"/>
    <w:rsid w:val="00A11BBC"/>
    <w:rsid w:val="00A216B7"/>
    <w:rsid w:val="00A2417E"/>
    <w:rsid w:val="00A25BB0"/>
    <w:rsid w:val="00A31C70"/>
    <w:rsid w:val="00A41EF5"/>
    <w:rsid w:val="00AA18AC"/>
    <w:rsid w:val="00AA5FA3"/>
    <w:rsid w:val="00AD07E3"/>
    <w:rsid w:val="00AD5D39"/>
    <w:rsid w:val="00AD6CA8"/>
    <w:rsid w:val="00B008E2"/>
    <w:rsid w:val="00B202A1"/>
    <w:rsid w:val="00BB240B"/>
    <w:rsid w:val="00BC5715"/>
    <w:rsid w:val="00BE0E49"/>
    <w:rsid w:val="00BE0F5F"/>
    <w:rsid w:val="00C11601"/>
    <w:rsid w:val="00C17CE8"/>
    <w:rsid w:val="00C214D7"/>
    <w:rsid w:val="00C22FEA"/>
    <w:rsid w:val="00C351CA"/>
    <w:rsid w:val="00C363CE"/>
    <w:rsid w:val="00C577BF"/>
    <w:rsid w:val="00C65905"/>
    <w:rsid w:val="00C81D6E"/>
    <w:rsid w:val="00C91B43"/>
    <w:rsid w:val="00CA767F"/>
    <w:rsid w:val="00CC2CBC"/>
    <w:rsid w:val="00D04888"/>
    <w:rsid w:val="00D13309"/>
    <w:rsid w:val="00D15D6E"/>
    <w:rsid w:val="00D20304"/>
    <w:rsid w:val="00D3366E"/>
    <w:rsid w:val="00D4711F"/>
    <w:rsid w:val="00D64F50"/>
    <w:rsid w:val="00DA1510"/>
    <w:rsid w:val="00DB0236"/>
    <w:rsid w:val="00DB6DA2"/>
    <w:rsid w:val="00DB7672"/>
    <w:rsid w:val="00DC21EC"/>
    <w:rsid w:val="00DD49CD"/>
    <w:rsid w:val="00DD575D"/>
    <w:rsid w:val="00E0316B"/>
    <w:rsid w:val="00E11EC3"/>
    <w:rsid w:val="00E27E28"/>
    <w:rsid w:val="00E46BC5"/>
    <w:rsid w:val="00EB19CF"/>
    <w:rsid w:val="00EE3D02"/>
    <w:rsid w:val="00EF243A"/>
    <w:rsid w:val="00EF28BF"/>
    <w:rsid w:val="00F00BA4"/>
    <w:rsid w:val="00F33037"/>
    <w:rsid w:val="00F438D7"/>
    <w:rsid w:val="00F70B71"/>
    <w:rsid w:val="00F70EDD"/>
    <w:rsid w:val="00F86A1D"/>
    <w:rsid w:val="00FA3765"/>
    <w:rsid w:val="00FB0C6F"/>
    <w:rsid w:val="00FC1064"/>
    <w:rsid w:val="00FC2950"/>
    <w:rsid w:val="00FD08D0"/>
    <w:rsid w:val="00FD139C"/>
    <w:rsid w:val="00FD7C73"/>
    <w:rsid w:val="00FE0422"/>
    <w:rsid w:val="00FE54AF"/>
    <w:rsid w:val="00FE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F1FA"/>
  <w15:chartTrackingRefBased/>
  <w15:docId w15:val="{76127241-79E6-9340-B68E-7831DD1A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3D"/>
    <w:pPr>
      <w:spacing w:after="0" w:line="360" w:lineRule="auto"/>
      <w:jc w:val="both"/>
    </w:pPr>
    <w:rPr>
      <w:rFonts w:ascii="Times New Roman" w:eastAsia="Times New Roman" w:hAnsi="Times New Roman" w:cs="Times New Roman"/>
      <w:bCs/>
      <w:kern w:val="0"/>
      <w:lang w:eastAsia="zh-CN"/>
      <w14:ligatures w14:val="none"/>
    </w:rPr>
  </w:style>
  <w:style w:type="paragraph" w:styleId="Heading1">
    <w:name w:val="heading 1"/>
    <w:basedOn w:val="Normal"/>
    <w:next w:val="Normal"/>
    <w:link w:val="Heading1Char"/>
    <w:uiPriority w:val="9"/>
    <w:qFormat/>
    <w:rsid w:val="00AD07E3"/>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2E60E6"/>
    <w:pPr>
      <w:keepNext/>
      <w:keepLines/>
      <w:shd w:val="clear" w:color="auto" w:fill="FFFFFF"/>
      <w:spacing w:before="150" w:after="150"/>
      <w:jc w:val="center"/>
      <w:outlineLvl w:val="1"/>
    </w:pPr>
    <w:rPr>
      <w:rFonts w:cstheme="majorBidi"/>
      <w:b/>
      <w:color w:val="000000" w:themeColor="text1"/>
      <w:szCs w:val="32"/>
    </w:rPr>
  </w:style>
  <w:style w:type="paragraph" w:styleId="Heading3">
    <w:name w:val="heading 3"/>
    <w:basedOn w:val="Normal"/>
    <w:next w:val="Normal"/>
    <w:link w:val="Heading3Char"/>
    <w:uiPriority w:val="9"/>
    <w:unhideWhenUsed/>
    <w:qFormat/>
    <w:rsid w:val="00AD07E3"/>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EE3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D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D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D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D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E3"/>
    <w:rPr>
      <w:rFonts w:ascii="Times New Roman" w:eastAsiaTheme="majorEastAsia" w:hAnsi="Times New Roman" w:cstheme="majorBidi"/>
      <w:b/>
      <w:bCs/>
      <w:color w:val="000000" w:themeColor="text1"/>
      <w:kern w:val="0"/>
      <w:sz w:val="28"/>
      <w:szCs w:val="40"/>
      <w:lang w:eastAsia="zh-CN"/>
      <w14:ligatures w14:val="none"/>
    </w:rPr>
  </w:style>
  <w:style w:type="character" w:customStyle="1" w:styleId="Heading2Char">
    <w:name w:val="Heading 2 Char"/>
    <w:basedOn w:val="DefaultParagraphFont"/>
    <w:link w:val="Heading2"/>
    <w:uiPriority w:val="9"/>
    <w:rsid w:val="002E60E6"/>
    <w:rPr>
      <w:rFonts w:ascii="Times New Roman" w:eastAsia="Times New Roman" w:hAnsi="Times New Roman" w:cstheme="majorBidi"/>
      <w:b/>
      <w:bCs/>
      <w:color w:val="000000" w:themeColor="text1"/>
      <w:kern w:val="0"/>
      <w:szCs w:val="32"/>
      <w:shd w:val="clear" w:color="auto" w:fill="FFFFFF"/>
      <w:lang w:eastAsia="zh-CN"/>
      <w14:ligatures w14:val="none"/>
    </w:rPr>
  </w:style>
  <w:style w:type="character" w:customStyle="1" w:styleId="Heading3Char">
    <w:name w:val="Heading 3 Char"/>
    <w:basedOn w:val="DefaultParagraphFont"/>
    <w:link w:val="Heading3"/>
    <w:uiPriority w:val="9"/>
    <w:rsid w:val="00AD07E3"/>
    <w:rPr>
      <w:rFonts w:ascii="Times New Roman" w:eastAsiaTheme="majorEastAsia" w:hAnsi="Times New Roman" w:cstheme="majorBidi"/>
      <w:b/>
      <w:bCs/>
      <w:color w:val="000000" w:themeColor="text1"/>
      <w:kern w:val="0"/>
      <w:szCs w:val="28"/>
      <w:lang w:eastAsia="zh-CN"/>
      <w14:ligatures w14:val="none"/>
    </w:rPr>
  </w:style>
  <w:style w:type="character" w:customStyle="1" w:styleId="Heading4Char">
    <w:name w:val="Heading 4 Char"/>
    <w:basedOn w:val="DefaultParagraphFont"/>
    <w:link w:val="Heading4"/>
    <w:uiPriority w:val="9"/>
    <w:semiHidden/>
    <w:rsid w:val="00EE3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D02"/>
    <w:rPr>
      <w:rFonts w:eastAsiaTheme="majorEastAsia" w:cstheme="majorBidi"/>
      <w:color w:val="272727" w:themeColor="text1" w:themeTint="D8"/>
    </w:rPr>
  </w:style>
  <w:style w:type="paragraph" w:styleId="Title">
    <w:name w:val="Title"/>
    <w:basedOn w:val="Normal"/>
    <w:next w:val="Normal"/>
    <w:link w:val="TitleChar"/>
    <w:uiPriority w:val="10"/>
    <w:qFormat/>
    <w:rsid w:val="00EE3D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D02"/>
    <w:pPr>
      <w:spacing w:before="160"/>
      <w:jc w:val="center"/>
    </w:pPr>
    <w:rPr>
      <w:i/>
      <w:iCs/>
      <w:color w:val="404040" w:themeColor="text1" w:themeTint="BF"/>
    </w:rPr>
  </w:style>
  <w:style w:type="character" w:customStyle="1" w:styleId="QuoteChar">
    <w:name w:val="Quote Char"/>
    <w:basedOn w:val="DefaultParagraphFont"/>
    <w:link w:val="Quote"/>
    <w:uiPriority w:val="29"/>
    <w:rsid w:val="00EE3D02"/>
    <w:rPr>
      <w:i/>
      <w:iCs/>
      <w:color w:val="404040" w:themeColor="text1" w:themeTint="BF"/>
    </w:rPr>
  </w:style>
  <w:style w:type="paragraph" w:styleId="ListParagraph">
    <w:name w:val="List Paragraph"/>
    <w:basedOn w:val="Normal"/>
    <w:uiPriority w:val="34"/>
    <w:qFormat/>
    <w:rsid w:val="00EE3D02"/>
    <w:pPr>
      <w:ind w:left="720"/>
      <w:contextualSpacing/>
    </w:pPr>
  </w:style>
  <w:style w:type="character" w:styleId="IntenseEmphasis">
    <w:name w:val="Intense Emphasis"/>
    <w:basedOn w:val="DefaultParagraphFont"/>
    <w:uiPriority w:val="21"/>
    <w:qFormat/>
    <w:rsid w:val="00EE3D02"/>
    <w:rPr>
      <w:i/>
      <w:iCs/>
      <w:color w:val="0F4761" w:themeColor="accent1" w:themeShade="BF"/>
    </w:rPr>
  </w:style>
  <w:style w:type="paragraph" w:styleId="IntenseQuote">
    <w:name w:val="Intense Quote"/>
    <w:basedOn w:val="Normal"/>
    <w:next w:val="Normal"/>
    <w:link w:val="IntenseQuoteChar"/>
    <w:uiPriority w:val="30"/>
    <w:qFormat/>
    <w:rsid w:val="00EE3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D02"/>
    <w:rPr>
      <w:i/>
      <w:iCs/>
      <w:color w:val="0F4761" w:themeColor="accent1" w:themeShade="BF"/>
    </w:rPr>
  </w:style>
  <w:style w:type="character" w:styleId="IntenseReference">
    <w:name w:val="Intense Reference"/>
    <w:basedOn w:val="DefaultParagraphFont"/>
    <w:uiPriority w:val="32"/>
    <w:qFormat/>
    <w:rsid w:val="00EE3D02"/>
    <w:rPr>
      <w:b/>
      <w:bCs/>
      <w:smallCaps/>
      <w:color w:val="0F4761" w:themeColor="accent1" w:themeShade="BF"/>
      <w:spacing w:val="5"/>
    </w:rPr>
  </w:style>
  <w:style w:type="character" w:styleId="Hyperlink">
    <w:name w:val="Hyperlink"/>
    <w:basedOn w:val="DefaultParagraphFont"/>
    <w:uiPriority w:val="99"/>
    <w:unhideWhenUsed/>
    <w:rsid w:val="005D518F"/>
    <w:rPr>
      <w:color w:val="467886" w:themeColor="hyperlink"/>
      <w:u w:val="single"/>
    </w:rPr>
  </w:style>
  <w:style w:type="character" w:styleId="UnresolvedMention">
    <w:name w:val="Unresolved Mention"/>
    <w:basedOn w:val="DefaultParagraphFont"/>
    <w:uiPriority w:val="99"/>
    <w:semiHidden/>
    <w:unhideWhenUsed/>
    <w:rsid w:val="005D518F"/>
    <w:rPr>
      <w:color w:val="605E5C"/>
      <w:shd w:val="clear" w:color="auto" w:fill="E1DFDD"/>
    </w:rPr>
  </w:style>
  <w:style w:type="paragraph" w:customStyle="1" w:styleId="nova-legacy-e-listitem">
    <w:name w:val="nova-legacy-e-list__item"/>
    <w:basedOn w:val="Normal"/>
    <w:rsid w:val="0006272B"/>
    <w:pPr>
      <w:spacing w:before="100" w:beforeAutospacing="1" w:after="100" w:afterAutospacing="1"/>
    </w:pPr>
    <w:rPr>
      <w:lang w:eastAsia="en-US"/>
    </w:rPr>
  </w:style>
  <w:style w:type="paragraph" w:customStyle="1" w:styleId="05SUBJECTCODES">
    <w:name w:val="05_SUBJECT_CODES"/>
    <w:basedOn w:val="Normal"/>
    <w:qFormat/>
    <w:rsid w:val="00BE0F5F"/>
    <w:pPr>
      <w:spacing w:before="240"/>
      <w:ind w:left="425" w:right="425"/>
    </w:pPr>
    <w:rPr>
      <w:lang w:val="en-GB" w:eastAsia="lt-LT"/>
    </w:rPr>
  </w:style>
  <w:style w:type="paragraph" w:styleId="NoSpacing">
    <w:name w:val="No Spacing"/>
    <w:uiPriority w:val="1"/>
    <w:qFormat/>
    <w:rsid w:val="00BE0F5F"/>
    <w:pPr>
      <w:spacing w:after="0" w:line="240" w:lineRule="auto"/>
    </w:pPr>
    <w:rPr>
      <w:rFonts w:eastAsiaTheme="minorEastAsia"/>
      <w:kern w:val="0"/>
      <w:sz w:val="20"/>
      <w:szCs w:val="20"/>
      <w:lang w:eastAsia="zh-CN"/>
      <w14:ligatures w14:val="none"/>
    </w:rPr>
  </w:style>
  <w:style w:type="paragraph" w:styleId="Header">
    <w:name w:val="header"/>
    <w:basedOn w:val="Normal"/>
    <w:link w:val="HeaderChar"/>
    <w:uiPriority w:val="99"/>
    <w:unhideWhenUsed/>
    <w:rsid w:val="000F0672"/>
    <w:pPr>
      <w:tabs>
        <w:tab w:val="center" w:pos="4680"/>
        <w:tab w:val="right" w:pos="9360"/>
      </w:tabs>
    </w:pPr>
  </w:style>
  <w:style w:type="character" w:customStyle="1" w:styleId="HeaderChar">
    <w:name w:val="Header Char"/>
    <w:basedOn w:val="DefaultParagraphFont"/>
    <w:link w:val="Header"/>
    <w:uiPriority w:val="99"/>
    <w:rsid w:val="000F0672"/>
    <w:rPr>
      <w:rFonts w:eastAsiaTheme="minorEastAsia"/>
      <w:kern w:val="0"/>
      <w:sz w:val="20"/>
      <w:szCs w:val="20"/>
      <w:lang w:eastAsia="zh-CN"/>
      <w14:ligatures w14:val="none"/>
    </w:rPr>
  </w:style>
  <w:style w:type="paragraph" w:styleId="Footer">
    <w:name w:val="footer"/>
    <w:basedOn w:val="Normal"/>
    <w:link w:val="FooterChar"/>
    <w:uiPriority w:val="99"/>
    <w:unhideWhenUsed/>
    <w:rsid w:val="000F0672"/>
    <w:pPr>
      <w:tabs>
        <w:tab w:val="center" w:pos="4680"/>
        <w:tab w:val="right" w:pos="9360"/>
      </w:tabs>
    </w:pPr>
  </w:style>
  <w:style w:type="character" w:customStyle="1" w:styleId="FooterChar">
    <w:name w:val="Footer Char"/>
    <w:basedOn w:val="DefaultParagraphFont"/>
    <w:link w:val="Footer"/>
    <w:uiPriority w:val="99"/>
    <w:rsid w:val="000F0672"/>
    <w:rPr>
      <w:rFonts w:eastAsiaTheme="minorEastAsia"/>
      <w:kern w:val="0"/>
      <w:sz w:val="20"/>
      <w:szCs w:val="20"/>
      <w:lang w:eastAsia="zh-CN"/>
      <w14:ligatures w14:val="none"/>
    </w:rPr>
  </w:style>
  <w:style w:type="character" w:styleId="FollowedHyperlink">
    <w:name w:val="FollowedHyperlink"/>
    <w:basedOn w:val="DefaultParagraphFont"/>
    <w:uiPriority w:val="99"/>
    <w:semiHidden/>
    <w:unhideWhenUsed/>
    <w:rsid w:val="002C4770"/>
    <w:rPr>
      <w:color w:val="96607D" w:themeColor="followedHyperlink"/>
      <w:u w:val="single"/>
    </w:rPr>
  </w:style>
  <w:style w:type="paragraph" w:styleId="TOCHeading">
    <w:name w:val="TOC Heading"/>
    <w:basedOn w:val="Heading1"/>
    <w:next w:val="Normal"/>
    <w:uiPriority w:val="39"/>
    <w:unhideWhenUsed/>
    <w:qFormat/>
    <w:rsid w:val="00CC2CBC"/>
    <w:pPr>
      <w:spacing w:before="480" w:after="0" w:line="276" w:lineRule="auto"/>
      <w:outlineLvl w:val="9"/>
    </w:pPr>
    <w:rPr>
      <w:b w:val="0"/>
      <w:bCs w:val="0"/>
      <w:szCs w:val="28"/>
      <w:lang w:eastAsia="en-US"/>
    </w:rPr>
  </w:style>
  <w:style w:type="paragraph" w:styleId="TOC2">
    <w:name w:val="toc 2"/>
    <w:basedOn w:val="Normal"/>
    <w:next w:val="Normal"/>
    <w:autoRedefine/>
    <w:uiPriority w:val="39"/>
    <w:unhideWhenUsed/>
    <w:rsid w:val="00CC2CBC"/>
    <w:pPr>
      <w:ind w:left="240"/>
      <w:jc w:val="left"/>
    </w:pPr>
    <w:rPr>
      <w:rFonts w:asciiTheme="minorHAnsi" w:hAnsiTheme="minorHAnsi"/>
      <w:bCs w:val="0"/>
      <w:smallCaps/>
      <w:sz w:val="20"/>
      <w:szCs w:val="20"/>
    </w:rPr>
  </w:style>
  <w:style w:type="paragraph" w:styleId="TOC1">
    <w:name w:val="toc 1"/>
    <w:basedOn w:val="Normal"/>
    <w:next w:val="Normal"/>
    <w:autoRedefine/>
    <w:uiPriority w:val="39"/>
    <w:unhideWhenUsed/>
    <w:rsid w:val="00CC2CBC"/>
    <w:pPr>
      <w:spacing w:before="120" w:after="120"/>
      <w:jc w:val="left"/>
    </w:pPr>
    <w:rPr>
      <w:rFonts w:asciiTheme="minorHAnsi" w:hAnsiTheme="minorHAnsi"/>
      <w:b/>
      <w:caps/>
      <w:sz w:val="20"/>
      <w:szCs w:val="20"/>
    </w:rPr>
  </w:style>
  <w:style w:type="paragraph" w:styleId="TOC3">
    <w:name w:val="toc 3"/>
    <w:basedOn w:val="Normal"/>
    <w:next w:val="Normal"/>
    <w:autoRedefine/>
    <w:uiPriority w:val="39"/>
    <w:unhideWhenUsed/>
    <w:rsid w:val="00CC2CBC"/>
    <w:pPr>
      <w:ind w:left="480"/>
      <w:jc w:val="left"/>
    </w:pPr>
    <w:rPr>
      <w:rFonts w:asciiTheme="minorHAnsi" w:hAnsiTheme="minorHAnsi"/>
      <w:bCs w:val="0"/>
      <w:i/>
      <w:iCs/>
      <w:sz w:val="20"/>
      <w:szCs w:val="20"/>
    </w:rPr>
  </w:style>
  <w:style w:type="paragraph" w:styleId="TOC4">
    <w:name w:val="toc 4"/>
    <w:basedOn w:val="Normal"/>
    <w:next w:val="Normal"/>
    <w:autoRedefine/>
    <w:uiPriority w:val="39"/>
    <w:semiHidden/>
    <w:unhideWhenUsed/>
    <w:rsid w:val="00CC2CBC"/>
    <w:pPr>
      <w:ind w:left="720"/>
      <w:jc w:val="left"/>
    </w:pPr>
    <w:rPr>
      <w:rFonts w:asciiTheme="minorHAnsi" w:hAnsiTheme="minorHAnsi"/>
      <w:bCs w:val="0"/>
      <w:sz w:val="18"/>
      <w:szCs w:val="18"/>
    </w:rPr>
  </w:style>
  <w:style w:type="paragraph" w:styleId="TOC5">
    <w:name w:val="toc 5"/>
    <w:basedOn w:val="Normal"/>
    <w:next w:val="Normal"/>
    <w:autoRedefine/>
    <w:uiPriority w:val="39"/>
    <w:semiHidden/>
    <w:unhideWhenUsed/>
    <w:rsid w:val="00CC2CBC"/>
    <w:pPr>
      <w:ind w:left="960"/>
      <w:jc w:val="left"/>
    </w:pPr>
    <w:rPr>
      <w:rFonts w:asciiTheme="minorHAnsi" w:hAnsiTheme="minorHAnsi"/>
      <w:bCs w:val="0"/>
      <w:sz w:val="18"/>
      <w:szCs w:val="18"/>
    </w:rPr>
  </w:style>
  <w:style w:type="paragraph" w:styleId="TOC6">
    <w:name w:val="toc 6"/>
    <w:basedOn w:val="Normal"/>
    <w:next w:val="Normal"/>
    <w:autoRedefine/>
    <w:uiPriority w:val="39"/>
    <w:semiHidden/>
    <w:unhideWhenUsed/>
    <w:rsid w:val="00CC2CBC"/>
    <w:pPr>
      <w:ind w:left="1200"/>
      <w:jc w:val="left"/>
    </w:pPr>
    <w:rPr>
      <w:rFonts w:asciiTheme="minorHAnsi" w:hAnsiTheme="minorHAnsi"/>
      <w:bCs w:val="0"/>
      <w:sz w:val="18"/>
      <w:szCs w:val="18"/>
    </w:rPr>
  </w:style>
  <w:style w:type="paragraph" w:styleId="TOC7">
    <w:name w:val="toc 7"/>
    <w:basedOn w:val="Normal"/>
    <w:next w:val="Normal"/>
    <w:autoRedefine/>
    <w:uiPriority w:val="39"/>
    <w:semiHidden/>
    <w:unhideWhenUsed/>
    <w:rsid w:val="00CC2CBC"/>
    <w:pPr>
      <w:ind w:left="1440"/>
      <w:jc w:val="left"/>
    </w:pPr>
    <w:rPr>
      <w:rFonts w:asciiTheme="minorHAnsi" w:hAnsiTheme="minorHAnsi"/>
      <w:bCs w:val="0"/>
      <w:sz w:val="18"/>
      <w:szCs w:val="18"/>
    </w:rPr>
  </w:style>
  <w:style w:type="paragraph" w:styleId="TOC8">
    <w:name w:val="toc 8"/>
    <w:basedOn w:val="Normal"/>
    <w:next w:val="Normal"/>
    <w:autoRedefine/>
    <w:uiPriority w:val="39"/>
    <w:semiHidden/>
    <w:unhideWhenUsed/>
    <w:rsid w:val="00CC2CBC"/>
    <w:pPr>
      <w:ind w:left="1680"/>
      <w:jc w:val="left"/>
    </w:pPr>
    <w:rPr>
      <w:rFonts w:asciiTheme="minorHAnsi" w:hAnsiTheme="minorHAnsi"/>
      <w:bCs w:val="0"/>
      <w:sz w:val="18"/>
      <w:szCs w:val="18"/>
    </w:rPr>
  </w:style>
  <w:style w:type="paragraph" w:styleId="TOC9">
    <w:name w:val="toc 9"/>
    <w:basedOn w:val="Normal"/>
    <w:next w:val="Normal"/>
    <w:autoRedefine/>
    <w:uiPriority w:val="39"/>
    <w:semiHidden/>
    <w:unhideWhenUsed/>
    <w:rsid w:val="00CC2CBC"/>
    <w:pPr>
      <w:ind w:left="1920"/>
      <w:jc w:val="left"/>
    </w:pPr>
    <w:rPr>
      <w:rFonts w:asciiTheme="minorHAnsi" w:hAnsiTheme="minorHAnsi"/>
      <w:bCs w:val="0"/>
      <w:sz w:val="18"/>
      <w:szCs w:val="18"/>
    </w:rPr>
  </w:style>
  <w:style w:type="paragraph" w:customStyle="1" w:styleId="bib-reference">
    <w:name w:val="bib-reference"/>
    <w:basedOn w:val="Normal"/>
    <w:rsid w:val="0065090B"/>
    <w:pPr>
      <w:spacing w:before="100" w:beforeAutospacing="1" w:after="100" w:afterAutospacing="1" w:line="240" w:lineRule="auto"/>
      <w:jc w:val="left"/>
    </w:pPr>
    <w:rPr>
      <w:bCs w:val="0"/>
      <w:lang w:eastAsia="en-US"/>
    </w:rPr>
  </w:style>
  <w:style w:type="character" w:customStyle="1" w:styleId="author">
    <w:name w:val="author"/>
    <w:basedOn w:val="DefaultParagraphFont"/>
    <w:rsid w:val="0065090B"/>
  </w:style>
  <w:style w:type="character" w:styleId="Emphasis">
    <w:name w:val="Emphasis"/>
    <w:basedOn w:val="DefaultParagraphFont"/>
    <w:uiPriority w:val="20"/>
    <w:qFormat/>
    <w:rsid w:val="0065090B"/>
    <w:rPr>
      <w:i/>
      <w:iCs/>
    </w:rPr>
  </w:style>
  <w:style w:type="character" w:customStyle="1" w:styleId="anchor-text">
    <w:name w:val="anchor-text"/>
    <w:basedOn w:val="DefaultParagraphFont"/>
    <w:rsid w:val="0065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2433">
      <w:bodyDiv w:val="1"/>
      <w:marLeft w:val="0"/>
      <w:marRight w:val="0"/>
      <w:marTop w:val="0"/>
      <w:marBottom w:val="0"/>
      <w:divBdr>
        <w:top w:val="none" w:sz="0" w:space="0" w:color="auto"/>
        <w:left w:val="none" w:sz="0" w:space="0" w:color="auto"/>
        <w:bottom w:val="none" w:sz="0" w:space="0" w:color="auto"/>
        <w:right w:val="none" w:sz="0" w:space="0" w:color="auto"/>
      </w:divBdr>
    </w:div>
    <w:div w:id="37973737">
      <w:bodyDiv w:val="1"/>
      <w:marLeft w:val="0"/>
      <w:marRight w:val="0"/>
      <w:marTop w:val="0"/>
      <w:marBottom w:val="0"/>
      <w:divBdr>
        <w:top w:val="none" w:sz="0" w:space="0" w:color="auto"/>
        <w:left w:val="none" w:sz="0" w:space="0" w:color="auto"/>
        <w:bottom w:val="none" w:sz="0" w:space="0" w:color="auto"/>
        <w:right w:val="none" w:sz="0" w:space="0" w:color="auto"/>
      </w:divBdr>
    </w:div>
    <w:div w:id="39521808">
      <w:bodyDiv w:val="1"/>
      <w:marLeft w:val="0"/>
      <w:marRight w:val="0"/>
      <w:marTop w:val="0"/>
      <w:marBottom w:val="0"/>
      <w:divBdr>
        <w:top w:val="none" w:sz="0" w:space="0" w:color="auto"/>
        <w:left w:val="none" w:sz="0" w:space="0" w:color="auto"/>
        <w:bottom w:val="none" w:sz="0" w:space="0" w:color="auto"/>
        <w:right w:val="none" w:sz="0" w:space="0" w:color="auto"/>
      </w:divBdr>
      <w:divsChild>
        <w:div w:id="713894711">
          <w:marLeft w:val="0"/>
          <w:marRight w:val="0"/>
          <w:marTop w:val="0"/>
          <w:marBottom w:val="75"/>
          <w:divBdr>
            <w:top w:val="none" w:sz="0" w:space="0" w:color="auto"/>
            <w:left w:val="none" w:sz="0" w:space="0" w:color="auto"/>
            <w:bottom w:val="none" w:sz="0" w:space="0" w:color="auto"/>
            <w:right w:val="none" w:sz="0" w:space="0" w:color="auto"/>
          </w:divBdr>
          <w:divsChild>
            <w:div w:id="903831666">
              <w:marLeft w:val="-75"/>
              <w:marRight w:val="0"/>
              <w:marTop w:val="0"/>
              <w:marBottom w:val="0"/>
              <w:divBdr>
                <w:top w:val="none" w:sz="0" w:space="0" w:color="auto"/>
                <w:left w:val="none" w:sz="0" w:space="0" w:color="auto"/>
                <w:bottom w:val="none" w:sz="0" w:space="0" w:color="auto"/>
                <w:right w:val="none" w:sz="0" w:space="0" w:color="auto"/>
              </w:divBdr>
              <w:divsChild>
                <w:div w:id="230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8778">
      <w:bodyDiv w:val="1"/>
      <w:marLeft w:val="0"/>
      <w:marRight w:val="0"/>
      <w:marTop w:val="0"/>
      <w:marBottom w:val="0"/>
      <w:divBdr>
        <w:top w:val="none" w:sz="0" w:space="0" w:color="auto"/>
        <w:left w:val="none" w:sz="0" w:space="0" w:color="auto"/>
        <w:bottom w:val="none" w:sz="0" w:space="0" w:color="auto"/>
        <w:right w:val="none" w:sz="0" w:space="0" w:color="auto"/>
      </w:divBdr>
    </w:div>
    <w:div w:id="120149513">
      <w:bodyDiv w:val="1"/>
      <w:marLeft w:val="0"/>
      <w:marRight w:val="0"/>
      <w:marTop w:val="0"/>
      <w:marBottom w:val="0"/>
      <w:divBdr>
        <w:top w:val="none" w:sz="0" w:space="0" w:color="auto"/>
        <w:left w:val="none" w:sz="0" w:space="0" w:color="auto"/>
        <w:bottom w:val="none" w:sz="0" w:space="0" w:color="auto"/>
        <w:right w:val="none" w:sz="0" w:space="0" w:color="auto"/>
      </w:divBdr>
      <w:divsChild>
        <w:div w:id="1855027716">
          <w:marLeft w:val="0"/>
          <w:marRight w:val="0"/>
          <w:marTop w:val="0"/>
          <w:marBottom w:val="75"/>
          <w:divBdr>
            <w:top w:val="none" w:sz="0" w:space="0" w:color="auto"/>
            <w:left w:val="none" w:sz="0" w:space="0" w:color="auto"/>
            <w:bottom w:val="none" w:sz="0" w:space="0" w:color="auto"/>
            <w:right w:val="none" w:sz="0" w:space="0" w:color="auto"/>
          </w:divBdr>
          <w:divsChild>
            <w:div w:id="957880097">
              <w:marLeft w:val="-75"/>
              <w:marRight w:val="0"/>
              <w:marTop w:val="0"/>
              <w:marBottom w:val="0"/>
              <w:divBdr>
                <w:top w:val="none" w:sz="0" w:space="0" w:color="auto"/>
                <w:left w:val="none" w:sz="0" w:space="0" w:color="auto"/>
                <w:bottom w:val="none" w:sz="0" w:space="0" w:color="auto"/>
                <w:right w:val="none" w:sz="0" w:space="0" w:color="auto"/>
              </w:divBdr>
              <w:divsChild>
                <w:div w:id="7692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1222">
      <w:bodyDiv w:val="1"/>
      <w:marLeft w:val="0"/>
      <w:marRight w:val="0"/>
      <w:marTop w:val="0"/>
      <w:marBottom w:val="0"/>
      <w:divBdr>
        <w:top w:val="none" w:sz="0" w:space="0" w:color="auto"/>
        <w:left w:val="none" w:sz="0" w:space="0" w:color="auto"/>
        <w:bottom w:val="none" w:sz="0" w:space="0" w:color="auto"/>
        <w:right w:val="none" w:sz="0" w:space="0" w:color="auto"/>
      </w:divBdr>
    </w:div>
    <w:div w:id="158935200">
      <w:bodyDiv w:val="1"/>
      <w:marLeft w:val="0"/>
      <w:marRight w:val="0"/>
      <w:marTop w:val="0"/>
      <w:marBottom w:val="0"/>
      <w:divBdr>
        <w:top w:val="none" w:sz="0" w:space="0" w:color="auto"/>
        <w:left w:val="none" w:sz="0" w:space="0" w:color="auto"/>
        <w:bottom w:val="none" w:sz="0" w:space="0" w:color="auto"/>
        <w:right w:val="none" w:sz="0" w:space="0" w:color="auto"/>
      </w:divBdr>
    </w:div>
    <w:div w:id="211814301">
      <w:bodyDiv w:val="1"/>
      <w:marLeft w:val="0"/>
      <w:marRight w:val="0"/>
      <w:marTop w:val="0"/>
      <w:marBottom w:val="0"/>
      <w:divBdr>
        <w:top w:val="none" w:sz="0" w:space="0" w:color="auto"/>
        <w:left w:val="none" w:sz="0" w:space="0" w:color="auto"/>
        <w:bottom w:val="none" w:sz="0" w:space="0" w:color="auto"/>
        <w:right w:val="none" w:sz="0" w:space="0" w:color="auto"/>
      </w:divBdr>
    </w:div>
    <w:div w:id="220021283">
      <w:bodyDiv w:val="1"/>
      <w:marLeft w:val="0"/>
      <w:marRight w:val="0"/>
      <w:marTop w:val="0"/>
      <w:marBottom w:val="0"/>
      <w:divBdr>
        <w:top w:val="none" w:sz="0" w:space="0" w:color="auto"/>
        <w:left w:val="none" w:sz="0" w:space="0" w:color="auto"/>
        <w:bottom w:val="none" w:sz="0" w:space="0" w:color="auto"/>
        <w:right w:val="none" w:sz="0" w:space="0" w:color="auto"/>
      </w:divBdr>
    </w:div>
    <w:div w:id="339353871">
      <w:bodyDiv w:val="1"/>
      <w:marLeft w:val="0"/>
      <w:marRight w:val="0"/>
      <w:marTop w:val="0"/>
      <w:marBottom w:val="0"/>
      <w:divBdr>
        <w:top w:val="none" w:sz="0" w:space="0" w:color="auto"/>
        <w:left w:val="none" w:sz="0" w:space="0" w:color="auto"/>
        <w:bottom w:val="none" w:sz="0" w:space="0" w:color="auto"/>
        <w:right w:val="none" w:sz="0" w:space="0" w:color="auto"/>
      </w:divBdr>
      <w:divsChild>
        <w:div w:id="1305698111">
          <w:marLeft w:val="0"/>
          <w:marRight w:val="0"/>
          <w:marTop w:val="0"/>
          <w:marBottom w:val="0"/>
          <w:divBdr>
            <w:top w:val="single" w:sz="2" w:space="0" w:color="auto"/>
            <w:left w:val="single" w:sz="2" w:space="4" w:color="auto"/>
            <w:bottom w:val="single" w:sz="2" w:space="0" w:color="auto"/>
            <w:right w:val="single" w:sz="2" w:space="4" w:color="auto"/>
          </w:divBdr>
        </w:div>
        <w:div w:id="2072800261">
          <w:marLeft w:val="0"/>
          <w:marRight w:val="0"/>
          <w:marTop w:val="0"/>
          <w:marBottom w:val="0"/>
          <w:divBdr>
            <w:top w:val="single" w:sz="2" w:space="0" w:color="auto"/>
            <w:left w:val="single" w:sz="2" w:space="4" w:color="auto"/>
            <w:bottom w:val="single" w:sz="2" w:space="0" w:color="auto"/>
            <w:right w:val="single" w:sz="2" w:space="4" w:color="auto"/>
          </w:divBdr>
        </w:div>
      </w:divsChild>
    </w:div>
    <w:div w:id="399909270">
      <w:bodyDiv w:val="1"/>
      <w:marLeft w:val="0"/>
      <w:marRight w:val="0"/>
      <w:marTop w:val="0"/>
      <w:marBottom w:val="0"/>
      <w:divBdr>
        <w:top w:val="none" w:sz="0" w:space="0" w:color="auto"/>
        <w:left w:val="none" w:sz="0" w:space="0" w:color="auto"/>
        <w:bottom w:val="none" w:sz="0" w:space="0" w:color="auto"/>
        <w:right w:val="none" w:sz="0" w:space="0" w:color="auto"/>
      </w:divBdr>
    </w:div>
    <w:div w:id="414285433">
      <w:bodyDiv w:val="1"/>
      <w:marLeft w:val="0"/>
      <w:marRight w:val="0"/>
      <w:marTop w:val="0"/>
      <w:marBottom w:val="0"/>
      <w:divBdr>
        <w:top w:val="none" w:sz="0" w:space="0" w:color="auto"/>
        <w:left w:val="none" w:sz="0" w:space="0" w:color="auto"/>
        <w:bottom w:val="none" w:sz="0" w:space="0" w:color="auto"/>
        <w:right w:val="none" w:sz="0" w:space="0" w:color="auto"/>
      </w:divBdr>
    </w:div>
    <w:div w:id="428041813">
      <w:bodyDiv w:val="1"/>
      <w:marLeft w:val="0"/>
      <w:marRight w:val="0"/>
      <w:marTop w:val="0"/>
      <w:marBottom w:val="0"/>
      <w:divBdr>
        <w:top w:val="none" w:sz="0" w:space="0" w:color="auto"/>
        <w:left w:val="none" w:sz="0" w:space="0" w:color="auto"/>
        <w:bottom w:val="none" w:sz="0" w:space="0" w:color="auto"/>
        <w:right w:val="none" w:sz="0" w:space="0" w:color="auto"/>
      </w:divBdr>
    </w:div>
    <w:div w:id="442724806">
      <w:bodyDiv w:val="1"/>
      <w:marLeft w:val="0"/>
      <w:marRight w:val="0"/>
      <w:marTop w:val="0"/>
      <w:marBottom w:val="0"/>
      <w:divBdr>
        <w:top w:val="none" w:sz="0" w:space="0" w:color="auto"/>
        <w:left w:val="none" w:sz="0" w:space="0" w:color="auto"/>
        <w:bottom w:val="none" w:sz="0" w:space="0" w:color="auto"/>
        <w:right w:val="none" w:sz="0" w:space="0" w:color="auto"/>
      </w:divBdr>
      <w:divsChild>
        <w:div w:id="536892512">
          <w:marLeft w:val="0"/>
          <w:marRight w:val="0"/>
          <w:marTop w:val="0"/>
          <w:marBottom w:val="75"/>
          <w:divBdr>
            <w:top w:val="none" w:sz="0" w:space="0" w:color="auto"/>
            <w:left w:val="none" w:sz="0" w:space="0" w:color="auto"/>
            <w:bottom w:val="none" w:sz="0" w:space="0" w:color="auto"/>
            <w:right w:val="none" w:sz="0" w:space="0" w:color="auto"/>
          </w:divBdr>
          <w:divsChild>
            <w:div w:id="1634016666">
              <w:marLeft w:val="-75"/>
              <w:marRight w:val="0"/>
              <w:marTop w:val="0"/>
              <w:marBottom w:val="0"/>
              <w:divBdr>
                <w:top w:val="none" w:sz="0" w:space="0" w:color="auto"/>
                <w:left w:val="none" w:sz="0" w:space="0" w:color="auto"/>
                <w:bottom w:val="none" w:sz="0" w:space="0" w:color="auto"/>
                <w:right w:val="none" w:sz="0" w:space="0" w:color="auto"/>
              </w:divBdr>
              <w:divsChild>
                <w:div w:id="771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32833">
      <w:bodyDiv w:val="1"/>
      <w:marLeft w:val="0"/>
      <w:marRight w:val="0"/>
      <w:marTop w:val="0"/>
      <w:marBottom w:val="0"/>
      <w:divBdr>
        <w:top w:val="none" w:sz="0" w:space="0" w:color="auto"/>
        <w:left w:val="none" w:sz="0" w:space="0" w:color="auto"/>
        <w:bottom w:val="none" w:sz="0" w:space="0" w:color="auto"/>
        <w:right w:val="none" w:sz="0" w:space="0" w:color="auto"/>
      </w:divBdr>
      <w:divsChild>
        <w:div w:id="1692753631">
          <w:marLeft w:val="0"/>
          <w:marRight w:val="0"/>
          <w:marTop w:val="0"/>
          <w:marBottom w:val="0"/>
          <w:divBdr>
            <w:top w:val="single" w:sz="2" w:space="0" w:color="auto"/>
            <w:left w:val="single" w:sz="2" w:space="4" w:color="auto"/>
            <w:bottom w:val="single" w:sz="2" w:space="0" w:color="auto"/>
            <w:right w:val="single" w:sz="2" w:space="4" w:color="auto"/>
          </w:divBdr>
        </w:div>
        <w:div w:id="1034380756">
          <w:marLeft w:val="0"/>
          <w:marRight w:val="0"/>
          <w:marTop w:val="0"/>
          <w:marBottom w:val="0"/>
          <w:divBdr>
            <w:top w:val="single" w:sz="2" w:space="0" w:color="auto"/>
            <w:left w:val="single" w:sz="2" w:space="4" w:color="auto"/>
            <w:bottom w:val="single" w:sz="2" w:space="0" w:color="auto"/>
            <w:right w:val="single" w:sz="2" w:space="4" w:color="auto"/>
          </w:divBdr>
        </w:div>
      </w:divsChild>
    </w:div>
    <w:div w:id="452752161">
      <w:bodyDiv w:val="1"/>
      <w:marLeft w:val="0"/>
      <w:marRight w:val="0"/>
      <w:marTop w:val="0"/>
      <w:marBottom w:val="0"/>
      <w:divBdr>
        <w:top w:val="none" w:sz="0" w:space="0" w:color="auto"/>
        <w:left w:val="none" w:sz="0" w:space="0" w:color="auto"/>
        <w:bottom w:val="none" w:sz="0" w:space="0" w:color="auto"/>
        <w:right w:val="none" w:sz="0" w:space="0" w:color="auto"/>
      </w:divBdr>
    </w:div>
    <w:div w:id="493424337">
      <w:bodyDiv w:val="1"/>
      <w:marLeft w:val="0"/>
      <w:marRight w:val="0"/>
      <w:marTop w:val="0"/>
      <w:marBottom w:val="0"/>
      <w:divBdr>
        <w:top w:val="none" w:sz="0" w:space="0" w:color="auto"/>
        <w:left w:val="none" w:sz="0" w:space="0" w:color="auto"/>
        <w:bottom w:val="none" w:sz="0" w:space="0" w:color="auto"/>
        <w:right w:val="none" w:sz="0" w:space="0" w:color="auto"/>
      </w:divBdr>
    </w:div>
    <w:div w:id="664165417">
      <w:bodyDiv w:val="1"/>
      <w:marLeft w:val="0"/>
      <w:marRight w:val="0"/>
      <w:marTop w:val="0"/>
      <w:marBottom w:val="0"/>
      <w:divBdr>
        <w:top w:val="none" w:sz="0" w:space="0" w:color="auto"/>
        <w:left w:val="none" w:sz="0" w:space="0" w:color="auto"/>
        <w:bottom w:val="none" w:sz="0" w:space="0" w:color="auto"/>
        <w:right w:val="none" w:sz="0" w:space="0" w:color="auto"/>
      </w:divBdr>
    </w:div>
    <w:div w:id="743528997">
      <w:bodyDiv w:val="1"/>
      <w:marLeft w:val="0"/>
      <w:marRight w:val="0"/>
      <w:marTop w:val="0"/>
      <w:marBottom w:val="0"/>
      <w:divBdr>
        <w:top w:val="none" w:sz="0" w:space="0" w:color="auto"/>
        <w:left w:val="none" w:sz="0" w:space="0" w:color="auto"/>
        <w:bottom w:val="none" w:sz="0" w:space="0" w:color="auto"/>
        <w:right w:val="none" w:sz="0" w:space="0" w:color="auto"/>
      </w:divBdr>
    </w:div>
    <w:div w:id="802846612">
      <w:bodyDiv w:val="1"/>
      <w:marLeft w:val="0"/>
      <w:marRight w:val="0"/>
      <w:marTop w:val="0"/>
      <w:marBottom w:val="0"/>
      <w:divBdr>
        <w:top w:val="none" w:sz="0" w:space="0" w:color="auto"/>
        <w:left w:val="none" w:sz="0" w:space="0" w:color="auto"/>
        <w:bottom w:val="none" w:sz="0" w:space="0" w:color="auto"/>
        <w:right w:val="none" w:sz="0" w:space="0" w:color="auto"/>
      </w:divBdr>
    </w:div>
    <w:div w:id="841509267">
      <w:bodyDiv w:val="1"/>
      <w:marLeft w:val="0"/>
      <w:marRight w:val="0"/>
      <w:marTop w:val="0"/>
      <w:marBottom w:val="0"/>
      <w:divBdr>
        <w:top w:val="none" w:sz="0" w:space="0" w:color="auto"/>
        <w:left w:val="none" w:sz="0" w:space="0" w:color="auto"/>
        <w:bottom w:val="none" w:sz="0" w:space="0" w:color="auto"/>
        <w:right w:val="none" w:sz="0" w:space="0" w:color="auto"/>
      </w:divBdr>
    </w:div>
    <w:div w:id="858736930">
      <w:bodyDiv w:val="1"/>
      <w:marLeft w:val="0"/>
      <w:marRight w:val="0"/>
      <w:marTop w:val="0"/>
      <w:marBottom w:val="0"/>
      <w:divBdr>
        <w:top w:val="none" w:sz="0" w:space="0" w:color="auto"/>
        <w:left w:val="none" w:sz="0" w:space="0" w:color="auto"/>
        <w:bottom w:val="none" w:sz="0" w:space="0" w:color="auto"/>
        <w:right w:val="none" w:sz="0" w:space="0" w:color="auto"/>
      </w:divBdr>
      <w:divsChild>
        <w:div w:id="81148987">
          <w:marLeft w:val="0"/>
          <w:marRight w:val="0"/>
          <w:marTop w:val="0"/>
          <w:marBottom w:val="75"/>
          <w:divBdr>
            <w:top w:val="none" w:sz="0" w:space="0" w:color="auto"/>
            <w:left w:val="none" w:sz="0" w:space="0" w:color="auto"/>
            <w:bottom w:val="none" w:sz="0" w:space="0" w:color="auto"/>
            <w:right w:val="none" w:sz="0" w:space="0" w:color="auto"/>
          </w:divBdr>
          <w:divsChild>
            <w:div w:id="1291353217">
              <w:marLeft w:val="-75"/>
              <w:marRight w:val="0"/>
              <w:marTop w:val="0"/>
              <w:marBottom w:val="0"/>
              <w:divBdr>
                <w:top w:val="none" w:sz="0" w:space="0" w:color="auto"/>
                <w:left w:val="none" w:sz="0" w:space="0" w:color="auto"/>
                <w:bottom w:val="none" w:sz="0" w:space="0" w:color="auto"/>
                <w:right w:val="none" w:sz="0" w:space="0" w:color="auto"/>
              </w:divBdr>
              <w:divsChild>
                <w:div w:id="8194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03224">
      <w:bodyDiv w:val="1"/>
      <w:marLeft w:val="0"/>
      <w:marRight w:val="0"/>
      <w:marTop w:val="0"/>
      <w:marBottom w:val="0"/>
      <w:divBdr>
        <w:top w:val="none" w:sz="0" w:space="0" w:color="auto"/>
        <w:left w:val="none" w:sz="0" w:space="0" w:color="auto"/>
        <w:bottom w:val="none" w:sz="0" w:space="0" w:color="auto"/>
        <w:right w:val="none" w:sz="0" w:space="0" w:color="auto"/>
      </w:divBdr>
    </w:div>
    <w:div w:id="908031087">
      <w:bodyDiv w:val="1"/>
      <w:marLeft w:val="0"/>
      <w:marRight w:val="0"/>
      <w:marTop w:val="0"/>
      <w:marBottom w:val="0"/>
      <w:divBdr>
        <w:top w:val="none" w:sz="0" w:space="0" w:color="auto"/>
        <w:left w:val="none" w:sz="0" w:space="0" w:color="auto"/>
        <w:bottom w:val="none" w:sz="0" w:space="0" w:color="auto"/>
        <w:right w:val="none" w:sz="0" w:space="0" w:color="auto"/>
      </w:divBdr>
    </w:div>
    <w:div w:id="977951915">
      <w:bodyDiv w:val="1"/>
      <w:marLeft w:val="0"/>
      <w:marRight w:val="0"/>
      <w:marTop w:val="0"/>
      <w:marBottom w:val="0"/>
      <w:divBdr>
        <w:top w:val="none" w:sz="0" w:space="0" w:color="auto"/>
        <w:left w:val="none" w:sz="0" w:space="0" w:color="auto"/>
        <w:bottom w:val="none" w:sz="0" w:space="0" w:color="auto"/>
        <w:right w:val="none" w:sz="0" w:space="0" w:color="auto"/>
      </w:divBdr>
    </w:div>
    <w:div w:id="989016592">
      <w:bodyDiv w:val="1"/>
      <w:marLeft w:val="0"/>
      <w:marRight w:val="0"/>
      <w:marTop w:val="0"/>
      <w:marBottom w:val="0"/>
      <w:divBdr>
        <w:top w:val="none" w:sz="0" w:space="0" w:color="auto"/>
        <w:left w:val="none" w:sz="0" w:space="0" w:color="auto"/>
        <w:bottom w:val="none" w:sz="0" w:space="0" w:color="auto"/>
        <w:right w:val="none" w:sz="0" w:space="0" w:color="auto"/>
      </w:divBdr>
    </w:div>
    <w:div w:id="1000816778">
      <w:bodyDiv w:val="1"/>
      <w:marLeft w:val="0"/>
      <w:marRight w:val="0"/>
      <w:marTop w:val="0"/>
      <w:marBottom w:val="0"/>
      <w:divBdr>
        <w:top w:val="none" w:sz="0" w:space="0" w:color="auto"/>
        <w:left w:val="none" w:sz="0" w:space="0" w:color="auto"/>
        <w:bottom w:val="none" w:sz="0" w:space="0" w:color="auto"/>
        <w:right w:val="none" w:sz="0" w:space="0" w:color="auto"/>
      </w:divBdr>
    </w:div>
    <w:div w:id="1011638376">
      <w:bodyDiv w:val="1"/>
      <w:marLeft w:val="0"/>
      <w:marRight w:val="0"/>
      <w:marTop w:val="0"/>
      <w:marBottom w:val="0"/>
      <w:divBdr>
        <w:top w:val="none" w:sz="0" w:space="0" w:color="auto"/>
        <w:left w:val="none" w:sz="0" w:space="0" w:color="auto"/>
        <w:bottom w:val="none" w:sz="0" w:space="0" w:color="auto"/>
        <w:right w:val="none" w:sz="0" w:space="0" w:color="auto"/>
      </w:divBdr>
    </w:div>
    <w:div w:id="1012413582">
      <w:bodyDiv w:val="1"/>
      <w:marLeft w:val="0"/>
      <w:marRight w:val="0"/>
      <w:marTop w:val="0"/>
      <w:marBottom w:val="0"/>
      <w:divBdr>
        <w:top w:val="none" w:sz="0" w:space="0" w:color="auto"/>
        <w:left w:val="none" w:sz="0" w:space="0" w:color="auto"/>
        <w:bottom w:val="none" w:sz="0" w:space="0" w:color="auto"/>
        <w:right w:val="none" w:sz="0" w:space="0" w:color="auto"/>
      </w:divBdr>
    </w:div>
    <w:div w:id="1034312597">
      <w:bodyDiv w:val="1"/>
      <w:marLeft w:val="0"/>
      <w:marRight w:val="0"/>
      <w:marTop w:val="0"/>
      <w:marBottom w:val="0"/>
      <w:divBdr>
        <w:top w:val="none" w:sz="0" w:space="0" w:color="auto"/>
        <w:left w:val="none" w:sz="0" w:space="0" w:color="auto"/>
        <w:bottom w:val="none" w:sz="0" w:space="0" w:color="auto"/>
        <w:right w:val="none" w:sz="0" w:space="0" w:color="auto"/>
      </w:divBdr>
    </w:div>
    <w:div w:id="1116412381">
      <w:bodyDiv w:val="1"/>
      <w:marLeft w:val="0"/>
      <w:marRight w:val="0"/>
      <w:marTop w:val="0"/>
      <w:marBottom w:val="0"/>
      <w:divBdr>
        <w:top w:val="none" w:sz="0" w:space="0" w:color="auto"/>
        <w:left w:val="none" w:sz="0" w:space="0" w:color="auto"/>
        <w:bottom w:val="none" w:sz="0" w:space="0" w:color="auto"/>
        <w:right w:val="none" w:sz="0" w:space="0" w:color="auto"/>
      </w:divBdr>
    </w:div>
    <w:div w:id="1172455278">
      <w:bodyDiv w:val="1"/>
      <w:marLeft w:val="0"/>
      <w:marRight w:val="0"/>
      <w:marTop w:val="0"/>
      <w:marBottom w:val="0"/>
      <w:divBdr>
        <w:top w:val="none" w:sz="0" w:space="0" w:color="auto"/>
        <w:left w:val="none" w:sz="0" w:space="0" w:color="auto"/>
        <w:bottom w:val="none" w:sz="0" w:space="0" w:color="auto"/>
        <w:right w:val="none" w:sz="0" w:space="0" w:color="auto"/>
      </w:divBdr>
    </w:div>
    <w:div w:id="1203979190">
      <w:bodyDiv w:val="1"/>
      <w:marLeft w:val="0"/>
      <w:marRight w:val="0"/>
      <w:marTop w:val="0"/>
      <w:marBottom w:val="0"/>
      <w:divBdr>
        <w:top w:val="none" w:sz="0" w:space="0" w:color="auto"/>
        <w:left w:val="none" w:sz="0" w:space="0" w:color="auto"/>
        <w:bottom w:val="none" w:sz="0" w:space="0" w:color="auto"/>
        <w:right w:val="none" w:sz="0" w:space="0" w:color="auto"/>
      </w:divBdr>
    </w:div>
    <w:div w:id="1224215078">
      <w:bodyDiv w:val="1"/>
      <w:marLeft w:val="0"/>
      <w:marRight w:val="0"/>
      <w:marTop w:val="0"/>
      <w:marBottom w:val="0"/>
      <w:divBdr>
        <w:top w:val="none" w:sz="0" w:space="0" w:color="auto"/>
        <w:left w:val="none" w:sz="0" w:space="0" w:color="auto"/>
        <w:bottom w:val="none" w:sz="0" w:space="0" w:color="auto"/>
        <w:right w:val="none" w:sz="0" w:space="0" w:color="auto"/>
      </w:divBdr>
    </w:div>
    <w:div w:id="1278172193">
      <w:bodyDiv w:val="1"/>
      <w:marLeft w:val="0"/>
      <w:marRight w:val="0"/>
      <w:marTop w:val="0"/>
      <w:marBottom w:val="0"/>
      <w:divBdr>
        <w:top w:val="none" w:sz="0" w:space="0" w:color="auto"/>
        <w:left w:val="none" w:sz="0" w:space="0" w:color="auto"/>
        <w:bottom w:val="none" w:sz="0" w:space="0" w:color="auto"/>
        <w:right w:val="none" w:sz="0" w:space="0" w:color="auto"/>
      </w:divBdr>
    </w:div>
    <w:div w:id="1282031867">
      <w:bodyDiv w:val="1"/>
      <w:marLeft w:val="0"/>
      <w:marRight w:val="0"/>
      <w:marTop w:val="0"/>
      <w:marBottom w:val="0"/>
      <w:divBdr>
        <w:top w:val="none" w:sz="0" w:space="0" w:color="auto"/>
        <w:left w:val="none" w:sz="0" w:space="0" w:color="auto"/>
        <w:bottom w:val="none" w:sz="0" w:space="0" w:color="auto"/>
        <w:right w:val="none" w:sz="0" w:space="0" w:color="auto"/>
      </w:divBdr>
    </w:div>
    <w:div w:id="1328283835">
      <w:bodyDiv w:val="1"/>
      <w:marLeft w:val="0"/>
      <w:marRight w:val="0"/>
      <w:marTop w:val="0"/>
      <w:marBottom w:val="0"/>
      <w:divBdr>
        <w:top w:val="none" w:sz="0" w:space="0" w:color="auto"/>
        <w:left w:val="none" w:sz="0" w:space="0" w:color="auto"/>
        <w:bottom w:val="none" w:sz="0" w:space="0" w:color="auto"/>
        <w:right w:val="none" w:sz="0" w:space="0" w:color="auto"/>
      </w:divBdr>
      <w:divsChild>
        <w:div w:id="443380196">
          <w:marLeft w:val="0"/>
          <w:marRight w:val="0"/>
          <w:marTop w:val="0"/>
          <w:marBottom w:val="75"/>
          <w:divBdr>
            <w:top w:val="none" w:sz="0" w:space="0" w:color="auto"/>
            <w:left w:val="none" w:sz="0" w:space="0" w:color="auto"/>
            <w:bottom w:val="none" w:sz="0" w:space="0" w:color="auto"/>
            <w:right w:val="none" w:sz="0" w:space="0" w:color="auto"/>
          </w:divBdr>
          <w:divsChild>
            <w:div w:id="1544053714">
              <w:marLeft w:val="-75"/>
              <w:marRight w:val="0"/>
              <w:marTop w:val="0"/>
              <w:marBottom w:val="0"/>
              <w:divBdr>
                <w:top w:val="none" w:sz="0" w:space="0" w:color="auto"/>
                <w:left w:val="none" w:sz="0" w:space="0" w:color="auto"/>
                <w:bottom w:val="none" w:sz="0" w:space="0" w:color="auto"/>
                <w:right w:val="none" w:sz="0" w:space="0" w:color="auto"/>
              </w:divBdr>
              <w:divsChild>
                <w:div w:id="8923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1588">
      <w:bodyDiv w:val="1"/>
      <w:marLeft w:val="0"/>
      <w:marRight w:val="0"/>
      <w:marTop w:val="0"/>
      <w:marBottom w:val="0"/>
      <w:divBdr>
        <w:top w:val="none" w:sz="0" w:space="0" w:color="auto"/>
        <w:left w:val="none" w:sz="0" w:space="0" w:color="auto"/>
        <w:bottom w:val="none" w:sz="0" w:space="0" w:color="auto"/>
        <w:right w:val="none" w:sz="0" w:space="0" w:color="auto"/>
      </w:divBdr>
    </w:div>
    <w:div w:id="1354114064">
      <w:bodyDiv w:val="1"/>
      <w:marLeft w:val="0"/>
      <w:marRight w:val="0"/>
      <w:marTop w:val="0"/>
      <w:marBottom w:val="0"/>
      <w:divBdr>
        <w:top w:val="none" w:sz="0" w:space="0" w:color="auto"/>
        <w:left w:val="none" w:sz="0" w:space="0" w:color="auto"/>
        <w:bottom w:val="none" w:sz="0" w:space="0" w:color="auto"/>
        <w:right w:val="none" w:sz="0" w:space="0" w:color="auto"/>
      </w:divBdr>
    </w:div>
    <w:div w:id="1372612572">
      <w:bodyDiv w:val="1"/>
      <w:marLeft w:val="0"/>
      <w:marRight w:val="0"/>
      <w:marTop w:val="0"/>
      <w:marBottom w:val="0"/>
      <w:divBdr>
        <w:top w:val="none" w:sz="0" w:space="0" w:color="auto"/>
        <w:left w:val="none" w:sz="0" w:space="0" w:color="auto"/>
        <w:bottom w:val="none" w:sz="0" w:space="0" w:color="auto"/>
        <w:right w:val="none" w:sz="0" w:space="0" w:color="auto"/>
      </w:divBdr>
    </w:div>
    <w:div w:id="1401825428">
      <w:bodyDiv w:val="1"/>
      <w:marLeft w:val="0"/>
      <w:marRight w:val="0"/>
      <w:marTop w:val="0"/>
      <w:marBottom w:val="0"/>
      <w:divBdr>
        <w:top w:val="none" w:sz="0" w:space="0" w:color="auto"/>
        <w:left w:val="none" w:sz="0" w:space="0" w:color="auto"/>
        <w:bottom w:val="none" w:sz="0" w:space="0" w:color="auto"/>
        <w:right w:val="none" w:sz="0" w:space="0" w:color="auto"/>
      </w:divBdr>
    </w:div>
    <w:div w:id="1428500563">
      <w:bodyDiv w:val="1"/>
      <w:marLeft w:val="0"/>
      <w:marRight w:val="0"/>
      <w:marTop w:val="0"/>
      <w:marBottom w:val="0"/>
      <w:divBdr>
        <w:top w:val="none" w:sz="0" w:space="0" w:color="auto"/>
        <w:left w:val="none" w:sz="0" w:space="0" w:color="auto"/>
        <w:bottom w:val="none" w:sz="0" w:space="0" w:color="auto"/>
        <w:right w:val="none" w:sz="0" w:space="0" w:color="auto"/>
      </w:divBdr>
    </w:div>
    <w:div w:id="1497646162">
      <w:bodyDiv w:val="1"/>
      <w:marLeft w:val="0"/>
      <w:marRight w:val="0"/>
      <w:marTop w:val="0"/>
      <w:marBottom w:val="0"/>
      <w:divBdr>
        <w:top w:val="none" w:sz="0" w:space="0" w:color="auto"/>
        <w:left w:val="none" w:sz="0" w:space="0" w:color="auto"/>
        <w:bottom w:val="none" w:sz="0" w:space="0" w:color="auto"/>
        <w:right w:val="none" w:sz="0" w:space="0" w:color="auto"/>
      </w:divBdr>
    </w:div>
    <w:div w:id="1498379620">
      <w:bodyDiv w:val="1"/>
      <w:marLeft w:val="0"/>
      <w:marRight w:val="0"/>
      <w:marTop w:val="0"/>
      <w:marBottom w:val="0"/>
      <w:divBdr>
        <w:top w:val="none" w:sz="0" w:space="0" w:color="auto"/>
        <w:left w:val="none" w:sz="0" w:space="0" w:color="auto"/>
        <w:bottom w:val="none" w:sz="0" w:space="0" w:color="auto"/>
        <w:right w:val="none" w:sz="0" w:space="0" w:color="auto"/>
      </w:divBdr>
    </w:div>
    <w:div w:id="1498694048">
      <w:bodyDiv w:val="1"/>
      <w:marLeft w:val="0"/>
      <w:marRight w:val="0"/>
      <w:marTop w:val="0"/>
      <w:marBottom w:val="0"/>
      <w:divBdr>
        <w:top w:val="none" w:sz="0" w:space="0" w:color="auto"/>
        <w:left w:val="none" w:sz="0" w:space="0" w:color="auto"/>
        <w:bottom w:val="none" w:sz="0" w:space="0" w:color="auto"/>
        <w:right w:val="none" w:sz="0" w:space="0" w:color="auto"/>
      </w:divBdr>
    </w:div>
    <w:div w:id="1546675666">
      <w:bodyDiv w:val="1"/>
      <w:marLeft w:val="0"/>
      <w:marRight w:val="0"/>
      <w:marTop w:val="0"/>
      <w:marBottom w:val="0"/>
      <w:divBdr>
        <w:top w:val="none" w:sz="0" w:space="0" w:color="auto"/>
        <w:left w:val="none" w:sz="0" w:space="0" w:color="auto"/>
        <w:bottom w:val="none" w:sz="0" w:space="0" w:color="auto"/>
        <w:right w:val="none" w:sz="0" w:space="0" w:color="auto"/>
      </w:divBdr>
      <w:divsChild>
        <w:div w:id="944267671">
          <w:marLeft w:val="0"/>
          <w:marRight w:val="0"/>
          <w:marTop w:val="0"/>
          <w:marBottom w:val="0"/>
          <w:divBdr>
            <w:top w:val="none" w:sz="0" w:space="0" w:color="auto"/>
            <w:left w:val="none" w:sz="0" w:space="0" w:color="auto"/>
            <w:bottom w:val="none" w:sz="0" w:space="0" w:color="auto"/>
            <w:right w:val="none" w:sz="0" w:space="0" w:color="auto"/>
          </w:divBdr>
        </w:div>
        <w:div w:id="2093164682">
          <w:marLeft w:val="0"/>
          <w:marRight w:val="0"/>
          <w:marTop w:val="0"/>
          <w:marBottom w:val="0"/>
          <w:divBdr>
            <w:top w:val="none" w:sz="0" w:space="0" w:color="auto"/>
            <w:left w:val="none" w:sz="0" w:space="0" w:color="auto"/>
            <w:bottom w:val="none" w:sz="0" w:space="0" w:color="auto"/>
            <w:right w:val="none" w:sz="0" w:space="0" w:color="auto"/>
          </w:divBdr>
        </w:div>
      </w:divsChild>
    </w:div>
    <w:div w:id="1548957024">
      <w:bodyDiv w:val="1"/>
      <w:marLeft w:val="0"/>
      <w:marRight w:val="0"/>
      <w:marTop w:val="0"/>
      <w:marBottom w:val="0"/>
      <w:divBdr>
        <w:top w:val="none" w:sz="0" w:space="0" w:color="auto"/>
        <w:left w:val="none" w:sz="0" w:space="0" w:color="auto"/>
        <w:bottom w:val="none" w:sz="0" w:space="0" w:color="auto"/>
        <w:right w:val="none" w:sz="0" w:space="0" w:color="auto"/>
      </w:divBdr>
    </w:div>
    <w:div w:id="1608809024">
      <w:bodyDiv w:val="1"/>
      <w:marLeft w:val="0"/>
      <w:marRight w:val="0"/>
      <w:marTop w:val="0"/>
      <w:marBottom w:val="0"/>
      <w:divBdr>
        <w:top w:val="none" w:sz="0" w:space="0" w:color="auto"/>
        <w:left w:val="none" w:sz="0" w:space="0" w:color="auto"/>
        <w:bottom w:val="none" w:sz="0" w:space="0" w:color="auto"/>
        <w:right w:val="none" w:sz="0" w:space="0" w:color="auto"/>
      </w:divBdr>
      <w:divsChild>
        <w:div w:id="2018266466">
          <w:marLeft w:val="0"/>
          <w:marRight w:val="0"/>
          <w:marTop w:val="0"/>
          <w:marBottom w:val="0"/>
          <w:divBdr>
            <w:top w:val="single" w:sz="2" w:space="0" w:color="auto"/>
            <w:left w:val="single" w:sz="2" w:space="4" w:color="auto"/>
            <w:bottom w:val="single" w:sz="2" w:space="0" w:color="auto"/>
            <w:right w:val="single" w:sz="2" w:space="4" w:color="auto"/>
          </w:divBdr>
        </w:div>
        <w:div w:id="116872153">
          <w:marLeft w:val="0"/>
          <w:marRight w:val="0"/>
          <w:marTop w:val="0"/>
          <w:marBottom w:val="0"/>
          <w:divBdr>
            <w:top w:val="single" w:sz="2" w:space="0" w:color="auto"/>
            <w:left w:val="single" w:sz="2" w:space="4" w:color="auto"/>
            <w:bottom w:val="single" w:sz="2" w:space="0" w:color="auto"/>
            <w:right w:val="single" w:sz="2" w:space="4" w:color="auto"/>
          </w:divBdr>
        </w:div>
      </w:divsChild>
    </w:div>
    <w:div w:id="1630087955">
      <w:bodyDiv w:val="1"/>
      <w:marLeft w:val="0"/>
      <w:marRight w:val="0"/>
      <w:marTop w:val="0"/>
      <w:marBottom w:val="0"/>
      <w:divBdr>
        <w:top w:val="none" w:sz="0" w:space="0" w:color="auto"/>
        <w:left w:val="none" w:sz="0" w:space="0" w:color="auto"/>
        <w:bottom w:val="none" w:sz="0" w:space="0" w:color="auto"/>
        <w:right w:val="none" w:sz="0" w:space="0" w:color="auto"/>
      </w:divBdr>
    </w:div>
    <w:div w:id="1656689686">
      <w:bodyDiv w:val="1"/>
      <w:marLeft w:val="0"/>
      <w:marRight w:val="0"/>
      <w:marTop w:val="0"/>
      <w:marBottom w:val="0"/>
      <w:divBdr>
        <w:top w:val="none" w:sz="0" w:space="0" w:color="auto"/>
        <w:left w:val="none" w:sz="0" w:space="0" w:color="auto"/>
        <w:bottom w:val="none" w:sz="0" w:space="0" w:color="auto"/>
        <w:right w:val="none" w:sz="0" w:space="0" w:color="auto"/>
      </w:divBdr>
    </w:div>
    <w:div w:id="1667319450">
      <w:bodyDiv w:val="1"/>
      <w:marLeft w:val="0"/>
      <w:marRight w:val="0"/>
      <w:marTop w:val="0"/>
      <w:marBottom w:val="0"/>
      <w:divBdr>
        <w:top w:val="none" w:sz="0" w:space="0" w:color="auto"/>
        <w:left w:val="none" w:sz="0" w:space="0" w:color="auto"/>
        <w:bottom w:val="none" w:sz="0" w:space="0" w:color="auto"/>
        <w:right w:val="none" w:sz="0" w:space="0" w:color="auto"/>
      </w:divBdr>
      <w:divsChild>
        <w:div w:id="1568343518">
          <w:marLeft w:val="0"/>
          <w:marRight w:val="0"/>
          <w:marTop w:val="0"/>
          <w:marBottom w:val="0"/>
          <w:divBdr>
            <w:top w:val="single" w:sz="2" w:space="0" w:color="auto"/>
            <w:left w:val="single" w:sz="2" w:space="4" w:color="auto"/>
            <w:bottom w:val="single" w:sz="2" w:space="0" w:color="auto"/>
            <w:right w:val="single" w:sz="2" w:space="4" w:color="auto"/>
          </w:divBdr>
        </w:div>
        <w:div w:id="815879567">
          <w:marLeft w:val="0"/>
          <w:marRight w:val="0"/>
          <w:marTop w:val="0"/>
          <w:marBottom w:val="0"/>
          <w:divBdr>
            <w:top w:val="single" w:sz="2" w:space="0" w:color="auto"/>
            <w:left w:val="single" w:sz="2" w:space="4" w:color="auto"/>
            <w:bottom w:val="single" w:sz="2" w:space="0" w:color="auto"/>
            <w:right w:val="single" w:sz="2" w:space="4" w:color="auto"/>
          </w:divBdr>
        </w:div>
      </w:divsChild>
    </w:div>
    <w:div w:id="1672416400">
      <w:bodyDiv w:val="1"/>
      <w:marLeft w:val="0"/>
      <w:marRight w:val="0"/>
      <w:marTop w:val="0"/>
      <w:marBottom w:val="0"/>
      <w:divBdr>
        <w:top w:val="none" w:sz="0" w:space="0" w:color="auto"/>
        <w:left w:val="none" w:sz="0" w:space="0" w:color="auto"/>
        <w:bottom w:val="none" w:sz="0" w:space="0" w:color="auto"/>
        <w:right w:val="none" w:sz="0" w:space="0" w:color="auto"/>
      </w:divBdr>
    </w:div>
    <w:div w:id="1825656863">
      <w:bodyDiv w:val="1"/>
      <w:marLeft w:val="0"/>
      <w:marRight w:val="0"/>
      <w:marTop w:val="0"/>
      <w:marBottom w:val="0"/>
      <w:divBdr>
        <w:top w:val="none" w:sz="0" w:space="0" w:color="auto"/>
        <w:left w:val="none" w:sz="0" w:space="0" w:color="auto"/>
        <w:bottom w:val="none" w:sz="0" w:space="0" w:color="auto"/>
        <w:right w:val="none" w:sz="0" w:space="0" w:color="auto"/>
      </w:divBdr>
    </w:div>
    <w:div w:id="1851136196">
      <w:bodyDiv w:val="1"/>
      <w:marLeft w:val="0"/>
      <w:marRight w:val="0"/>
      <w:marTop w:val="0"/>
      <w:marBottom w:val="0"/>
      <w:divBdr>
        <w:top w:val="none" w:sz="0" w:space="0" w:color="auto"/>
        <w:left w:val="none" w:sz="0" w:space="0" w:color="auto"/>
        <w:bottom w:val="none" w:sz="0" w:space="0" w:color="auto"/>
        <w:right w:val="none" w:sz="0" w:space="0" w:color="auto"/>
      </w:divBdr>
    </w:div>
    <w:div w:id="1874882263">
      <w:bodyDiv w:val="1"/>
      <w:marLeft w:val="0"/>
      <w:marRight w:val="0"/>
      <w:marTop w:val="0"/>
      <w:marBottom w:val="0"/>
      <w:divBdr>
        <w:top w:val="none" w:sz="0" w:space="0" w:color="auto"/>
        <w:left w:val="none" w:sz="0" w:space="0" w:color="auto"/>
        <w:bottom w:val="none" w:sz="0" w:space="0" w:color="auto"/>
        <w:right w:val="none" w:sz="0" w:space="0" w:color="auto"/>
      </w:divBdr>
      <w:divsChild>
        <w:div w:id="1358969523">
          <w:marLeft w:val="0"/>
          <w:marRight w:val="0"/>
          <w:marTop w:val="0"/>
          <w:marBottom w:val="0"/>
          <w:divBdr>
            <w:top w:val="single" w:sz="2" w:space="0" w:color="auto"/>
            <w:left w:val="single" w:sz="2" w:space="4" w:color="auto"/>
            <w:bottom w:val="single" w:sz="2" w:space="0" w:color="auto"/>
            <w:right w:val="single" w:sz="2" w:space="4" w:color="auto"/>
          </w:divBdr>
        </w:div>
        <w:div w:id="278297244">
          <w:marLeft w:val="0"/>
          <w:marRight w:val="0"/>
          <w:marTop w:val="0"/>
          <w:marBottom w:val="0"/>
          <w:divBdr>
            <w:top w:val="single" w:sz="2" w:space="0" w:color="auto"/>
            <w:left w:val="single" w:sz="2" w:space="4" w:color="auto"/>
            <w:bottom w:val="single" w:sz="2" w:space="0" w:color="auto"/>
            <w:right w:val="single" w:sz="2" w:space="4" w:color="auto"/>
          </w:divBdr>
        </w:div>
      </w:divsChild>
    </w:div>
    <w:div w:id="1875075478">
      <w:bodyDiv w:val="1"/>
      <w:marLeft w:val="0"/>
      <w:marRight w:val="0"/>
      <w:marTop w:val="0"/>
      <w:marBottom w:val="0"/>
      <w:divBdr>
        <w:top w:val="none" w:sz="0" w:space="0" w:color="auto"/>
        <w:left w:val="none" w:sz="0" w:space="0" w:color="auto"/>
        <w:bottom w:val="none" w:sz="0" w:space="0" w:color="auto"/>
        <w:right w:val="none" w:sz="0" w:space="0" w:color="auto"/>
      </w:divBdr>
      <w:divsChild>
        <w:div w:id="863833049">
          <w:marLeft w:val="0"/>
          <w:marRight w:val="0"/>
          <w:marTop w:val="0"/>
          <w:marBottom w:val="0"/>
          <w:divBdr>
            <w:top w:val="single" w:sz="2" w:space="0" w:color="auto"/>
            <w:left w:val="single" w:sz="2" w:space="4" w:color="auto"/>
            <w:bottom w:val="single" w:sz="2" w:space="0" w:color="auto"/>
            <w:right w:val="single" w:sz="2" w:space="4" w:color="auto"/>
          </w:divBdr>
        </w:div>
        <w:div w:id="1269003328">
          <w:marLeft w:val="0"/>
          <w:marRight w:val="0"/>
          <w:marTop w:val="0"/>
          <w:marBottom w:val="0"/>
          <w:divBdr>
            <w:top w:val="single" w:sz="2" w:space="0" w:color="auto"/>
            <w:left w:val="single" w:sz="2" w:space="4" w:color="auto"/>
            <w:bottom w:val="single" w:sz="2" w:space="0" w:color="auto"/>
            <w:right w:val="single" w:sz="2" w:space="4" w:color="auto"/>
          </w:divBdr>
        </w:div>
      </w:divsChild>
    </w:div>
    <w:div w:id="188320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689">
          <w:marLeft w:val="0"/>
          <w:marRight w:val="0"/>
          <w:marTop w:val="0"/>
          <w:marBottom w:val="75"/>
          <w:divBdr>
            <w:top w:val="none" w:sz="0" w:space="0" w:color="auto"/>
            <w:left w:val="none" w:sz="0" w:space="0" w:color="auto"/>
            <w:bottom w:val="none" w:sz="0" w:space="0" w:color="auto"/>
            <w:right w:val="none" w:sz="0" w:space="0" w:color="auto"/>
          </w:divBdr>
          <w:divsChild>
            <w:div w:id="1627545851">
              <w:marLeft w:val="-75"/>
              <w:marRight w:val="0"/>
              <w:marTop w:val="0"/>
              <w:marBottom w:val="0"/>
              <w:divBdr>
                <w:top w:val="none" w:sz="0" w:space="0" w:color="auto"/>
                <w:left w:val="none" w:sz="0" w:space="0" w:color="auto"/>
                <w:bottom w:val="none" w:sz="0" w:space="0" w:color="auto"/>
                <w:right w:val="none" w:sz="0" w:space="0" w:color="auto"/>
              </w:divBdr>
              <w:divsChild>
                <w:div w:id="1839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6694">
      <w:bodyDiv w:val="1"/>
      <w:marLeft w:val="0"/>
      <w:marRight w:val="0"/>
      <w:marTop w:val="0"/>
      <w:marBottom w:val="0"/>
      <w:divBdr>
        <w:top w:val="none" w:sz="0" w:space="0" w:color="auto"/>
        <w:left w:val="none" w:sz="0" w:space="0" w:color="auto"/>
        <w:bottom w:val="none" w:sz="0" w:space="0" w:color="auto"/>
        <w:right w:val="none" w:sz="0" w:space="0" w:color="auto"/>
      </w:divBdr>
    </w:div>
    <w:div w:id="1936396704">
      <w:bodyDiv w:val="1"/>
      <w:marLeft w:val="0"/>
      <w:marRight w:val="0"/>
      <w:marTop w:val="0"/>
      <w:marBottom w:val="0"/>
      <w:divBdr>
        <w:top w:val="none" w:sz="0" w:space="0" w:color="auto"/>
        <w:left w:val="none" w:sz="0" w:space="0" w:color="auto"/>
        <w:bottom w:val="none" w:sz="0" w:space="0" w:color="auto"/>
        <w:right w:val="none" w:sz="0" w:space="0" w:color="auto"/>
      </w:divBdr>
    </w:div>
    <w:div w:id="1952587653">
      <w:bodyDiv w:val="1"/>
      <w:marLeft w:val="0"/>
      <w:marRight w:val="0"/>
      <w:marTop w:val="0"/>
      <w:marBottom w:val="0"/>
      <w:divBdr>
        <w:top w:val="none" w:sz="0" w:space="0" w:color="auto"/>
        <w:left w:val="none" w:sz="0" w:space="0" w:color="auto"/>
        <w:bottom w:val="none" w:sz="0" w:space="0" w:color="auto"/>
        <w:right w:val="none" w:sz="0" w:space="0" w:color="auto"/>
      </w:divBdr>
    </w:div>
    <w:div w:id="1995331542">
      <w:bodyDiv w:val="1"/>
      <w:marLeft w:val="0"/>
      <w:marRight w:val="0"/>
      <w:marTop w:val="0"/>
      <w:marBottom w:val="0"/>
      <w:divBdr>
        <w:top w:val="none" w:sz="0" w:space="0" w:color="auto"/>
        <w:left w:val="none" w:sz="0" w:space="0" w:color="auto"/>
        <w:bottom w:val="none" w:sz="0" w:space="0" w:color="auto"/>
        <w:right w:val="none" w:sz="0" w:space="0" w:color="auto"/>
      </w:divBdr>
    </w:div>
    <w:div w:id="2002469427">
      <w:bodyDiv w:val="1"/>
      <w:marLeft w:val="0"/>
      <w:marRight w:val="0"/>
      <w:marTop w:val="0"/>
      <w:marBottom w:val="0"/>
      <w:divBdr>
        <w:top w:val="none" w:sz="0" w:space="0" w:color="auto"/>
        <w:left w:val="none" w:sz="0" w:space="0" w:color="auto"/>
        <w:bottom w:val="none" w:sz="0" w:space="0" w:color="auto"/>
        <w:right w:val="none" w:sz="0" w:space="0" w:color="auto"/>
      </w:divBdr>
    </w:div>
    <w:div w:id="2005039219">
      <w:bodyDiv w:val="1"/>
      <w:marLeft w:val="0"/>
      <w:marRight w:val="0"/>
      <w:marTop w:val="0"/>
      <w:marBottom w:val="0"/>
      <w:divBdr>
        <w:top w:val="none" w:sz="0" w:space="0" w:color="auto"/>
        <w:left w:val="none" w:sz="0" w:space="0" w:color="auto"/>
        <w:bottom w:val="none" w:sz="0" w:space="0" w:color="auto"/>
        <w:right w:val="none" w:sz="0" w:space="0" w:color="auto"/>
      </w:divBdr>
    </w:div>
    <w:div w:id="209153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hyperlink" Target="https://www.eea.europa.eu/data-and-maps/indicators/transport-emissions-of-greenhouse-gases/transport-emissions-of-greenhouse-gases-1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iea.org/"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yperlink" Target="https://greentechlatvia.eu/en/future-mo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yperlink" Target="https://eeagrants.org/news/green-innovation-heavy-duty-vehicles-latv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shnusharmananda/Downloads/OPTIMIZING%20FREIGHT%20COST%20AND%20FUEL%20CONSUMPTION%20BY%20IMPLIMENTING%20SUSTINABILITY%20IN%20LATVIA(1-7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shnusharmananda/Downloads/OPTIMIZING%20FREIGHT%20COST%20AND%20FUEL%20CONSUMPTION%20BY%20IMPLIMENTING%20SUSTINABILITY%20IN%20LATVIA(1-7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shnusharmananda/Downloads/OPTIMIZING%20FREIGHT%20COST%20AND%20FUEL%20CONSUMPTION%20BY%20IMPLIMENTING%20SUSTINABILITY%20IN%20LATVIA(1-7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vishnusharmananda/Downloads/OPTIMIZING%20FREIGHT%20COST%20AND%20FUEL%20CONSUMPTION%20BY%20IMPLIMENTING%20SUSTINABILITY%20IN%20LATVIA(1-7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rtucloud1-my.sharepoint.com/personal/vishnu-sharma-nanda_v_edu_rtu_lv/Documents/OPTIMIZING%20FREIGHT%20COST%20AND%20FUEL%20CONSUMPTION%20BY%20IMPLIMENTING%20SUSTINABILITY%20IN%20LATVI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rtucloud1-my.sharepoint.com/personal/vishnu-sharma-nanda_v_edu_rtu_lv/Documents/OPTIMIZING%20FREIGHT%20COST%20AND%20FUEL%20CONSUMPTION%20BY%20IMPLIMENTING%20SUSTINABILITY%20IN%20LATVI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rtucloud1-my.sharepoint.com/personal/vishnu-sharma-nanda_v_edu_rtu_lv/Documents/OPTIMIZING%20FREIGHT%20COST%20AND%20FUEL%20CONSUMPTION%20BY%20IMPLIMENTING%20SUSTINABILITY%20IN%20LATVI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60811596947175195"/>
          <c:y val="0.13753370358036759"/>
          <c:w val="0.30000031559181356"/>
          <c:h val="0.76586028724581323"/>
        </c:manualLayout>
      </c:layout>
      <c:pieChart>
        <c:varyColors val="1"/>
        <c:ser>
          <c:idx val="0"/>
          <c:order val="0"/>
          <c:dPt>
            <c:idx val="0"/>
            <c:bubble3D val="0"/>
            <c:explosion val="5"/>
            <c:spPr>
              <a:solidFill>
                <a:schemeClr val="accent1"/>
              </a:solidFill>
              <a:ln w="19050">
                <a:solidFill>
                  <a:schemeClr val="lt1"/>
                </a:solidFill>
              </a:ln>
              <a:effectLst/>
            </c:spPr>
            <c:extLst>
              <c:ext xmlns:c16="http://schemas.microsoft.com/office/drawing/2014/chart" uri="{C3380CC4-5D6E-409C-BE32-E72D297353CC}">
                <c16:uniqueId val="{00000001-2A37-7747-A228-1A23A4E1AA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37-7747-A228-1A23A4E1AA57}"/>
              </c:ext>
            </c:extLst>
          </c:dPt>
          <c:dLbls>
            <c:dLbl>
              <c:idx val="0"/>
              <c:layout>
                <c:manualLayout>
                  <c:x val="-7.5264018851351089E-2"/>
                  <c:y val="-0.2771487039563437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A37-7747-A228-1A23A4E1AA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Sheet1!$C$90:$C$91</c:f>
              <c:strCache>
                <c:ptCount val="2"/>
                <c:pt idx="0">
                  <c:v>yes </c:v>
                </c:pt>
                <c:pt idx="1">
                  <c:v>No</c:v>
                </c:pt>
              </c:strCache>
            </c:strRef>
          </c:cat>
          <c:val>
            <c:numRef>
              <c:f>Sheet1!$D$90:$D$91</c:f>
              <c:numCache>
                <c:formatCode>General</c:formatCode>
                <c:ptCount val="2"/>
                <c:pt idx="0">
                  <c:v>63</c:v>
                </c:pt>
                <c:pt idx="1">
                  <c:v>12</c:v>
                </c:pt>
              </c:numCache>
            </c:numRef>
          </c:val>
          <c:extLst>
            <c:ext xmlns:c16="http://schemas.microsoft.com/office/drawing/2014/chart" uri="{C3380CC4-5D6E-409C-BE32-E72D297353CC}">
              <c16:uniqueId val="{00000004-2A37-7747-A228-1A23A4E1AA57}"/>
            </c:ext>
          </c:extLst>
        </c:ser>
        <c:dLbls>
          <c:showLegendKey val="0"/>
          <c:showVal val="0"/>
          <c:showCatName val="1"/>
          <c:showSerName val="0"/>
          <c:showPercent val="1"/>
          <c:showBubbleSize val="0"/>
          <c:showLeaderLines val="1"/>
        </c:dLbls>
        <c:firstSliceAng val="0"/>
      </c:pieChart>
      <c:spPr>
        <a:noFill/>
        <a:ln>
          <a:noFill/>
        </a:ln>
        <a:effectLst/>
      </c:spPr>
    </c:plotArea>
    <c:legend>
      <c:legendPos val="l"/>
      <c:layout>
        <c:manualLayout>
          <c:xMode val="edge"/>
          <c:yMode val="edge"/>
          <c:x val="9.0848363393453577E-2"/>
          <c:y val="0.36014061509705558"/>
          <c:w val="0.10474281897127588"/>
          <c:h val="0.2797187698058888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5413587839718448"/>
          <c:y val="8.7406477677214378E-2"/>
          <c:w val="0.44700014316392267"/>
          <c:h val="0.76541120404781282"/>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AC-2549-8BF4-CC1F86615D1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AC-2549-8BF4-CC1F86615D1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AC-2549-8BF4-CC1F86615D1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BAC-2549-8BF4-CC1F86615D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Sheet1!$C$99:$C$102</c:f>
              <c:strCache>
                <c:ptCount val="4"/>
                <c:pt idx="0">
                  <c:v>fuel cost</c:v>
                </c:pt>
                <c:pt idx="1">
                  <c:v>fuel consumption </c:v>
                </c:pt>
                <c:pt idx="2">
                  <c:v>increase in people's demand </c:v>
                </c:pt>
                <c:pt idx="3">
                  <c:v>other </c:v>
                </c:pt>
              </c:strCache>
            </c:strRef>
          </c:cat>
          <c:val>
            <c:numRef>
              <c:f>Sheet1!$D$99:$D$102</c:f>
              <c:numCache>
                <c:formatCode>General</c:formatCode>
                <c:ptCount val="4"/>
                <c:pt idx="0">
                  <c:v>46</c:v>
                </c:pt>
                <c:pt idx="1">
                  <c:v>30</c:v>
                </c:pt>
                <c:pt idx="2">
                  <c:v>31</c:v>
                </c:pt>
                <c:pt idx="3">
                  <c:v>6</c:v>
                </c:pt>
              </c:numCache>
            </c:numRef>
          </c:val>
          <c:extLst>
            <c:ext xmlns:c16="http://schemas.microsoft.com/office/drawing/2014/chart" uri="{C3380CC4-5D6E-409C-BE32-E72D297353CC}">
              <c16:uniqueId val="{00000008-CBAC-2549-8BF4-CC1F86615D1C}"/>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3.0170678494150602E-2"/>
          <c:y val="0.23349682784048009"/>
          <c:w val="0.27671776664280601"/>
          <c:h val="0.552931232288367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Sheet1!$C$116:$C$119</c:f>
              <c:strCache>
                <c:ptCount val="4"/>
                <c:pt idx="0">
                  <c:v>Signficantly </c:v>
                </c:pt>
                <c:pt idx="1">
                  <c:v>moderlately </c:v>
                </c:pt>
                <c:pt idx="2">
                  <c:v>slightly</c:v>
                </c:pt>
                <c:pt idx="3">
                  <c:v>not at all</c:v>
                </c:pt>
              </c:strCache>
            </c:strRef>
          </c:cat>
          <c:val>
            <c:numRef>
              <c:f>Sheet1!$D$116:$D$119</c:f>
              <c:numCache>
                <c:formatCode>General</c:formatCode>
                <c:ptCount val="4"/>
                <c:pt idx="0">
                  <c:v>18</c:v>
                </c:pt>
                <c:pt idx="1">
                  <c:v>45</c:v>
                </c:pt>
                <c:pt idx="2">
                  <c:v>8</c:v>
                </c:pt>
                <c:pt idx="3">
                  <c:v>2</c:v>
                </c:pt>
              </c:numCache>
            </c:numRef>
          </c:val>
          <c:extLst>
            <c:ext xmlns:c16="http://schemas.microsoft.com/office/drawing/2014/chart" uri="{C3380CC4-5D6E-409C-BE32-E72D297353CC}">
              <c16:uniqueId val="{00000000-D4C0-334F-BACE-71639E46D6FA}"/>
            </c:ext>
          </c:extLst>
        </c:ser>
        <c:dLbls>
          <c:showLegendKey val="0"/>
          <c:showVal val="1"/>
          <c:showCatName val="0"/>
          <c:showSerName val="0"/>
          <c:showPercent val="0"/>
          <c:showBubbleSize val="0"/>
        </c:dLbls>
        <c:gapWidth val="75"/>
        <c:axId val="1326156623"/>
        <c:axId val="36891456"/>
      </c:barChart>
      <c:catAx>
        <c:axId val="1326156623"/>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891456"/>
        <c:crosses val="autoZero"/>
        <c:auto val="1"/>
        <c:lblAlgn val="ctr"/>
        <c:lblOffset val="100"/>
        <c:noMultiLvlLbl val="0"/>
      </c:catAx>
      <c:valAx>
        <c:axId val="36891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6156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9276083269374724"/>
          <c:y val="0.14955705203047792"/>
          <c:w val="0.26940262263234582"/>
          <c:h val="0.77962052002810966"/>
        </c:manualLayout>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F44D-AA44-A6DA-215B55B3A5A7}"/>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F44D-AA44-A6DA-215B55B3A5A7}"/>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F44D-AA44-A6DA-215B55B3A5A7}"/>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F44D-AA44-A6DA-215B55B3A5A7}"/>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F44D-AA44-A6DA-215B55B3A5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Sheet1!$C$135:$C$139</c:f>
              <c:strCache>
                <c:ptCount val="5"/>
                <c:pt idx="0">
                  <c:v>Extremely important </c:v>
                </c:pt>
                <c:pt idx="1">
                  <c:v>somewhat not important </c:v>
                </c:pt>
                <c:pt idx="2">
                  <c:v>somewhat important </c:v>
                </c:pt>
                <c:pt idx="3">
                  <c:v>Extremely not important</c:v>
                </c:pt>
                <c:pt idx="4">
                  <c:v>Neutral</c:v>
                </c:pt>
              </c:strCache>
            </c:strRef>
          </c:cat>
          <c:val>
            <c:numRef>
              <c:f>Sheet1!$D$135:$D$139</c:f>
              <c:numCache>
                <c:formatCode>General</c:formatCode>
                <c:ptCount val="5"/>
                <c:pt idx="0">
                  <c:v>23</c:v>
                </c:pt>
                <c:pt idx="1">
                  <c:v>10</c:v>
                </c:pt>
                <c:pt idx="2">
                  <c:v>30</c:v>
                </c:pt>
                <c:pt idx="3">
                  <c:v>1</c:v>
                </c:pt>
                <c:pt idx="4">
                  <c:v>8</c:v>
                </c:pt>
              </c:numCache>
            </c:numRef>
          </c:val>
          <c:extLst>
            <c:ext xmlns:c16="http://schemas.microsoft.com/office/drawing/2014/chart" uri="{C3380CC4-5D6E-409C-BE32-E72D297353CC}">
              <c16:uniqueId val="{0000000A-F44D-AA44-A6DA-215B55B3A5A7}"/>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6.6313139689185854E-2"/>
          <c:y val="0.29747931498941699"/>
          <c:w val="0.32267085421730807"/>
          <c:h val="0.47277628413004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5984348793400418"/>
          <c:y val="0.1906499805395048"/>
          <c:w val="0.23486040539508324"/>
          <c:h val="0.65359061105954908"/>
        </c:manualLayout>
      </c:layout>
      <c:pieChart>
        <c:varyColors val="1"/>
        <c:ser>
          <c:idx val="0"/>
          <c:order val="0"/>
          <c:dPt>
            <c:idx val="0"/>
            <c:bubble3D val="0"/>
            <c:explosion val="3"/>
            <c:spPr>
              <a:solidFill>
                <a:schemeClr val="accent1"/>
              </a:solidFill>
              <a:ln w="19050">
                <a:solidFill>
                  <a:schemeClr val="lt1"/>
                </a:solidFill>
              </a:ln>
              <a:effectLst/>
            </c:spPr>
            <c:extLst>
              <c:ext xmlns:c16="http://schemas.microsoft.com/office/drawing/2014/chart" uri="{C3380CC4-5D6E-409C-BE32-E72D297353CC}">
                <c16:uniqueId val="{00000001-8822-CE4C-B228-E697F4CFC1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22-CE4C-B228-E697F4CFC18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Sheet1!$B$115:$B$116</c:f>
              <c:strCache>
                <c:ptCount val="2"/>
                <c:pt idx="0">
                  <c:v>yes</c:v>
                </c:pt>
                <c:pt idx="1">
                  <c:v>no</c:v>
                </c:pt>
              </c:strCache>
            </c:strRef>
          </c:cat>
          <c:val>
            <c:numRef>
              <c:f>Sheet1!$C$115:$C$116</c:f>
              <c:numCache>
                <c:formatCode>General</c:formatCode>
                <c:ptCount val="2"/>
                <c:pt idx="0">
                  <c:v>48</c:v>
                </c:pt>
                <c:pt idx="1">
                  <c:v>23</c:v>
                </c:pt>
              </c:numCache>
            </c:numRef>
          </c:val>
          <c:extLst>
            <c:ext xmlns:c16="http://schemas.microsoft.com/office/drawing/2014/chart" uri="{C3380CC4-5D6E-409C-BE32-E72D297353CC}">
              <c16:uniqueId val="{00000004-8822-CE4C-B228-E697F4CFC183}"/>
            </c:ext>
          </c:extLst>
        </c:ser>
        <c:dLbls>
          <c:showLegendKey val="0"/>
          <c:showVal val="0"/>
          <c:showCatName val="0"/>
          <c:showSerName val="0"/>
          <c:showPercent val="0"/>
          <c:showBubbleSize val="0"/>
          <c:showLeaderLines val="1"/>
        </c:dLbls>
        <c:firstSliceAng val="0"/>
      </c:pieChart>
      <c:spPr>
        <a:noFill/>
        <a:ln>
          <a:noFill/>
        </a:ln>
        <a:effectLst/>
      </c:spPr>
    </c:plotArea>
    <c:legend>
      <c:legendPos val="l"/>
      <c:layout>
        <c:manualLayout>
          <c:xMode val="edge"/>
          <c:yMode val="edge"/>
          <c:x val="9.7744754449046484E-2"/>
          <c:y val="0.38791247153219149"/>
          <c:w val="0.10408073905367653"/>
          <c:h val="0.2345800524934383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8575"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62127122799700141"/>
          <c:y val="9.9716329828416495E-2"/>
          <c:w val="0.30578742348358373"/>
          <c:h val="0.83320697498104623"/>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98-214F-91E9-3B48C0AEDE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98-214F-91E9-3B48C0AEDE0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98-214F-91E9-3B48C0AEDE0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98-214F-91E9-3B48C0AEDE08}"/>
              </c:ext>
            </c:extLst>
          </c:dPt>
          <c:dLbls>
            <c:dLbl>
              <c:idx val="3"/>
              <c:delete val="1"/>
              <c:extLst>
                <c:ext xmlns:c15="http://schemas.microsoft.com/office/drawing/2012/chart" uri="{CE6537A1-D6FC-4f65-9D91-7224C49458BB}"/>
                <c:ext xmlns:c16="http://schemas.microsoft.com/office/drawing/2014/chart" uri="{C3380CC4-5D6E-409C-BE32-E72D297353CC}">
                  <c16:uniqueId val="{00000007-9598-214F-91E9-3B48C0AEDE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Sheet1!$C$131:$C$134</c:f>
              <c:strCache>
                <c:ptCount val="4"/>
                <c:pt idx="0">
                  <c:v>Tax incentives</c:v>
                </c:pt>
                <c:pt idx="1">
                  <c:v>Subsidies for alternative fuels</c:v>
                </c:pt>
                <c:pt idx="2">
                  <c:v>Improved infrastructure </c:v>
                </c:pt>
                <c:pt idx="3">
                  <c:v>Other</c:v>
                </c:pt>
              </c:strCache>
            </c:strRef>
          </c:cat>
          <c:val>
            <c:numRef>
              <c:f>Sheet1!$D$131:$D$134</c:f>
              <c:numCache>
                <c:formatCode>General</c:formatCode>
                <c:ptCount val="4"/>
                <c:pt idx="0">
                  <c:v>31</c:v>
                </c:pt>
                <c:pt idx="1">
                  <c:v>47</c:v>
                </c:pt>
                <c:pt idx="2">
                  <c:v>28</c:v>
                </c:pt>
                <c:pt idx="3">
                  <c:v>0</c:v>
                </c:pt>
              </c:numCache>
            </c:numRef>
          </c:val>
          <c:extLst>
            <c:ext xmlns:c16="http://schemas.microsoft.com/office/drawing/2014/chart" uri="{C3380CC4-5D6E-409C-BE32-E72D297353CC}">
              <c16:uniqueId val="{00000008-9598-214F-91E9-3B48C0AEDE08}"/>
            </c:ext>
          </c:extLst>
        </c:ser>
        <c:dLbls>
          <c:showLegendKey val="0"/>
          <c:showVal val="0"/>
          <c:showCatName val="0"/>
          <c:showSerName val="0"/>
          <c:showPercent val="0"/>
          <c:showBubbleSize val="0"/>
          <c:showLeaderLines val="1"/>
        </c:dLbls>
        <c:firstSliceAng val="0"/>
      </c:pieChart>
      <c:spPr>
        <a:noFill/>
        <a:ln>
          <a:noFill/>
        </a:ln>
        <a:effectLst/>
      </c:spPr>
    </c:plotArea>
    <c:legend>
      <c:legendPos val="l"/>
      <c:layout>
        <c:manualLayout>
          <c:xMode val="edge"/>
          <c:yMode val="edge"/>
          <c:x val="1.7179670722977811E-2"/>
          <c:y val="4.7119446666473913E-2"/>
          <c:w val="0.34296867866463004"/>
          <c:h val="0.905760464152507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8575"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64089281349952709"/>
          <c:y val="0.10077519379844961"/>
          <c:w val="0.28879892037786775"/>
          <c:h val="0.8294573643410853"/>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A7-2841-8537-FD190D2D1D8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A7-2841-8537-FD190D2D1D8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A7-2841-8537-FD190D2D1D8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A7-2841-8537-FD190D2D1D89}"/>
              </c:ext>
            </c:extLst>
          </c:dPt>
          <c:dLbls>
            <c:dLbl>
              <c:idx val="3"/>
              <c:layout>
                <c:manualLayout>
                  <c:x val="3.5780547674455674E-3"/>
                  <c:y val="5.9586156381614902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0A7-2841-8537-FD190D2D1D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Sheet1!$C$142:$C$145</c:f>
              <c:strCache>
                <c:ptCount val="4"/>
                <c:pt idx="0">
                  <c:v>Electric</c:v>
                </c:pt>
                <c:pt idx="1">
                  <c:v>Biofuel </c:v>
                </c:pt>
                <c:pt idx="2">
                  <c:v>Hydrogen</c:v>
                </c:pt>
                <c:pt idx="3">
                  <c:v>Other</c:v>
                </c:pt>
              </c:strCache>
            </c:strRef>
          </c:cat>
          <c:val>
            <c:numRef>
              <c:f>Sheet1!$D$142:$D$145</c:f>
              <c:numCache>
                <c:formatCode>General</c:formatCode>
                <c:ptCount val="4"/>
                <c:pt idx="0">
                  <c:v>52</c:v>
                </c:pt>
                <c:pt idx="1">
                  <c:v>28</c:v>
                </c:pt>
                <c:pt idx="2">
                  <c:v>28</c:v>
                </c:pt>
                <c:pt idx="3">
                  <c:v>1</c:v>
                </c:pt>
              </c:numCache>
            </c:numRef>
          </c:val>
          <c:extLst>
            <c:ext xmlns:c16="http://schemas.microsoft.com/office/drawing/2014/chart" uri="{C3380CC4-5D6E-409C-BE32-E72D297353CC}">
              <c16:uniqueId val="{00000008-90A7-2841-8537-FD190D2D1D89}"/>
            </c:ext>
          </c:extLst>
        </c:ser>
        <c:dLbls>
          <c:showLegendKey val="0"/>
          <c:showVal val="0"/>
          <c:showCatName val="0"/>
          <c:showSerName val="0"/>
          <c:showPercent val="0"/>
          <c:showBubbleSize val="0"/>
          <c:showLeaderLines val="1"/>
        </c:dLbls>
        <c:firstSliceAng val="0"/>
      </c:pieChart>
      <c:spPr>
        <a:noFill/>
        <a:ln w="28575">
          <a:noFill/>
        </a:ln>
        <a:effectLst/>
      </c:spPr>
    </c:plotArea>
    <c:legend>
      <c:legendPos val="l"/>
      <c:layout>
        <c:manualLayout>
          <c:xMode val="edge"/>
          <c:yMode val="edge"/>
          <c:x val="9.4466936572199733E-2"/>
          <c:y val="0.2383702618568028"/>
          <c:w val="0.14413401766074788"/>
          <c:h val="0.523259476286394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8575"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ED0F3-BCB2-8343-B321-E49BFE34F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25</Pages>
  <Words>5425</Words>
  <Characters>30924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Sharma Nanda -</dc:creator>
  <cp:keywords/>
  <dc:description/>
  <cp:lastModifiedBy>Vishnu Sharma Nanda -</cp:lastModifiedBy>
  <cp:revision>54</cp:revision>
  <dcterms:created xsi:type="dcterms:W3CDTF">2024-12-09T21:07:00Z</dcterms:created>
  <dcterms:modified xsi:type="dcterms:W3CDTF">2025-01-08T04:59:00Z</dcterms:modified>
</cp:coreProperties>
</file>