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Summary of Angular Learning: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**Stand-Alone Components**: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Stand-alone components are a new feature introduced in Angular 16 and later.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Components are stand-alone by default, meaning they do not need to be declared in a NgModule.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If you choose to declare a component as stand-alone, use the `standalone: true` property in the component's metadata (though this is optional since it's true by default).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In a stand-alone component, necessary Angular modules (e.g., `FormsModule`) should be imported directly into the `imports` array of the component's metadata.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Example: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```typescript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@Component({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selector: 'app-profile-pic',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 xml:space="preserve">standalone: true, 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templateUrl: './profile-pic.component.html',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styleUrls: ['./profile-pic.component.css'],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imports: [FormsModule]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**Forms Module**: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The `FormsModule` is required in the component where `ngModel` (two-way data binding) is used. It should be imported directly in the component's `imports` array if you are using it in a stand-alone component.</w:t>
      </w:r>
    </w:p>
    <w:p>
      <w:pPr>
        <w:pStyle w:val="Normal"/>
        <w:bidi w:val="0"/>
        <w:jc w:val="start"/>
        <w:rPr/>
      </w:pPr>
      <w:r>
        <w:rPr/>
        <w:t xml:space="preserve">   </w:t>
      </w:r>
    </w:p>
    <w:p>
      <w:pPr>
        <w:pStyle w:val="Normal"/>
        <w:bidi w:val="0"/>
        <w:jc w:val="start"/>
        <w:rPr/>
      </w:pPr>
      <w:r>
        <w:rPr/>
        <w:t>3. **Component Structure in Angular**: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Angular components consist of metadata such as: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`selector`: The custom HTML tag used to reference the component.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`templateUrl`: Points to the HTML template file.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 `styleUrls`: Points to the CSS style file.</w:t>
      </w:r>
    </w:p>
    <w:p>
      <w:pPr>
        <w:pStyle w:val="Normal"/>
        <w:bidi w:val="0"/>
        <w:jc w:val="start"/>
        <w:rPr/>
      </w:pPr>
      <w:r>
        <w:rPr/>
        <w:t xml:space="preserve">   </w:t>
      </w:r>
    </w:p>
    <w:p>
      <w:pPr>
        <w:pStyle w:val="Normal"/>
        <w:bidi w:val="0"/>
        <w:jc w:val="start"/>
        <w:rPr/>
      </w:pPr>
      <w:r>
        <w:rPr/>
        <w:t>4. **Hydration Issues**: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- In Next.js, hydration errors occur when there's a mismatch between the initial HTML generated on the server and the subsequent rendering on the client.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Angular also has similar hydration concepts with `provideClientHydration` for handling mismatches and ensuring proper client-side hydration.</w:t>
      </w:r>
    </w:p>
    <w:p>
      <w:pPr>
        <w:pStyle w:val="Normal"/>
        <w:bidi w:val="0"/>
        <w:jc w:val="start"/>
        <w:rPr/>
      </w:pPr>
      <w:r>
        <w:rPr/>
        <w:t xml:space="preserve">   </w:t>
      </w:r>
    </w:p>
    <w:p>
      <w:pPr>
        <w:pStyle w:val="Normal"/>
        <w:bidi w:val="0"/>
        <w:jc w:val="start"/>
        <w:rPr/>
      </w:pPr>
      <w:r>
        <w:rPr/>
        <w:t>5. **`ng serve` and Ports**: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The `ng serve` command is used to start the Angular development server. If the port is already in use (e.g., 4200), it will prompt you to use a different one.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To stop the Angular server, press `Ctrl+C` in the terminal. If the server doesn't stop, you can kill the process manually using the command `kill -9 &lt;PID&gt;` where `&lt;PID&gt;` is the process ID of the server.</w:t>
      </w:r>
    </w:p>
    <w:p>
      <w:pPr>
        <w:pStyle w:val="Normal"/>
        <w:bidi w:val="0"/>
        <w:jc w:val="start"/>
        <w:rPr/>
      </w:pPr>
      <w:r>
        <w:rPr/>
        <w:t xml:space="preserve">   </w:t>
      </w:r>
    </w:p>
    <w:p>
      <w:pPr>
        <w:pStyle w:val="Normal"/>
        <w:bidi w:val="0"/>
        <w:jc w:val="start"/>
        <w:rPr/>
      </w:pPr>
      <w:r>
        <w:rPr/>
        <w:t>6. **Angular CLI Commands**: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`ng serve --open`: Starts the development server and automatically opens the app in the default browser.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`ng new &lt;project-name&gt;`: Initializes a new Angular project with default settings.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`ng add &lt;package&gt;`: Adds a package to your project.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 **General Angular Concepts**: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**Property Binding**: Allows passing data from the component to the template.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**Event Binding**: Allows listening to events (e.g., clicks) and triggering methods in the component.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**Two-Way Binding**: Combines property binding and event binding to allow data flow in both directions between the component and the template.</w:t>
      </w:r>
    </w:p>
    <w:p>
      <w:pPr>
        <w:pStyle w:val="Normal"/>
        <w:bidi w:val="0"/>
        <w:jc w:val="start"/>
        <w:rPr/>
      </w:pPr>
      <w:r>
        <w:rPr/>
        <w:t xml:space="preserve">   </w:t>
      </w:r>
    </w:p>
    <w:p>
      <w:pPr>
        <w:pStyle w:val="Normal"/>
        <w:bidi w:val="0"/>
        <w:jc w:val="start"/>
        <w:rPr/>
      </w:pPr>
      <w:r>
        <w:rPr/>
        <w:t>8. **App Configuration in Angular**: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`ApplicationConfig` is a configuration object in Angular to set up different aspects of the application like routing, change detection, etc.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`importProvidersFrom` allows for modular imports, e.g., importing `FormsModule` directly in a component instead of using a global module.</w:t>
        <w:br/>
        <w:br/>
        <w:br/>
      </w:r>
    </w:p>
    <w:p>
      <w:pPr>
        <w:pStyle w:val="Normal"/>
        <w:bidi w:val="0"/>
        <w:jc w:val="start"/>
        <w:rPr/>
      </w:pPr>
      <w:r>
        <w:rPr/>
        <w:t>### Fundamental Differences between TypeScript (TS) and JavaScript (JS)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**Type System**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**JavaScript**: It's a dynamically typed language, meaning variables can change types during runtime.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**TypeScript**: It's a statically typed language, meaning variables and function return types must be explicitly declared, offering better error checking during development.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**Example**: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JavaScript: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```javascript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let age = 25;  // age is a number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age = "twenty-five";  // Now age is a string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TypeScript: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```typescript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let age: number = 25;  // age is strictly a number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age = "twenty-five";  // Error: Type 'string' is not assignable to type 'number'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**Compilation**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**JavaScript**: It's interpreted by the browser or Node.js and doesn't require any compilation step.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**TypeScript**: It needs to be compiled into JavaScript before running in the browser or Node.js.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**Type Inference**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**JavaScript**: No automatic type inference; types are not checked.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**TypeScript**: Can infer types automatically based on assigned values, helping catch errors early.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**Example**: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TypeScript (with inference):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```typescript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let age = 25;  // TypeScript infers age as number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**Interfaces and Types**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**JavaScript**: Does not have explicit support for interfaces or types.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**TypeScript**: Supports interfaces and types for objects and functions, helping with better structure and validation.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**Example**: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TypeScript: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```typescript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interface Person {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name: string;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age: number;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const person: Person = { name: "John", age: 30 };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**Access Modifiers (Visibility)**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**JavaScript**: Doesn't support access modifiers (public, private).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**TypeScript**: Provides access modifiers like `public`, `private`, and `protected` to control visibility and encapsulation of class members.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**Example**: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TypeScript: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```typescript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class Person {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public name: string;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private age: number;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constructor(name: string, age: number) {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this.name = name;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this.age = age;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**Decorators (Experimental)**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**JavaScript**: Doesn't have decorators.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**TypeScript**: Supports decorators (e.g., for Angular components, services) as a feature that can be used to modify classes and methods.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 **Generics**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**JavaScript**: Doesn't support generics.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**TypeScript**: Supports generics, which allow you to write functions, classes, and interfaces that work with any data type.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**Example**: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TypeScript: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```typescript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function identity&lt;T&gt;(arg: T): T {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return arg;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const result = identity(5);  // T is inferred as number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 **Modules**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**JavaScript**: ES6 introduced `import`/`export` for modules, but older browsers may require tools like Babel or Webpack for compatibility.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**TypeScript**: Has full support for ES6 modules, plus some additional features like namespaces.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 **Tooling Support**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**JavaScript**: Limited error checking and autocompletion features, though many IDEs and editors provide basic linting and intellisense.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**TypeScript**: Richer editor support with better IntelliSense, autocompletion, and error checking directly in IDEs.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 **Advanced Features**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**JavaScript**: Limited support for advanced features like union types or tuple types.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**TypeScript**: Supports advanced features like union types (`string | number`), tuple types, type guards, etc.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  <Pages>4</Pages>
  <Words>909</Words>
  <Characters>5318</Characters>
  <CharactersWithSpaces>6548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2025-02-20T21:50:38Z</dcterms:created>
  <dc:creator/>
  <dc:description/>
  <dc:language>en-US</dc:language>
  <cp:lastModifiedBy/>
  <dcterms:modified xsi:type="dcterms:W3CDTF">2025-02-20T21:51:27Z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