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Customer Journey Map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Onboarding and Offboarding Automation in ServiceNow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What happens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Request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HR / Manager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Opens the Service Catalog, selects Onboard New Employee or Offboard Employee, fills the form and clicks Order Now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Record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ServiceNow flow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Reads the form values and creates a record in the Employee Lifecycle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Approval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Receives the approval on the requested item and approves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Tasks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IT, Facilities, Security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catalog tasks are created, each with a 2-day SLA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 Closure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ServiceNow flow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When tasks are Closed Complete the SLAs stop and the requested item is closed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