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Employee joining and leaving is handled through manual emails to IT, Facilities and Security, so tasks are delayed and not tracked.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Two Service Catalog items (Onboard New Employee, Offboard Employee), a custom Employee Lifecycle table, Workflow Studio flows for manager approval and task creation, and 2-day SLAs.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 and offboarding records are stored in one table, and the SLA stops automatically when a task is Closed Complete.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Less manual follow-up for HR and managers, and new employees are ready sooner.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Saves time on manual coordination between teams and reduces the risk of unreturned assets or active accounts after exit.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More departments can be added by adding another Create Catalog Task action in the flow.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