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31"/>
        <w:ind w:left="0" w:right="121" w:firstLine="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12"/>
          <w:sz w:val="28"/>
        </w:rPr>
        <w:t> </w:t>
      </w:r>
      <w:r>
        <w:rPr>
          <w:rFonts w:ascii="Arial"/>
          <w:b/>
          <w:sz w:val="28"/>
        </w:rPr>
        <w:t>Planning</w:t>
      </w:r>
      <w:r>
        <w:rPr>
          <w:rFonts w:ascii="Arial"/>
          <w:b/>
          <w:spacing w:val="-16"/>
          <w:sz w:val="28"/>
        </w:rPr>
        <w:t> </w:t>
      </w:r>
      <w:r>
        <w:rPr>
          <w:rFonts w:ascii="Arial"/>
          <w:b/>
          <w:spacing w:val="-4"/>
          <w:sz w:val="28"/>
        </w:rPr>
        <w:t>Phase</w:t>
      </w:r>
    </w:p>
    <w:p>
      <w:pPr>
        <w:spacing w:before="28"/>
        <w:ind w:left="32" w:right="121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5"/>
          <w:sz w:val="24"/>
        </w:rPr>
        <w:t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9"/>
          <w:sz w:val="24"/>
        </w:rPr>
        <w:t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pacing w:val="-2"/>
          <w:sz w:val="24"/>
        </w:rPr>
        <w:t>points)</w:t>
      </w:r>
    </w:p>
    <w:p>
      <w:pPr>
        <w:pStyle w:val="BodyText"/>
        <w:spacing w:before="84"/>
        <w:rPr>
          <w:rFonts w:ascii="Arial"/>
          <w:b/>
          <w:sz w:val="20"/>
        </w:rPr>
      </w:pPr>
    </w:p>
    <w:tbl>
      <w:tblPr>
        <w:tblW w:w="0" w:type="auto"/>
        <w:jc w:val="left"/>
        <w:tblInd w:w="2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8"/>
        <w:gridCol w:w="4844"/>
      </w:tblGrid>
      <w:tr>
        <w:trPr>
          <w:trHeight w:val="326" w:hRule="atLeast"/>
        </w:trPr>
        <w:tc>
          <w:tcPr>
            <w:tcW w:w="4518" w:type="dxa"/>
          </w:tcPr>
          <w:p>
            <w:pPr>
              <w:pStyle w:val="TableParagraph"/>
              <w:spacing w:before="51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44" w:type="dxa"/>
          </w:tcPr>
          <w:p>
            <w:pPr>
              <w:pStyle w:val="TableParagraph"/>
              <w:spacing w:before="51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November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2025</w:t>
            </w:r>
          </w:p>
        </w:tc>
      </w:tr>
      <w:tr>
        <w:trPr>
          <w:trHeight w:val="321" w:hRule="atLeast"/>
        </w:trPr>
        <w:tc>
          <w:tcPr>
            <w:tcW w:w="4518" w:type="dxa"/>
          </w:tcPr>
          <w:p>
            <w:pPr>
              <w:pStyle w:val="TableParagraph"/>
              <w:spacing w:before="51"/>
              <w:rPr>
                <w:sz w:val="22"/>
              </w:rPr>
            </w:pPr>
            <w:r>
              <w:rPr>
                <w:spacing w:val="-7"/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44" w:type="dxa"/>
          </w:tcPr>
          <w:p>
            <w:pPr>
              <w:pStyle w:val="TableParagraph"/>
              <w:spacing w:before="51"/>
              <w:rPr>
                <w:sz w:val="22"/>
              </w:rPr>
            </w:pPr>
            <w:r>
              <w:rPr>
                <w:spacing w:val="-2"/>
                <w:sz w:val="22"/>
              </w:rPr>
              <w:t>NM2025TMID09066</w:t>
            </w:r>
          </w:p>
        </w:tc>
      </w:tr>
      <w:tr>
        <w:trPr>
          <w:trHeight w:val="594" w:hRule="atLeast"/>
        </w:trPr>
        <w:tc>
          <w:tcPr>
            <w:tcW w:w="4518" w:type="dxa"/>
          </w:tcPr>
          <w:p>
            <w:pPr>
              <w:pStyle w:val="TableParagraph"/>
              <w:spacing w:before="56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44" w:type="dxa"/>
          </w:tcPr>
          <w:p>
            <w:pPr>
              <w:pStyle w:val="TableParagraph"/>
              <w:spacing w:line="270" w:lineRule="atLeast" w:before="35"/>
              <w:rPr>
                <w:sz w:val="22"/>
              </w:rPr>
            </w:pPr>
            <w:r>
              <w:rPr>
                <w:sz w:val="22"/>
              </w:rPr>
              <w:t>Streamlining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Ticket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Assignment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Efficient Support Operations</w:t>
            </w:r>
          </w:p>
        </w:tc>
      </w:tr>
      <w:tr>
        <w:trPr>
          <w:trHeight w:val="326" w:hRule="atLeast"/>
        </w:trPr>
        <w:tc>
          <w:tcPr>
            <w:tcW w:w="4518" w:type="dxa"/>
          </w:tcPr>
          <w:p>
            <w:pPr>
              <w:pStyle w:val="TableParagraph"/>
              <w:spacing w:before="51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44" w:type="dxa"/>
          </w:tcPr>
          <w:p>
            <w:pPr>
              <w:pStyle w:val="TableParagraph"/>
              <w:spacing w:before="51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67"/>
        <w:rPr>
          <w:rFonts w:ascii="Arial"/>
          <w:b/>
        </w:rPr>
      </w:pPr>
    </w:p>
    <w:p>
      <w:pPr>
        <w:spacing w:before="0"/>
        <w:ind w:left="9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Product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Backlog,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Sprint</w:t>
      </w:r>
      <w:r>
        <w:rPr>
          <w:rFonts w:ascii="Arial"/>
          <w:b/>
          <w:spacing w:val="-11"/>
          <w:sz w:val="22"/>
        </w:rPr>
        <w:t> </w:t>
      </w:r>
      <w:r>
        <w:rPr>
          <w:rFonts w:ascii="Arial"/>
          <w:b/>
          <w:sz w:val="22"/>
        </w:rPr>
        <w:t>Schedule,</w:t>
      </w:r>
      <w:r>
        <w:rPr>
          <w:rFonts w:ascii="Arial"/>
          <w:b/>
          <w:spacing w:val="-8"/>
          <w:sz w:val="22"/>
        </w:rPr>
        <w:t> </w:t>
      </w:r>
      <w:r>
        <w:rPr>
          <w:rFonts w:ascii="Arial"/>
          <w:b/>
          <w:sz w:val="22"/>
        </w:rPr>
        <w:t>and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Estimation</w:t>
      </w:r>
      <w:r>
        <w:rPr>
          <w:rFonts w:ascii="Arial"/>
          <w:b/>
          <w:spacing w:val="-10"/>
          <w:sz w:val="22"/>
        </w:rPr>
        <w:t> </w:t>
      </w:r>
      <w:r>
        <w:rPr>
          <w:rFonts w:ascii="Arial"/>
          <w:b/>
          <w:sz w:val="22"/>
        </w:rPr>
        <w:t>(4</w:t>
      </w:r>
      <w:r>
        <w:rPr>
          <w:rFonts w:ascii="Arial"/>
          <w:b/>
          <w:spacing w:val="-7"/>
          <w:sz w:val="22"/>
        </w:rPr>
        <w:t> </w:t>
      </w:r>
      <w:r>
        <w:rPr>
          <w:rFonts w:ascii="Arial"/>
          <w:b/>
          <w:spacing w:val="-2"/>
          <w:sz w:val="22"/>
        </w:rPr>
        <w:t>Marks)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0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"/>
        <w:gridCol w:w="2160"/>
        <w:gridCol w:w="1344"/>
        <w:gridCol w:w="4513"/>
        <w:gridCol w:w="1531"/>
        <w:gridCol w:w="1263"/>
        <w:gridCol w:w="2315"/>
      </w:tblGrid>
      <w:tr>
        <w:trPr>
          <w:trHeight w:val="542" w:hRule="atLeast"/>
        </w:trPr>
        <w:tc>
          <w:tcPr>
            <w:tcW w:w="1431" w:type="dxa"/>
          </w:tcPr>
          <w:p>
            <w:pPr>
              <w:pStyle w:val="TableParagraph"/>
              <w:spacing w:before="48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>
            <w:pPr>
              <w:pStyle w:val="TableParagraph"/>
              <w:spacing w:line="249" w:lineRule="auto" w:before="43"/>
              <w:ind w:right="20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</w:t>
            </w: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(Epic)</w:t>
            </w:r>
          </w:p>
        </w:tc>
        <w:tc>
          <w:tcPr>
            <w:tcW w:w="1344" w:type="dxa"/>
          </w:tcPr>
          <w:p>
            <w:pPr>
              <w:pStyle w:val="TableParagraph"/>
              <w:spacing w:line="249" w:lineRule="auto" w:before="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User</w:t>
            </w:r>
            <w:r>
              <w:rPr>
                <w:rFonts w:ascii="Arial"/>
                <w:b/>
                <w:spacing w:val="-1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Story Number</w:t>
            </w:r>
          </w:p>
        </w:tc>
        <w:tc>
          <w:tcPr>
            <w:tcW w:w="4513" w:type="dxa"/>
          </w:tcPr>
          <w:p>
            <w:pPr>
              <w:pStyle w:val="TableParagraph"/>
              <w:spacing w:before="48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31" w:type="dxa"/>
          </w:tcPr>
          <w:p>
            <w:pPr>
              <w:pStyle w:val="TableParagraph"/>
              <w:spacing w:before="48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</w:p>
        </w:tc>
        <w:tc>
          <w:tcPr>
            <w:tcW w:w="1263" w:type="dxa"/>
          </w:tcPr>
          <w:p>
            <w:pPr>
              <w:pStyle w:val="TableParagraph"/>
              <w:spacing w:before="48"/>
              <w:ind w:left="11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2315" w:type="dxa"/>
          </w:tcPr>
          <w:p>
            <w:pPr>
              <w:pStyle w:val="TableParagraph"/>
              <w:spacing w:line="249" w:lineRule="auto" w:before="43"/>
              <w:ind w:left="111" w:right="8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 Members</w:t>
            </w:r>
          </w:p>
        </w:tc>
      </w:tr>
      <w:tr>
        <w:trPr>
          <w:trHeight w:val="546" w:hRule="atLeast"/>
        </w:trPr>
        <w:tc>
          <w:tcPr>
            <w:tcW w:w="1431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513" w:type="dxa"/>
          </w:tcPr>
          <w:p>
            <w:pPr>
              <w:pStyle w:val="TableParagraph"/>
              <w:spacing w:line="250" w:lineRule="atLeast" w:before="22"/>
              <w:ind w:left="111" w:right="25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admin,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users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simulation.</w:t>
            </w:r>
          </w:p>
        </w:tc>
        <w:tc>
          <w:tcPr>
            <w:tcW w:w="1531" w:type="dxa"/>
          </w:tcPr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3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5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Sangeeth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Darsan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S</w:t>
            </w:r>
          </w:p>
        </w:tc>
      </w:tr>
      <w:tr>
        <w:trPr>
          <w:trHeight w:val="547" w:hRule="atLeast"/>
        </w:trPr>
        <w:tc>
          <w:tcPr>
            <w:tcW w:w="1431" w:type="dxa"/>
          </w:tcPr>
          <w:p>
            <w:pPr>
              <w:pStyle w:val="TableParagraph"/>
              <w:spacing w:before="56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>
            <w:pPr>
              <w:pStyle w:val="TableParagraph"/>
              <w:spacing w:before="180"/>
              <w:rPr>
                <w:sz w:val="20"/>
              </w:rPr>
            </w:pPr>
            <w:r>
              <w:rPr>
                <w:color w:val="404040"/>
                <w:spacing w:val="-4"/>
                <w:sz w:val="20"/>
              </w:rPr>
              <w:t>Incident</w:t>
            </w:r>
            <w:r>
              <w:rPr>
                <w:color w:val="404040"/>
                <w:spacing w:val="3"/>
                <w:sz w:val="20"/>
              </w:rPr>
              <w:t> </w:t>
            </w:r>
            <w:r>
              <w:rPr>
                <w:color w:val="404040"/>
                <w:spacing w:val="-2"/>
                <w:sz w:val="20"/>
              </w:rPr>
              <w:t>Assignment</w:t>
            </w:r>
          </w:p>
        </w:tc>
        <w:tc>
          <w:tcPr>
            <w:tcW w:w="1344" w:type="dxa"/>
          </w:tcPr>
          <w:p>
            <w:pPr>
              <w:pStyle w:val="TableParagraph"/>
              <w:spacing w:before="56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513" w:type="dxa"/>
          </w:tcPr>
          <w:p>
            <w:pPr>
              <w:pStyle w:val="TableParagraph"/>
              <w:spacing w:line="250" w:lineRule="atLeast" w:before="22"/>
              <w:ind w:left="111" w:right="25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admin,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assign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(e.g., Kiran) to an incident.</w:t>
            </w:r>
          </w:p>
        </w:tc>
        <w:tc>
          <w:tcPr>
            <w:tcW w:w="1531" w:type="dxa"/>
          </w:tcPr>
          <w:p>
            <w:pPr>
              <w:pStyle w:val="TableParagraph"/>
              <w:spacing w:before="56"/>
              <w:ind w:lef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3" w:type="dxa"/>
          </w:tcPr>
          <w:p>
            <w:pPr>
              <w:pStyle w:val="TableParagraph"/>
              <w:spacing w:before="56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5" w:type="dxa"/>
          </w:tcPr>
          <w:p>
            <w:pPr>
              <w:pStyle w:val="TableParagraph"/>
              <w:spacing w:before="54"/>
              <w:ind w:left="11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Prithev</w:t>
            </w:r>
            <w:r>
              <w:rPr>
                <w:rFonts w:ascii="Calibri"/>
                <w:spacing w:val="-3"/>
                <w:sz w:val="22"/>
              </w:rPr>
              <w:t> </w:t>
            </w:r>
            <w:r>
              <w:rPr>
                <w:rFonts w:ascii="Calibri"/>
                <w:sz w:val="22"/>
              </w:rPr>
              <w:t>R</w:t>
            </w:r>
            <w:r>
              <w:rPr>
                <w:rFonts w:ascii="Calibri"/>
                <w:spacing w:val="-2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S</w:t>
            </w:r>
          </w:p>
        </w:tc>
      </w:tr>
      <w:tr>
        <w:trPr>
          <w:trHeight w:val="642" w:hRule="atLeast"/>
        </w:trPr>
        <w:tc>
          <w:tcPr>
            <w:tcW w:w="1431" w:type="dxa"/>
          </w:tcPr>
          <w:p>
            <w:pPr>
              <w:pStyle w:val="TableParagraph"/>
              <w:spacing w:before="50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>
            <w:pPr>
              <w:pStyle w:val="TableParagraph"/>
              <w:spacing w:line="264" w:lineRule="auto"/>
              <w:ind w:right="203"/>
              <w:rPr>
                <w:sz w:val="20"/>
              </w:rPr>
            </w:pPr>
            <w:r>
              <w:rPr>
                <w:spacing w:val="-2"/>
                <w:sz w:val="20"/>
              </w:rPr>
              <w:t>Business</w:t>
            </w:r>
            <w:r>
              <w:rPr>
                <w:spacing w:val="-17"/>
                <w:sz w:val="20"/>
              </w:rPr>
              <w:t> </w:t>
            </w:r>
            <w:r>
              <w:rPr>
                <w:spacing w:val="-2"/>
                <w:sz w:val="20"/>
              </w:rPr>
              <w:t>Rule Creation</w:t>
            </w:r>
          </w:p>
        </w:tc>
        <w:tc>
          <w:tcPr>
            <w:tcW w:w="1344" w:type="dxa"/>
          </w:tcPr>
          <w:p>
            <w:pPr>
              <w:pStyle w:val="TableParagraph"/>
              <w:spacing w:before="50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513" w:type="dxa"/>
          </w:tcPr>
          <w:p>
            <w:pPr>
              <w:pStyle w:val="TableParagraph"/>
              <w:spacing w:line="264" w:lineRule="auto"/>
              <w:ind w:left="111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admin,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want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Business Rule that blocks deletion of assigned users.</w:t>
            </w:r>
          </w:p>
        </w:tc>
        <w:tc>
          <w:tcPr>
            <w:tcW w:w="1531" w:type="dxa"/>
          </w:tcPr>
          <w:p>
            <w:pPr>
              <w:pStyle w:val="TableParagraph"/>
              <w:spacing w:before="50"/>
              <w:ind w:lef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263" w:type="dxa"/>
          </w:tcPr>
          <w:p>
            <w:pPr>
              <w:pStyle w:val="TableParagraph"/>
              <w:spacing w:before="50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5" w:type="dxa"/>
          </w:tcPr>
          <w:p>
            <w:pPr>
              <w:pStyle w:val="TableParagraph"/>
              <w:spacing w:before="50"/>
              <w:ind w:left="111"/>
              <w:rPr>
                <w:sz w:val="20"/>
              </w:rPr>
            </w:pPr>
            <w:r>
              <w:rPr>
                <w:sz w:val="20"/>
              </w:rPr>
              <w:t>Sangeeth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Darsan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S</w:t>
            </w:r>
          </w:p>
        </w:tc>
      </w:tr>
      <w:tr>
        <w:trPr>
          <w:trHeight w:val="547" w:hRule="atLeast"/>
        </w:trPr>
        <w:tc>
          <w:tcPr>
            <w:tcW w:w="1431" w:type="dxa"/>
          </w:tcPr>
          <w:p>
            <w:pPr>
              <w:pStyle w:val="TableParagraph"/>
              <w:spacing w:before="51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>
            <w:pPr>
              <w:pStyle w:val="TableParagraph"/>
              <w:spacing w:before="51"/>
              <w:rPr>
                <w:sz w:val="20"/>
              </w:rPr>
            </w:pP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1344" w:type="dxa"/>
          </w:tcPr>
          <w:p>
            <w:pPr>
              <w:pStyle w:val="TableParagraph"/>
              <w:spacing w:before="51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513" w:type="dxa"/>
          </w:tcPr>
          <w:p>
            <w:pPr>
              <w:pStyle w:val="TableParagraph"/>
              <w:spacing w:line="250" w:lineRule="atLeast" w:before="22"/>
              <w:ind w:left="111" w:right="25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tester,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verify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deletion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 blocked for assigned users.</w:t>
            </w:r>
          </w:p>
        </w:tc>
        <w:tc>
          <w:tcPr>
            <w:tcW w:w="1531" w:type="dxa"/>
          </w:tcPr>
          <w:p>
            <w:pPr>
              <w:pStyle w:val="TableParagraph"/>
              <w:spacing w:before="51"/>
              <w:ind w:lef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63" w:type="dxa"/>
          </w:tcPr>
          <w:p>
            <w:pPr>
              <w:pStyle w:val="TableParagraph"/>
              <w:spacing w:before="51"/>
              <w:ind w:left="11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315" w:type="dxa"/>
          </w:tcPr>
          <w:p>
            <w:pPr>
              <w:pStyle w:val="TableParagraph"/>
              <w:spacing w:before="51"/>
              <w:ind w:left="111"/>
              <w:rPr>
                <w:sz w:val="20"/>
              </w:rPr>
            </w:pPr>
            <w:r>
              <w:rPr>
                <w:sz w:val="20"/>
              </w:rPr>
              <w:t>Ramya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T</w:t>
            </w:r>
          </w:p>
        </w:tc>
      </w:tr>
      <w:tr>
        <w:trPr>
          <w:trHeight w:val="541" w:hRule="atLeast"/>
        </w:trPr>
        <w:tc>
          <w:tcPr>
            <w:tcW w:w="1431" w:type="dxa"/>
          </w:tcPr>
          <w:p>
            <w:pPr>
              <w:pStyle w:val="TableParagraph"/>
              <w:spacing w:before="46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1344" w:type="dxa"/>
          </w:tcPr>
          <w:p>
            <w:pPr>
              <w:pStyle w:val="TableParagraph"/>
              <w:spacing w:before="46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513" w:type="dxa"/>
          </w:tcPr>
          <w:p>
            <w:pPr>
              <w:pStyle w:val="TableParagraph"/>
              <w:spacing w:line="250" w:lineRule="atLeast" w:before="22"/>
              <w:ind w:left="111" w:right="25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tester,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verify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unassigned users can be deleted successfully.</w:t>
            </w:r>
          </w:p>
        </w:tc>
        <w:tc>
          <w:tcPr>
            <w:tcW w:w="1531" w:type="dxa"/>
          </w:tcPr>
          <w:p>
            <w:pPr>
              <w:pStyle w:val="TableParagraph"/>
              <w:spacing w:before="46"/>
              <w:ind w:lef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263" w:type="dxa"/>
          </w:tcPr>
          <w:p>
            <w:pPr>
              <w:pStyle w:val="TableParagraph"/>
              <w:spacing w:before="46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315" w:type="dxa"/>
          </w:tcPr>
          <w:p>
            <w:pPr>
              <w:pStyle w:val="TableParagraph"/>
              <w:spacing w:before="44"/>
              <w:ind w:left="11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Sangeeth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z w:val="22"/>
              </w:rPr>
              <w:t>Darsan</w:t>
            </w:r>
            <w:r>
              <w:rPr>
                <w:rFonts w:ascii="Calibri"/>
                <w:spacing w:val="-8"/>
                <w:sz w:val="22"/>
              </w:rPr>
              <w:t> </w:t>
            </w:r>
            <w:r>
              <w:rPr>
                <w:rFonts w:ascii="Calibri"/>
                <w:spacing w:val="-10"/>
                <w:sz w:val="22"/>
              </w:rPr>
              <w:t>S</w:t>
            </w:r>
          </w:p>
        </w:tc>
      </w:tr>
      <w:tr>
        <w:trPr>
          <w:trHeight w:val="792" w:hRule="atLeast"/>
        </w:trPr>
        <w:tc>
          <w:tcPr>
            <w:tcW w:w="1431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513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developer,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want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40" w:lineRule="atLeast" w:before="5"/>
              <w:ind w:left="111"/>
              <w:rPr>
                <w:sz w:val="20"/>
              </w:rPr>
            </w:pPr>
            <w:r>
              <w:rPr>
                <w:sz w:val="20"/>
              </w:rPr>
              <w:t>architecture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phases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for </w:t>
            </w:r>
            <w:r>
              <w:rPr>
                <w:spacing w:val="-2"/>
                <w:sz w:val="20"/>
              </w:rPr>
              <w:t>submission.</w:t>
            </w:r>
          </w:p>
        </w:tc>
        <w:tc>
          <w:tcPr>
            <w:tcW w:w="1531" w:type="dxa"/>
          </w:tcPr>
          <w:p>
            <w:pPr>
              <w:pStyle w:val="TableParagraph"/>
              <w:ind w:left="2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63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2315" w:type="dxa"/>
          </w:tcPr>
          <w:p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Prithev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S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type w:val="continuous"/>
          <w:pgSz w:w="16840" w:h="11910" w:orient="landscape"/>
          <w:pgMar w:top="1340" w:bottom="280" w:left="1417" w:right="708"/>
        </w:sect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110"/>
        <w:rPr>
          <w:rFonts w:ascii="Arial"/>
          <w:b/>
          <w:sz w:val="22"/>
        </w:rPr>
      </w:pPr>
    </w:p>
    <w:p>
      <w:pPr>
        <w:spacing w:before="1" w:after="25"/>
        <w:ind w:left="9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Project</w:t>
      </w:r>
      <w:r>
        <w:rPr>
          <w:rFonts w:ascii="Arial"/>
          <w:b/>
          <w:spacing w:val="-18"/>
          <w:sz w:val="22"/>
        </w:rPr>
        <w:t> </w:t>
      </w:r>
      <w:r>
        <w:rPr>
          <w:rFonts w:ascii="Arial"/>
          <w:b/>
          <w:sz w:val="22"/>
        </w:rPr>
        <w:t>Tracker,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z w:val="22"/>
        </w:rPr>
        <w:t>Velocity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&amp;</w:t>
      </w:r>
      <w:r>
        <w:rPr>
          <w:rFonts w:ascii="Arial"/>
          <w:b/>
          <w:spacing w:val="-14"/>
          <w:sz w:val="22"/>
        </w:rPr>
        <w:t> </w:t>
      </w:r>
      <w:r>
        <w:rPr>
          <w:rFonts w:ascii="Arial"/>
          <w:b/>
          <w:sz w:val="22"/>
        </w:rPr>
        <w:t>Burndown</w:t>
      </w:r>
      <w:r>
        <w:rPr>
          <w:rFonts w:ascii="Arial"/>
          <w:b/>
          <w:spacing w:val="-13"/>
          <w:sz w:val="22"/>
        </w:rPr>
        <w:t> </w:t>
      </w:r>
      <w:r>
        <w:rPr>
          <w:rFonts w:ascii="Arial"/>
          <w:b/>
          <w:sz w:val="22"/>
        </w:rPr>
        <w:t>Chart:</w:t>
      </w:r>
      <w:r>
        <w:rPr>
          <w:rFonts w:ascii="Arial"/>
          <w:b/>
          <w:spacing w:val="-9"/>
          <w:sz w:val="22"/>
        </w:rPr>
        <w:t> </w:t>
      </w:r>
      <w:r>
        <w:rPr>
          <w:rFonts w:ascii="Arial"/>
          <w:b/>
          <w:sz w:val="22"/>
        </w:rPr>
        <w:t>(4</w:t>
      </w:r>
      <w:r>
        <w:rPr>
          <w:rFonts w:ascii="Arial"/>
          <w:b/>
          <w:spacing w:val="-15"/>
          <w:sz w:val="22"/>
        </w:rPr>
        <w:t> </w:t>
      </w:r>
      <w:r>
        <w:rPr>
          <w:rFonts w:ascii="Arial"/>
          <w:b/>
          <w:spacing w:val="-2"/>
          <w:sz w:val="22"/>
        </w:rPr>
        <w:t>Marks)</w:t>
      </w:r>
    </w:p>
    <w:tbl>
      <w:tblPr>
        <w:tblW w:w="0" w:type="auto"/>
        <w:jc w:val="left"/>
        <w:tblInd w:w="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1"/>
        <w:gridCol w:w="1738"/>
        <w:gridCol w:w="1239"/>
        <w:gridCol w:w="2079"/>
        <w:gridCol w:w="2362"/>
        <w:gridCol w:w="2084"/>
        <w:gridCol w:w="2712"/>
      </w:tblGrid>
      <w:tr>
        <w:trPr>
          <w:trHeight w:val="796" w:hRule="atLeast"/>
        </w:trPr>
        <w:tc>
          <w:tcPr>
            <w:tcW w:w="2031" w:type="dxa"/>
          </w:tcPr>
          <w:p>
            <w:pPr>
              <w:pStyle w:val="TableParagraph"/>
              <w:spacing w:before="47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8" w:type="dxa"/>
          </w:tcPr>
          <w:p>
            <w:pPr>
              <w:pStyle w:val="TableParagraph"/>
              <w:spacing w:line="256" w:lineRule="auto" w:before="47"/>
              <w:ind w:left="114" w:right="5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1239" w:type="dxa"/>
          </w:tcPr>
          <w:p>
            <w:pPr>
              <w:pStyle w:val="TableParagraph"/>
              <w:spacing w:before="47"/>
              <w:ind w:left="1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9" w:type="dxa"/>
          </w:tcPr>
          <w:p>
            <w:pPr>
              <w:pStyle w:val="TableParagraph"/>
              <w:spacing w:before="47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62" w:type="dxa"/>
          </w:tcPr>
          <w:p>
            <w:pPr>
              <w:pStyle w:val="TableParagraph"/>
              <w:spacing w:line="256" w:lineRule="auto" w:before="47"/>
              <w:ind w:left="1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Date (Planned)</w:t>
            </w:r>
          </w:p>
        </w:tc>
        <w:tc>
          <w:tcPr>
            <w:tcW w:w="2084" w:type="dxa"/>
          </w:tcPr>
          <w:p>
            <w:pPr>
              <w:pStyle w:val="TableParagraph"/>
              <w:spacing w:line="256" w:lineRule="auto" w:before="47"/>
              <w:ind w:left="105" w:righ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(as</w:t>
            </w:r>
            <w:r>
              <w:rPr>
                <w:rFonts w:ascii="Arial"/>
                <w:b/>
                <w:spacing w:val="-1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on</w:t>
            </w:r>
          </w:p>
          <w:p>
            <w:pPr>
              <w:pStyle w:val="TableParagraph"/>
              <w:spacing w:before="3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Planned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Date)</w:t>
            </w:r>
          </w:p>
        </w:tc>
        <w:tc>
          <w:tcPr>
            <w:tcW w:w="2712" w:type="dxa"/>
          </w:tcPr>
          <w:p>
            <w:pPr>
              <w:pStyle w:val="TableParagraph"/>
              <w:spacing w:line="256" w:lineRule="auto" w:before="47"/>
              <w:ind w:left="100" w:righ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Release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Date (Actual)</w:t>
            </w:r>
          </w:p>
        </w:tc>
      </w:tr>
      <w:tr>
        <w:trPr>
          <w:trHeight w:val="465" w:hRule="atLeast"/>
        </w:trPr>
        <w:tc>
          <w:tcPr>
            <w:tcW w:w="2031" w:type="dxa"/>
          </w:tcPr>
          <w:p>
            <w:pPr>
              <w:pStyle w:val="TableParagraph"/>
              <w:spacing w:before="46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8" w:type="dxa"/>
          </w:tcPr>
          <w:p>
            <w:pPr>
              <w:pStyle w:val="TableParagraph"/>
              <w:spacing w:before="4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9" w:type="dxa"/>
          </w:tcPr>
          <w:p>
            <w:pPr>
              <w:pStyle w:val="TableParagraph"/>
              <w:spacing w:before="46"/>
              <w:ind w:left="11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9" w:type="dxa"/>
          </w:tcPr>
          <w:p>
            <w:pPr>
              <w:pStyle w:val="TableParagraph"/>
              <w:spacing w:before="46"/>
              <w:ind w:left="105"/>
              <w:rPr>
                <w:sz w:val="20"/>
              </w:rPr>
            </w:pPr>
            <w:r>
              <w:rPr>
                <w:sz w:val="20"/>
              </w:rPr>
              <w:t>3 October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62" w:type="dxa"/>
          </w:tcPr>
          <w:p>
            <w:pPr>
              <w:pStyle w:val="TableParagraph"/>
              <w:spacing w:before="46"/>
              <w:ind w:left="109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spacing w:before="46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2" w:type="dxa"/>
          </w:tcPr>
          <w:p>
            <w:pPr>
              <w:pStyle w:val="TableParagraph"/>
              <w:spacing w:before="46"/>
              <w:ind w:left="100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</w:tr>
      <w:tr>
        <w:trPr>
          <w:trHeight w:val="585" w:hRule="atLeast"/>
        </w:trPr>
        <w:tc>
          <w:tcPr>
            <w:tcW w:w="2031" w:type="dxa"/>
          </w:tcPr>
          <w:p>
            <w:pPr>
              <w:pStyle w:val="TableParagraph"/>
              <w:spacing w:before="46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8" w:type="dxa"/>
          </w:tcPr>
          <w:p>
            <w:pPr>
              <w:pStyle w:val="TableParagraph"/>
              <w:spacing w:before="46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9" w:type="dxa"/>
          </w:tcPr>
          <w:p>
            <w:pPr>
              <w:pStyle w:val="TableParagraph"/>
              <w:spacing w:before="46"/>
              <w:ind w:left="11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9" w:type="dxa"/>
          </w:tcPr>
          <w:p>
            <w:pPr>
              <w:pStyle w:val="TableParagraph"/>
              <w:spacing w:before="46"/>
              <w:ind w:left="105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62" w:type="dxa"/>
          </w:tcPr>
          <w:p>
            <w:pPr>
              <w:pStyle w:val="TableParagraph"/>
              <w:spacing w:before="46"/>
              <w:ind w:left="109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spacing w:before="46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2" w:type="dxa"/>
          </w:tcPr>
          <w:p>
            <w:pPr>
              <w:pStyle w:val="TableParagraph"/>
              <w:spacing w:before="46"/>
              <w:ind w:left="100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</w:tr>
      <w:tr>
        <w:trPr>
          <w:trHeight w:val="426" w:hRule="atLeast"/>
        </w:trPr>
        <w:tc>
          <w:tcPr>
            <w:tcW w:w="2031" w:type="dxa"/>
          </w:tcPr>
          <w:p>
            <w:pPr>
              <w:pStyle w:val="TableParagraph"/>
              <w:spacing w:before="50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8" w:type="dxa"/>
          </w:tcPr>
          <w:p>
            <w:pPr>
              <w:pStyle w:val="TableParagraph"/>
              <w:spacing w:before="50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9" w:type="dxa"/>
          </w:tcPr>
          <w:p>
            <w:pPr>
              <w:pStyle w:val="TableParagraph"/>
              <w:spacing w:before="50"/>
              <w:ind w:left="11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9" w:type="dxa"/>
          </w:tcPr>
          <w:p>
            <w:pPr>
              <w:pStyle w:val="TableParagraph"/>
              <w:spacing w:before="50"/>
              <w:ind w:left="105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62" w:type="dxa"/>
          </w:tcPr>
          <w:p>
            <w:pPr>
              <w:pStyle w:val="TableParagraph"/>
              <w:spacing w:before="50"/>
              <w:ind w:left="109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spacing w:before="50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712" w:type="dxa"/>
          </w:tcPr>
          <w:p>
            <w:pPr>
              <w:pStyle w:val="TableParagraph"/>
              <w:spacing w:before="50"/>
              <w:ind w:left="100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</w:tr>
      <w:tr>
        <w:trPr>
          <w:trHeight w:val="426" w:hRule="atLeast"/>
        </w:trPr>
        <w:tc>
          <w:tcPr>
            <w:tcW w:w="2031" w:type="dxa"/>
          </w:tcPr>
          <w:p>
            <w:pPr>
              <w:pStyle w:val="TableParagraph"/>
              <w:ind w:left="129"/>
              <w:rPr>
                <w:sz w:val="20"/>
              </w:rPr>
            </w:pPr>
            <w:r>
              <w:rPr>
                <w:spacing w:val="-4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8" w:type="dxa"/>
          </w:tcPr>
          <w:p>
            <w:pPr>
              <w:pStyle w:val="TableParagraph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9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9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362" w:type="dxa"/>
          </w:tcPr>
          <w:p>
            <w:pPr>
              <w:pStyle w:val="TableParagraph"/>
              <w:ind w:left="109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2084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2" w:type="dxa"/>
          </w:tcPr>
          <w:p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October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2025</w:t>
            </w:r>
          </w:p>
        </w:tc>
      </w:tr>
    </w:tbl>
    <w:p>
      <w:pPr>
        <w:pStyle w:val="BodyText"/>
        <w:spacing w:before="83"/>
        <w:rPr>
          <w:rFonts w:ascii="Arial"/>
          <w:b/>
          <w:sz w:val="22"/>
        </w:rPr>
      </w:pPr>
    </w:p>
    <w:p>
      <w:pPr>
        <w:spacing w:before="1"/>
        <w:ind w:left="23" w:right="0" w:firstLine="0"/>
        <w:jc w:val="left"/>
        <w:rPr>
          <w:rFonts w:ascii="Arial"/>
          <w:b/>
          <w:sz w:val="32"/>
        </w:rPr>
      </w:pPr>
      <w:r>
        <w:rPr>
          <w:rFonts w:ascii="Arial"/>
          <w:b/>
          <w:color w:val="172B4D"/>
          <w:spacing w:val="-2"/>
          <w:sz w:val="32"/>
        </w:rPr>
        <w:t>Velocity</w:t>
      </w:r>
    </w:p>
    <w:p>
      <w:pPr>
        <w:pStyle w:val="BodyText"/>
        <w:spacing w:line="684" w:lineRule="auto" w:before="143"/>
        <w:ind w:left="23" w:right="5841" w:firstLine="360"/>
        <w:rPr>
          <w:rFonts w:ascii="Arial" w:hAnsi="Arial"/>
          <w:b/>
        </w:rPr>
      </w:pPr>
      <w:r>
        <w:rPr>
          <w:color w:val="172B4D"/>
        </w:rPr>
        <w:t>Average</w:t>
      </w:r>
      <w:r>
        <w:rPr>
          <w:color w:val="172B4D"/>
          <w:spacing w:val="-10"/>
        </w:rPr>
        <w:t> </w:t>
      </w:r>
      <w:r>
        <w:rPr>
          <w:color w:val="172B4D"/>
        </w:rPr>
        <w:t>velocity</w:t>
      </w:r>
      <w:r>
        <w:rPr>
          <w:color w:val="172B4D"/>
          <w:spacing w:val="-10"/>
        </w:rPr>
        <w:t> </w:t>
      </w:r>
      <w:r>
        <w:rPr>
          <w:color w:val="172B4D"/>
        </w:rPr>
        <w:t>=</w:t>
      </w:r>
      <w:r>
        <w:rPr>
          <w:color w:val="172B4D"/>
          <w:spacing w:val="-16"/>
        </w:rPr>
        <w:t> </w:t>
      </w:r>
      <w:r>
        <w:rPr>
          <w:color w:val="172B4D"/>
        </w:rPr>
        <w:t>(Total</w:t>
      </w:r>
      <w:r>
        <w:rPr>
          <w:color w:val="172B4D"/>
          <w:spacing w:val="-6"/>
        </w:rPr>
        <w:t> </w:t>
      </w:r>
      <w:r>
        <w:rPr>
          <w:color w:val="172B4D"/>
        </w:rPr>
        <w:t>Story</w:t>
      </w:r>
      <w:r>
        <w:rPr>
          <w:color w:val="172B4D"/>
          <w:spacing w:val="-11"/>
        </w:rPr>
        <w:t> </w:t>
      </w:r>
      <w:r>
        <w:rPr>
          <w:color w:val="172B4D"/>
        </w:rPr>
        <w:t>Points</w:t>
      </w:r>
      <w:r>
        <w:rPr>
          <w:color w:val="172B4D"/>
          <w:spacing w:val="-11"/>
        </w:rPr>
        <w:t> </w:t>
      </w:r>
      <w:r>
        <w:rPr>
          <w:color w:val="172B4D"/>
        </w:rPr>
        <w:t>Completed)</w:t>
      </w:r>
      <w:r>
        <w:rPr>
          <w:color w:val="172B4D"/>
          <w:spacing w:val="-8"/>
        </w:rPr>
        <w:t> </w:t>
      </w:r>
      <w:r>
        <w:rPr>
          <w:color w:val="172B4D"/>
        </w:rPr>
        <w:t>/</w:t>
      </w:r>
      <w:r>
        <w:rPr>
          <w:color w:val="172B4D"/>
          <w:spacing w:val="-16"/>
        </w:rPr>
        <w:t> </w:t>
      </w:r>
      <w:r>
        <w:rPr>
          <w:color w:val="172B4D"/>
        </w:rPr>
        <w:t>(Total</w:t>
      </w:r>
      <w:r>
        <w:rPr>
          <w:color w:val="172B4D"/>
          <w:spacing w:val="-6"/>
        </w:rPr>
        <w:t> </w:t>
      </w:r>
      <w:r>
        <w:rPr>
          <w:color w:val="172B4D"/>
        </w:rPr>
        <w:t>Duration</w:t>
      </w:r>
      <w:r>
        <w:rPr>
          <w:color w:val="172B4D"/>
          <w:spacing w:val="-15"/>
        </w:rPr>
        <w:t> </w:t>
      </w:r>
      <w:r>
        <w:rPr>
          <w:color w:val="172B4D"/>
        </w:rPr>
        <w:t>in</w:t>
      </w:r>
      <w:r>
        <w:rPr>
          <w:color w:val="172B4D"/>
          <w:spacing w:val="-11"/>
        </w:rPr>
        <w:t> </w:t>
      </w:r>
      <w:r>
        <w:rPr>
          <w:color w:val="172B4D"/>
        </w:rPr>
        <w:t>Days) Total: 16 points over 9 days → </w:t>
      </w:r>
      <w:r>
        <w:rPr>
          <w:rFonts w:ascii="Arial" w:hAnsi="Arial"/>
          <w:b/>
          <w:color w:val="172B4D"/>
        </w:rPr>
        <w:t>Velocity = 1.78 points/day</w:t>
      </w:r>
    </w:p>
    <w:p>
      <w:pPr>
        <w:pStyle w:val="BodyText"/>
        <w:spacing w:after="0" w:line="684" w:lineRule="auto"/>
        <w:rPr>
          <w:rFonts w:ascii="Arial" w:hAnsi="Arial"/>
          <w:b/>
        </w:rPr>
        <w:sectPr>
          <w:pgSz w:w="16840" w:h="11910" w:orient="landscape"/>
          <w:pgMar w:top="1340" w:bottom="280" w:left="1417" w:right="708"/>
        </w:sectPr>
      </w:pPr>
    </w:p>
    <w:p>
      <w:pPr>
        <w:spacing w:before="71"/>
        <w:ind w:left="383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72B4D"/>
          <w:sz w:val="22"/>
        </w:rPr>
        <w:t>Burndown</w:t>
      </w:r>
      <w:r>
        <w:rPr>
          <w:rFonts w:ascii="Arial"/>
          <w:b/>
          <w:color w:val="172B4D"/>
          <w:spacing w:val="-8"/>
          <w:sz w:val="22"/>
        </w:rPr>
        <w:t> </w:t>
      </w:r>
      <w:r>
        <w:rPr>
          <w:rFonts w:ascii="Arial"/>
          <w:b/>
          <w:color w:val="172B4D"/>
          <w:spacing w:val="-2"/>
          <w:sz w:val="22"/>
        </w:rPr>
        <w:t>Chart: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7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1430550</wp:posOffset>
            </wp:positionH>
            <wp:positionV relativeFrom="paragraph">
              <wp:posOffset>293344</wp:posOffset>
            </wp:positionV>
            <wp:extent cx="7095457" cy="451837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5457" cy="4518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10" w:orient="landscape"/>
      <w:pgMar w:top="126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5"/>
      <w:ind w:left="110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dcterms:created xsi:type="dcterms:W3CDTF">2026-02-19T14:11:40Z</dcterms:created>
  <dcterms:modified xsi:type="dcterms:W3CDTF">2026-02-19T14:11:40Z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</Properties>
</file>