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938E9" w14:textId="77777777" w:rsidR="00386917" w:rsidRDefault="00542084">
      <w:pPr>
        <w:spacing w:line="360" w:lineRule="auto"/>
        <w:jc w:val="center"/>
        <w:rPr>
          <w:rFonts w:ascii="Times New Roman" w:hAnsi="Times New Roman"/>
          <w:b/>
          <w:bCs/>
          <w:sz w:val="24"/>
          <w:szCs w:val="24"/>
        </w:rPr>
      </w:pPr>
      <w:r>
        <w:rPr>
          <w:rFonts w:ascii="Times New Roman" w:hAnsi="Times New Roman"/>
          <w:b/>
          <w:bCs/>
          <w:sz w:val="24"/>
          <w:szCs w:val="24"/>
        </w:rPr>
        <w:t>Summary of Literature Review</w:t>
      </w:r>
    </w:p>
    <w:p w14:paraId="565938EA" w14:textId="77777777" w:rsidR="00386917" w:rsidRDefault="00542084">
      <w:pPr>
        <w:spacing w:line="360" w:lineRule="auto"/>
        <w:jc w:val="both"/>
        <w:rPr>
          <w:rFonts w:ascii="Times New Roman" w:hAnsi="Times New Roman"/>
          <w:sz w:val="24"/>
          <w:szCs w:val="24"/>
        </w:rPr>
      </w:pPr>
      <w:r>
        <w:rPr>
          <w:rFonts w:ascii="Times New Roman" w:hAnsi="Times New Roman"/>
          <w:sz w:val="24"/>
          <w:szCs w:val="24"/>
        </w:rPr>
        <w:t xml:space="preserve">One of the major </w:t>
      </w:r>
      <w:proofErr w:type="gramStart"/>
      <w:r>
        <w:rPr>
          <w:rFonts w:ascii="Times New Roman" w:hAnsi="Times New Roman"/>
          <w:sz w:val="24"/>
          <w:szCs w:val="24"/>
        </w:rPr>
        <w:t>achievements  in</w:t>
      </w:r>
      <w:proofErr w:type="gramEnd"/>
      <w:r>
        <w:rPr>
          <w:rFonts w:ascii="Times New Roman" w:hAnsi="Times New Roman"/>
          <w:sz w:val="24"/>
          <w:szCs w:val="24"/>
        </w:rPr>
        <w:t xml:space="preserve"> the field of Machine Learning is the advancement </w:t>
      </w:r>
      <w:proofErr w:type="gramStart"/>
      <w:r>
        <w:rPr>
          <w:rFonts w:ascii="Times New Roman" w:hAnsi="Times New Roman"/>
          <w:sz w:val="24"/>
          <w:szCs w:val="24"/>
        </w:rPr>
        <w:t>in the area of</w:t>
      </w:r>
      <w:proofErr w:type="gramEnd"/>
      <w:r>
        <w:rPr>
          <w:rFonts w:ascii="Times New Roman" w:hAnsi="Times New Roman"/>
          <w:sz w:val="24"/>
          <w:szCs w:val="24"/>
        </w:rPr>
        <w:t xml:space="preserve"> disease predictions. These predictions are carried out with respect to </w:t>
      </w:r>
      <w:proofErr w:type="gramStart"/>
      <w:r>
        <w:rPr>
          <w:rFonts w:ascii="Times New Roman" w:hAnsi="Times New Roman"/>
          <w:sz w:val="24"/>
          <w:szCs w:val="24"/>
        </w:rPr>
        <w:t>the  medical</w:t>
      </w:r>
      <w:proofErr w:type="gramEnd"/>
      <w:r>
        <w:rPr>
          <w:rFonts w:ascii="Times New Roman" w:hAnsi="Times New Roman"/>
          <w:sz w:val="24"/>
          <w:szCs w:val="24"/>
        </w:rPr>
        <w:t xml:space="preserve"> images, sensory data, or </w:t>
      </w:r>
      <w:r>
        <w:rPr>
          <w:rFonts w:ascii="Times New Roman" w:hAnsi="Times New Roman"/>
          <w:sz w:val="24"/>
          <w:szCs w:val="24"/>
        </w:rPr>
        <w:t xml:space="preserve">federated data. Among these medical predictions, the disease prediction of animals gained its attraction in the recent past. This is </w:t>
      </w:r>
      <w:proofErr w:type="gramStart"/>
      <w:r>
        <w:rPr>
          <w:rFonts w:ascii="Times New Roman" w:hAnsi="Times New Roman"/>
          <w:sz w:val="24"/>
          <w:szCs w:val="24"/>
        </w:rPr>
        <w:t>due to the fact that</w:t>
      </w:r>
      <w:proofErr w:type="gramEnd"/>
      <w:r>
        <w:rPr>
          <w:rFonts w:ascii="Times New Roman" w:hAnsi="Times New Roman"/>
          <w:sz w:val="24"/>
          <w:szCs w:val="24"/>
        </w:rPr>
        <w:t xml:space="preserve"> there are lots of regions like Austri, Switzerland, Ireland and so on where </w:t>
      </w:r>
      <w:proofErr w:type="gramStart"/>
      <w:r>
        <w:rPr>
          <w:rFonts w:ascii="Times New Roman" w:hAnsi="Times New Roman"/>
          <w:sz w:val="24"/>
          <w:szCs w:val="24"/>
        </w:rPr>
        <w:t>the majority of</w:t>
      </w:r>
      <w:proofErr w:type="gramEnd"/>
      <w:r>
        <w:rPr>
          <w:rFonts w:ascii="Times New Roman" w:hAnsi="Times New Roman"/>
          <w:sz w:val="24"/>
          <w:szCs w:val="24"/>
        </w:rPr>
        <w:t xml:space="preserve"> the investments lie </w:t>
      </w:r>
      <w:proofErr w:type="gramStart"/>
      <w:r>
        <w:rPr>
          <w:rFonts w:ascii="Times New Roman" w:hAnsi="Times New Roman"/>
          <w:sz w:val="24"/>
          <w:szCs w:val="24"/>
        </w:rPr>
        <w:t>in the area of</w:t>
      </w:r>
      <w:proofErr w:type="gramEnd"/>
      <w:r>
        <w:rPr>
          <w:rFonts w:ascii="Times New Roman" w:hAnsi="Times New Roman"/>
          <w:sz w:val="24"/>
          <w:szCs w:val="24"/>
        </w:rPr>
        <w:t xml:space="preserve"> agriculture and farming, where medical diagnosis of cattle is a serious problem. This is due to various factors such </w:t>
      </w:r>
      <w:proofErr w:type="gramStart"/>
      <w:r>
        <w:rPr>
          <w:rFonts w:ascii="Times New Roman" w:hAnsi="Times New Roman"/>
          <w:sz w:val="24"/>
          <w:szCs w:val="24"/>
        </w:rPr>
        <w:t>as :</w:t>
      </w:r>
      <w:proofErr w:type="gramEnd"/>
      <w:r>
        <w:rPr>
          <w:rFonts w:ascii="Times New Roman" w:hAnsi="Times New Roman"/>
          <w:sz w:val="24"/>
          <w:szCs w:val="24"/>
        </w:rPr>
        <w:t xml:space="preserve"> 1. availability of medical facilities, 2. Remote location of farms, 3. Awareness of farmers and so on. Theref</w:t>
      </w:r>
      <w:r>
        <w:rPr>
          <w:rFonts w:ascii="Times New Roman" w:hAnsi="Times New Roman"/>
          <w:sz w:val="24"/>
          <w:szCs w:val="24"/>
        </w:rPr>
        <w:t xml:space="preserve">ore, it is inevitable for the agriculture industry to have a prediction system which can effectively classify and predict the cattle diseases. </w:t>
      </w:r>
    </w:p>
    <w:p w14:paraId="565938EB" w14:textId="77777777" w:rsidR="00386917" w:rsidRDefault="00542084">
      <w:pPr>
        <w:spacing w:line="360" w:lineRule="auto"/>
        <w:jc w:val="both"/>
        <w:rPr>
          <w:rFonts w:ascii="Times New Roman" w:hAnsi="Times New Roman"/>
          <w:sz w:val="24"/>
          <w:szCs w:val="24"/>
        </w:rPr>
      </w:pPr>
      <w:r>
        <w:rPr>
          <w:rFonts w:ascii="Times New Roman" w:hAnsi="Times New Roman"/>
          <w:sz w:val="24"/>
          <w:szCs w:val="24"/>
        </w:rPr>
        <w:t xml:space="preserve">One of the successful algorithms developed in the recent past was deployed in the Russian Scientific Argo Engineering Centre, which detects the symptoms leading to many diseases such as nervous, infectious diseases and so </w:t>
      </w:r>
      <w:proofErr w:type="gramStart"/>
      <w:r>
        <w:rPr>
          <w:rFonts w:ascii="Times New Roman" w:hAnsi="Times New Roman"/>
          <w:sz w:val="24"/>
          <w:szCs w:val="24"/>
        </w:rPr>
        <w:t>on[</w:t>
      </w:r>
      <w:proofErr w:type="gramEnd"/>
      <w:r>
        <w:rPr>
          <w:rFonts w:ascii="Times New Roman" w:hAnsi="Times New Roman"/>
          <w:sz w:val="24"/>
          <w:szCs w:val="24"/>
        </w:rPr>
        <w:t xml:space="preserve">1]. The studies reported by </w:t>
      </w:r>
      <w:proofErr w:type="gramStart"/>
      <w:r>
        <w:rPr>
          <w:rFonts w:ascii="Times New Roman" w:hAnsi="Times New Roman"/>
          <w:sz w:val="24"/>
          <w:szCs w:val="24"/>
        </w:rPr>
        <w:t>investigators  faced</w:t>
      </w:r>
      <w:proofErr w:type="gramEnd"/>
      <w:r>
        <w:rPr>
          <w:rFonts w:ascii="Times New Roman" w:hAnsi="Times New Roman"/>
          <w:sz w:val="24"/>
          <w:szCs w:val="24"/>
        </w:rPr>
        <w:t xml:space="preserve"> many issues </w:t>
      </w:r>
      <w:proofErr w:type="gramStart"/>
      <w:r>
        <w:rPr>
          <w:rFonts w:ascii="Times New Roman" w:hAnsi="Times New Roman"/>
          <w:sz w:val="24"/>
          <w:szCs w:val="24"/>
        </w:rPr>
        <w:t>such as:</w:t>
      </w:r>
      <w:proofErr w:type="gramEnd"/>
      <w:r>
        <w:rPr>
          <w:rFonts w:ascii="Times New Roman" w:hAnsi="Times New Roman"/>
          <w:sz w:val="24"/>
          <w:szCs w:val="24"/>
        </w:rPr>
        <w:t xml:space="preserve"> 1. Shortage of data, 2. Biased data, generalizability of breeds and so on. Prio to the above study, Rober et al., 2020 developed a model for predicting the mastitis infection patterns in dairy cattle using SMOTE technique to develop synthetic data to adjust the imbalanced data [2]. Even though, the biasness in the minority cases were handled, the SMOTE technique did not improve the model much. Subsequently, Heidi et al., 2020 approache</w:t>
      </w:r>
      <w:r>
        <w:rPr>
          <w:rFonts w:ascii="Times New Roman" w:hAnsi="Times New Roman"/>
          <w:sz w:val="24"/>
          <w:szCs w:val="24"/>
        </w:rPr>
        <w:t xml:space="preserve">d with an ensemble learning method to predict the dairy cattle survival and found out that regression ensemble performed better compared to others in the ensemble </w:t>
      </w:r>
      <w:proofErr w:type="gramStart"/>
      <w:r>
        <w:rPr>
          <w:rFonts w:ascii="Times New Roman" w:hAnsi="Times New Roman"/>
          <w:sz w:val="24"/>
          <w:szCs w:val="24"/>
        </w:rPr>
        <w:t>method[</w:t>
      </w:r>
      <w:proofErr w:type="gramEnd"/>
      <w:r>
        <w:rPr>
          <w:rFonts w:ascii="Times New Roman" w:hAnsi="Times New Roman"/>
          <w:sz w:val="24"/>
          <w:szCs w:val="24"/>
        </w:rPr>
        <w:t xml:space="preserve">3]. This study was one of its kind were the regression ensemble predicted with a highest precision with AUC 0.561-0.731, followed by </w:t>
      </w:r>
      <w:proofErr w:type="spellStart"/>
      <w:r>
        <w:rPr>
          <w:rFonts w:ascii="Times New Roman" w:hAnsi="Times New Roman"/>
          <w:sz w:val="24"/>
          <w:szCs w:val="24"/>
        </w:rPr>
        <w:t>naives</w:t>
      </w:r>
      <w:proofErr w:type="spellEnd"/>
      <w:r>
        <w:rPr>
          <w:rFonts w:ascii="Times New Roman" w:hAnsi="Times New Roman"/>
          <w:sz w:val="24"/>
          <w:szCs w:val="24"/>
        </w:rPr>
        <w:t xml:space="preserve"> ensemble method. Following to this, adapting </w:t>
      </w:r>
      <w:proofErr w:type="spellStart"/>
      <w:r>
        <w:rPr>
          <w:rFonts w:ascii="Times New Roman" w:hAnsi="Times New Roman"/>
          <w:sz w:val="24"/>
          <w:szCs w:val="24"/>
        </w:rPr>
        <w:t>Apriori</w:t>
      </w:r>
      <w:proofErr w:type="spellEnd"/>
      <w:r>
        <w:rPr>
          <w:rFonts w:ascii="Times New Roman" w:hAnsi="Times New Roman"/>
          <w:sz w:val="24"/>
          <w:szCs w:val="24"/>
        </w:rPr>
        <w:t xml:space="preserve"> algorithm was yet another development brought out by Chandana et al., 2020 to help veterinarians diagnose infectious diseases I cattle from the elect</w:t>
      </w:r>
      <w:r>
        <w:rPr>
          <w:rFonts w:ascii="Times New Roman" w:hAnsi="Times New Roman"/>
          <w:sz w:val="24"/>
          <w:szCs w:val="24"/>
        </w:rPr>
        <w:t xml:space="preserve">ronic </w:t>
      </w:r>
      <w:proofErr w:type="gramStart"/>
      <w:r>
        <w:rPr>
          <w:rFonts w:ascii="Times New Roman" w:hAnsi="Times New Roman"/>
          <w:sz w:val="24"/>
          <w:szCs w:val="24"/>
        </w:rPr>
        <w:t>records[</w:t>
      </w:r>
      <w:proofErr w:type="gramEnd"/>
      <w:r>
        <w:rPr>
          <w:rFonts w:ascii="Times New Roman" w:hAnsi="Times New Roman"/>
          <w:sz w:val="24"/>
          <w:szCs w:val="24"/>
        </w:rPr>
        <w:t xml:space="preserve">4]. It was interestingly found out that the algorithm performed better compared to SVM. However, as usual Imbalance, lower data quantity and generalizability is the drawback in the study. Apart from the above studies, a new algorithm was developed for the dataset involving not only cattle features but also environmental features [1]. In addition to the above, prediction of behavioural </w:t>
      </w:r>
      <w:proofErr w:type="gramStart"/>
      <w:r>
        <w:rPr>
          <w:rFonts w:ascii="Times New Roman" w:hAnsi="Times New Roman"/>
          <w:sz w:val="24"/>
          <w:szCs w:val="24"/>
        </w:rPr>
        <w:t>issues  in</w:t>
      </w:r>
      <w:proofErr w:type="gramEnd"/>
      <w:r>
        <w:rPr>
          <w:rFonts w:ascii="Times New Roman" w:hAnsi="Times New Roman"/>
          <w:sz w:val="24"/>
          <w:szCs w:val="24"/>
        </w:rPr>
        <w:t xml:space="preserve"> Austrian Dairy Cows Under Subacute Ruminal Acidosis was attempted by Wagner et al., 2020[5]. In thi</w:t>
      </w:r>
      <w:r>
        <w:rPr>
          <w:rFonts w:ascii="Times New Roman" w:hAnsi="Times New Roman"/>
          <w:sz w:val="24"/>
          <w:szCs w:val="24"/>
        </w:rPr>
        <w:t xml:space="preserve">s study, characteristics of 28 cows were monitored for 9 weeks and found out that KNN gave the highest accuracy for detection. However, the lesser data content was the draw back. Following to this, with the same dataset, Wagner et al., investigated the </w:t>
      </w:r>
      <w:r>
        <w:rPr>
          <w:rFonts w:ascii="Times New Roman" w:hAnsi="Times New Roman"/>
          <w:sz w:val="24"/>
          <w:szCs w:val="24"/>
        </w:rPr>
        <w:lastRenderedPageBreak/>
        <w:t xml:space="preserve">reproductive diagnosis of cattle with respect to the daily activity of cows using BOSS and FBAT technique. [6]. Boss resulted in high </w:t>
      </w:r>
      <w:proofErr w:type="gramStart"/>
      <w:r>
        <w:rPr>
          <w:rFonts w:ascii="Times New Roman" w:hAnsi="Times New Roman"/>
          <w:sz w:val="24"/>
          <w:szCs w:val="24"/>
        </w:rPr>
        <w:t>speed ,</w:t>
      </w:r>
      <w:proofErr w:type="gramEnd"/>
      <w:r>
        <w:rPr>
          <w:rFonts w:ascii="Times New Roman" w:hAnsi="Times New Roman"/>
          <w:sz w:val="24"/>
          <w:szCs w:val="24"/>
        </w:rPr>
        <w:t xml:space="preserve"> and FBAT gave high accuracy. However, generalizability and false alarm presence were the disadvantages of </w:t>
      </w:r>
      <w:proofErr w:type="gramStart"/>
      <w:r>
        <w:rPr>
          <w:rFonts w:ascii="Times New Roman" w:hAnsi="Times New Roman"/>
          <w:sz w:val="24"/>
          <w:szCs w:val="24"/>
        </w:rPr>
        <w:t>the  study</w:t>
      </w:r>
      <w:proofErr w:type="gramEnd"/>
      <w:r>
        <w:rPr>
          <w:rFonts w:ascii="Times New Roman" w:hAnsi="Times New Roman"/>
          <w:sz w:val="24"/>
          <w:szCs w:val="24"/>
        </w:rPr>
        <w:t>.</w:t>
      </w:r>
      <w:r>
        <w:rPr>
          <w:rFonts w:ascii="Times New Roman" w:hAnsi="Times New Roman"/>
          <w:sz w:val="24"/>
          <w:szCs w:val="24"/>
        </w:rPr>
        <w:t xml:space="preserve"> Furthermore, </w:t>
      </w:r>
      <w:proofErr w:type="gramStart"/>
      <w:r>
        <w:rPr>
          <w:rFonts w:ascii="Times New Roman" w:hAnsi="Times New Roman"/>
          <w:sz w:val="24"/>
          <w:szCs w:val="24"/>
        </w:rPr>
        <w:t>in order to</w:t>
      </w:r>
      <w:proofErr w:type="gramEnd"/>
      <w:r>
        <w:rPr>
          <w:rFonts w:ascii="Times New Roman" w:hAnsi="Times New Roman"/>
          <w:sz w:val="24"/>
          <w:szCs w:val="24"/>
        </w:rPr>
        <w:t xml:space="preserve"> avoid the limitations in data quantity and quality, a foundation dataset was developed by Lardy et al., 2022 comprising of more than 300 cattle. This foundation dataset contains activity patterns and health patterns was cleaned, curated and ensured that it is viable for machine learning </w:t>
      </w:r>
      <w:proofErr w:type="gramStart"/>
      <w:r>
        <w:rPr>
          <w:rFonts w:ascii="Times New Roman" w:hAnsi="Times New Roman"/>
          <w:sz w:val="24"/>
          <w:szCs w:val="24"/>
        </w:rPr>
        <w:t>studies[</w:t>
      </w:r>
      <w:proofErr w:type="gramEnd"/>
      <w:r>
        <w:rPr>
          <w:rFonts w:ascii="Times New Roman" w:hAnsi="Times New Roman"/>
          <w:sz w:val="24"/>
          <w:szCs w:val="24"/>
        </w:rPr>
        <w:t>7]. In this case, the absence of features such as the environmental features and 17.3 percent missing data were the drawbacks. Finally, the investigation by Lardy et al., 2023 utilized these</w:t>
      </w:r>
      <w:r>
        <w:rPr>
          <w:rFonts w:ascii="Times New Roman" w:hAnsi="Times New Roman"/>
          <w:sz w:val="24"/>
          <w:szCs w:val="24"/>
        </w:rPr>
        <w:t xml:space="preserve"> 5 datasets together to classify diseases such as lameness, mastitis, acidosis, accident, oestrus, calving and so </w:t>
      </w:r>
      <w:proofErr w:type="gramStart"/>
      <w:r>
        <w:rPr>
          <w:rFonts w:ascii="Times New Roman" w:hAnsi="Times New Roman"/>
          <w:sz w:val="24"/>
          <w:szCs w:val="24"/>
        </w:rPr>
        <w:t>on[</w:t>
      </w:r>
      <w:proofErr w:type="gramEnd"/>
      <w:r>
        <w:rPr>
          <w:rFonts w:ascii="Times New Roman" w:hAnsi="Times New Roman"/>
          <w:sz w:val="24"/>
          <w:szCs w:val="24"/>
        </w:rPr>
        <w:t xml:space="preserve">8]. The classification task aimed to predict the event rather than disease and found out that reproductive event </w:t>
      </w:r>
      <w:proofErr w:type="gramStart"/>
      <w:r>
        <w:rPr>
          <w:rFonts w:ascii="Times New Roman" w:hAnsi="Times New Roman"/>
          <w:sz w:val="24"/>
          <w:szCs w:val="24"/>
        </w:rPr>
        <w:t>have</w:t>
      </w:r>
      <w:proofErr w:type="gramEnd"/>
      <w:r>
        <w:rPr>
          <w:rFonts w:ascii="Times New Roman" w:hAnsi="Times New Roman"/>
          <w:sz w:val="24"/>
          <w:szCs w:val="24"/>
        </w:rPr>
        <w:t xml:space="preserve"> the highest prediction accuracy accounting to 81% </w:t>
      </w:r>
      <w:proofErr w:type="gramStart"/>
      <w:r>
        <w:rPr>
          <w:rFonts w:ascii="Times New Roman" w:hAnsi="Times New Roman"/>
          <w:sz w:val="24"/>
          <w:szCs w:val="24"/>
        </w:rPr>
        <w:t>Random forest</w:t>
      </w:r>
      <w:proofErr w:type="gramEnd"/>
      <w:r>
        <w:rPr>
          <w:rFonts w:ascii="Times New Roman" w:hAnsi="Times New Roman"/>
          <w:sz w:val="24"/>
          <w:szCs w:val="24"/>
        </w:rPr>
        <w:t xml:space="preserve"> classifier </w:t>
      </w:r>
      <w:proofErr w:type="gramStart"/>
      <w:r>
        <w:rPr>
          <w:rFonts w:ascii="Times New Roman" w:hAnsi="Times New Roman"/>
          <w:sz w:val="24"/>
          <w:szCs w:val="24"/>
        </w:rPr>
        <w:t>compare</w:t>
      </w:r>
      <w:proofErr w:type="gramEnd"/>
      <w:r>
        <w:rPr>
          <w:rFonts w:ascii="Times New Roman" w:hAnsi="Times New Roman"/>
          <w:sz w:val="24"/>
          <w:szCs w:val="24"/>
        </w:rPr>
        <w:t xml:space="preserve"> to other classifiers.   </w:t>
      </w:r>
    </w:p>
    <w:p w14:paraId="565938EC" w14:textId="77777777" w:rsidR="00386917" w:rsidRDefault="00542084">
      <w:pPr>
        <w:spacing w:line="360" w:lineRule="auto"/>
        <w:jc w:val="both"/>
      </w:pPr>
      <w:r>
        <w:rPr>
          <w:rFonts w:ascii="Times New Roman" w:hAnsi="Times New Roman"/>
          <w:sz w:val="24"/>
          <w:szCs w:val="24"/>
        </w:rPr>
        <w:t>In addition to the above disease prediction practices concerning the cattle, the ways in which the multiple predictions were carried out needs an extensive review to understand the potential possibilities. Various investigations reported the models on multiple predictions via. simultaneous multi output predictions and independent multi output prediction. The former focusses on predicting multiple outcomes together and the latter on predicting the multiple outcomes independently. The multilabel chromic disea</w:t>
      </w:r>
      <w:r>
        <w:rPr>
          <w:rFonts w:ascii="Times New Roman" w:hAnsi="Times New Roman"/>
          <w:sz w:val="24"/>
          <w:szCs w:val="24"/>
        </w:rPr>
        <w:t xml:space="preserve">se prediction is one such study reported by Zhang et al., 2019 for the prediction of </w:t>
      </w:r>
      <w:proofErr w:type="spellStart"/>
      <w:r>
        <w:rPr>
          <w:rFonts w:ascii="Times New Roman" w:hAnsi="Times New Roman"/>
          <w:sz w:val="24"/>
          <w:szCs w:val="24"/>
        </w:rPr>
        <w:t>chromic</w:t>
      </w:r>
      <w:proofErr w:type="spellEnd"/>
      <w:r>
        <w:rPr>
          <w:rFonts w:ascii="Times New Roman" w:hAnsi="Times New Roman"/>
          <w:sz w:val="24"/>
          <w:szCs w:val="24"/>
        </w:rPr>
        <w:t xml:space="preserve"> diseases [9]. </w:t>
      </w:r>
      <w:proofErr w:type="spellStart"/>
      <w:r>
        <w:rPr>
          <w:rFonts w:ascii="Times New Roman" w:hAnsi="Times New Roman"/>
          <w:sz w:val="24"/>
          <w:szCs w:val="24"/>
        </w:rPr>
        <w:t>Groupnet</w:t>
      </w:r>
      <w:proofErr w:type="spellEnd"/>
      <w:r>
        <w:rPr>
          <w:rFonts w:ascii="Times New Roman" w:hAnsi="Times New Roman"/>
          <w:sz w:val="24"/>
          <w:szCs w:val="24"/>
        </w:rPr>
        <w:t xml:space="preserve">, </w:t>
      </w:r>
      <w:proofErr w:type="spellStart"/>
      <w:r>
        <w:rPr>
          <w:rFonts w:ascii="Times New Roman" w:hAnsi="Times New Roman"/>
          <w:sz w:val="24"/>
          <w:szCs w:val="24"/>
        </w:rPr>
        <w:t>Googlenet</w:t>
      </w:r>
      <w:proofErr w:type="spellEnd"/>
      <w:r>
        <w:rPr>
          <w:rFonts w:ascii="Times New Roman" w:hAnsi="Times New Roman"/>
          <w:sz w:val="24"/>
          <w:szCs w:val="24"/>
        </w:rPr>
        <w:t xml:space="preserve">, </w:t>
      </w:r>
      <w:proofErr w:type="spellStart"/>
      <w:r>
        <w:rPr>
          <w:rFonts w:ascii="Times New Roman" w:hAnsi="Times New Roman"/>
          <w:sz w:val="24"/>
          <w:szCs w:val="24"/>
        </w:rPr>
        <w:t>lSTM</w:t>
      </w:r>
      <w:proofErr w:type="spellEnd"/>
      <w:r>
        <w:rPr>
          <w:rFonts w:ascii="Times New Roman" w:hAnsi="Times New Roman"/>
          <w:sz w:val="24"/>
          <w:szCs w:val="24"/>
        </w:rPr>
        <w:t xml:space="preserve">, SVM and DT were involved in the comparative analysis for the prediction of 110300 records with 62 features. Even though the </w:t>
      </w:r>
      <w:proofErr w:type="spellStart"/>
      <w:r>
        <w:rPr>
          <w:rFonts w:ascii="Times New Roman" w:hAnsi="Times New Roman"/>
          <w:sz w:val="24"/>
          <w:szCs w:val="24"/>
        </w:rPr>
        <w:t>Groupnet</w:t>
      </w:r>
      <w:proofErr w:type="spellEnd"/>
      <w:r>
        <w:rPr>
          <w:rFonts w:ascii="Times New Roman" w:hAnsi="Times New Roman"/>
          <w:sz w:val="24"/>
          <w:szCs w:val="24"/>
        </w:rPr>
        <w:t xml:space="preserve"> </w:t>
      </w:r>
      <w:proofErr w:type="gramStart"/>
      <w:r>
        <w:rPr>
          <w:rFonts w:ascii="Times New Roman" w:hAnsi="Times New Roman"/>
          <w:sz w:val="24"/>
          <w:szCs w:val="24"/>
        </w:rPr>
        <w:t>out performed</w:t>
      </w:r>
      <w:proofErr w:type="gramEnd"/>
      <w:r>
        <w:rPr>
          <w:rFonts w:ascii="Times New Roman" w:hAnsi="Times New Roman"/>
          <w:sz w:val="24"/>
          <w:szCs w:val="24"/>
        </w:rPr>
        <w:t xml:space="preserve"> other models, the associated computational cost and </w:t>
      </w:r>
      <w:proofErr w:type="spellStart"/>
      <w:r>
        <w:rPr>
          <w:rFonts w:ascii="Times New Roman" w:hAnsi="Times New Roman"/>
          <w:sz w:val="24"/>
          <w:szCs w:val="24"/>
        </w:rPr>
        <w:t>impbalance</w:t>
      </w:r>
      <w:proofErr w:type="spellEnd"/>
      <w:r>
        <w:rPr>
          <w:rFonts w:ascii="Times New Roman" w:hAnsi="Times New Roman"/>
          <w:sz w:val="24"/>
          <w:szCs w:val="24"/>
        </w:rPr>
        <w:t xml:space="preserve"> of the data adds to the drawback. Joint classification and regression using DM</w:t>
      </w:r>
      <w:r>
        <w:rPr>
          <w:rFonts w:ascii="Times New Roman" w:hAnsi="Times New Roman"/>
          <w:sz w:val="24"/>
          <w:szCs w:val="24"/>
          <w:vertAlign w:val="superscript"/>
        </w:rPr>
        <w:t>2</w:t>
      </w:r>
      <w:r>
        <w:rPr>
          <w:rFonts w:ascii="Times New Roman" w:hAnsi="Times New Roman"/>
          <w:sz w:val="24"/>
          <w:szCs w:val="24"/>
        </w:rPr>
        <w:t xml:space="preserve">L is </w:t>
      </w:r>
      <w:proofErr w:type="gramStart"/>
      <w:r>
        <w:rPr>
          <w:rFonts w:ascii="Times New Roman" w:hAnsi="Times New Roman"/>
          <w:sz w:val="24"/>
          <w:szCs w:val="24"/>
        </w:rPr>
        <w:t>the yet</w:t>
      </w:r>
      <w:proofErr w:type="gramEnd"/>
      <w:r>
        <w:rPr>
          <w:rFonts w:ascii="Times New Roman" w:hAnsi="Times New Roman"/>
          <w:sz w:val="24"/>
          <w:szCs w:val="24"/>
        </w:rPr>
        <w:t xml:space="preserve"> another style adopted by Liu et al., 2019 </w:t>
      </w:r>
      <w:proofErr w:type="spellStart"/>
      <w:r>
        <w:rPr>
          <w:rFonts w:ascii="Times New Roman" w:hAnsi="Times New Roman"/>
          <w:sz w:val="24"/>
          <w:szCs w:val="24"/>
        </w:rPr>
        <w:t>fo</w:t>
      </w:r>
      <w:proofErr w:type="spellEnd"/>
      <w:r>
        <w:rPr>
          <w:rFonts w:ascii="Times New Roman" w:hAnsi="Times New Roman"/>
          <w:sz w:val="24"/>
          <w:szCs w:val="24"/>
        </w:rPr>
        <w:t xml:space="preserve"> </w:t>
      </w:r>
      <w:proofErr w:type="spellStart"/>
      <w:r>
        <w:rPr>
          <w:rFonts w:ascii="Times New Roman" w:hAnsi="Times New Roman"/>
          <w:sz w:val="24"/>
          <w:szCs w:val="24"/>
        </w:rPr>
        <w:t>prediciting</w:t>
      </w:r>
      <w:proofErr w:type="spellEnd"/>
      <w:r>
        <w:rPr>
          <w:rFonts w:ascii="Times New Roman" w:hAnsi="Times New Roman"/>
          <w:sz w:val="24"/>
          <w:szCs w:val="24"/>
        </w:rPr>
        <w:t xml:space="preserve"> </w:t>
      </w:r>
      <w:proofErr w:type="spellStart"/>
      <w:r>
        <w:rPr>
          <w:rFonts w:ascii="Times New Roman" w:hAnsi="Times New Roman"/>
          <w:sz w:val="24"/>
          <w:szCs w:val="24"/>
        </w:rPr>
        <w:t>Alzheimers</w:t>
      </w:r>
      <w:proofErr w:type="spellEnd"/>
      <w:r>
        <w:rPr>
          <w:rFonts w:ascii="Times New Roman" w:hAnsi="Times New Roman"/>
          <w:sz w:val="24"/>
          <w:szCs w:val="24"/>
        </w:rPr>
        <w:t xml:space="preserve"> disease,</w:t>
      </w:r>
      <w:r>
        <w:rPr>
          <w:rFonts w:ascii="Times New Roman" w:hAnsi="Times New Roman"/>
          <w:sz w:val="24"/>
          <w:szCs w:val="24"/>
        </w:rPr>
        <w:t xml:space="preserve"> </w:t>
      </w:r>
      <w:proofErr w:type="gramStart"/>
      <w:r>
        <w:rPr>
          <w:rFonts w:ascii="Times New Roman" w:hAnsi="Times New Roman"/>
          <w:sz w:val="24"/>
          <w:szCs w:val="24"/>
        </w:rPr>
        <w:t>where  [</w:t>
      </w:r>
      <w:proofErr w:type="gramEnd"/>
      <w:r>
        <w:rPr>
          <w:rFonts w:ascii="Times New Roman" w:hAnsi="Times New Roman"/>
          <w:sz w:val="24"/>
          <w:szCs w:val="24"/>
        </w:rPr>
        <w:t xml:space="preserve">10].  The approach </w:t>
      </w:r>
      <w:proofErr w:type="spellStart"/>
      <w:r>
        <w:rPr>
          <w:rFonts w:ascii="Times New Roman" w:hAnsi="Times New Roman"/>
          <w:sz w:val="24"/>
          <w:szCs w:val="24"/>
        </w:rPr>
        <w:t>analyzed</w:t>
      </w:r>
      <w:proofErr w:type="spellEnd"/>
      <w:r>
        <w:rPr>
          <w:rFonts w:ascii="Times New Roman" w:hAnsi="Times New Roman"/>
          <w:sz w:val="24"/>
          <w:szCs w:val="24"/>
        </w:rPr>
        <w:t xml:space="preserve"> MRI images and demographic information of patients including age, gender and education to predict. Even though the model is efficient, </w:t>
      </w:r>
      <w:proofErr w:type="gramStart"/>
      <w:r>
        <w:rPr>
          <w:rFonts w:ascii="Times New Roman" w:hAnsi="Times New Roman"/>
          <w:sz w:val="24"/>
          <w:szCs w:val="24"/>
        </w:rPr>
        <w:t>he</w:t>
      </w:r>
      <w:proofErr w:type="gramEnd"/>
      <w:r>
        <w:rPr>
          <w:rFonts w:ascii="Times New Roman" w:hAnsi="Times New Roman"/>
          <w:sz w:val="24"/>
          <w:szCs w:val="24"/>
        </w:rPr>
        <w:t xml:space="preserve"> computational cost is high and the important features such as genetical features which could improve the accuracy is absent. Later in 2021, another multilabel classification for medical purpose was attempted by Liu et al., 2021, for predicting protein subcellular </w:t>
      </w:r>
      <w:proofErr w:type="gramStart"/>
      <w:r>
        <w:rPr>
          <w:rFonts w:ascii="Times New Roman" w:hAnsi="Times New Roman"/>
          <w:sz w:val="24"/>
          <w:szCs w:val="24"/>
        </w:rPr>
        <w:t>localization[</w:t>
      </w:r>
      <w:proofErr w:type="gramEnd"/>
      <w:r>
        <w:rPr>
          <w:rFonts w:ascii="Times New Roman" w:hAnsi="Times New Roman"/>
          <w:sz w:val="24"/>
          <w:szCs w:val="24"/>
        </w:rPr>
        <w:t>11]. The significant difference of this modelling from the o</w:t>
      </w:r>
      <w:r>
        <w:rPr>
          <w:rFonts w:ascii="Times New Roman" w:hAnsi="Times New Roman"/>
          <w:sz w:val="24"/>
          <w:szCs w:val="24"/>
        </w:rPr>
        <w:t xml:space="preserve">ther investigations is the incorporation of different feature extraction and dimensionality reduction techniques which makes this an advanced model. Apart from the disease prediction studies, the multilabel prediction is employed in NLP for classifying emotions from texts [12]. Multilabel KNN is the method used here which further divides the operations using sample and label based MLKNN </w:t>
      </w:r>
      <w:r>
        <w:rPr>
          <w:rFonts w:ascii="Times New Roman" w:hAnsi="Times New Roman"/>
          <w:sz w:val="24"/>
          <w:szCs w:val="24"/>
        </w:rPr>
        <w:lastRenderedPageBreak/>
        <w:t xml:space="preserve">for grammar feature in the adjacent sentences and the label correlation respectively. The main drawback with the model is </w:t>
      </w:r>
      <w:r>
        <w:rPr>
          <w:rFonts w:ascii="Times New Roman" w:hAnsi="Times New Roman"/>
          <w:sz w:val="24"/>
          <w:szCs w:val="24"/>
        </w:rPr>
        <w:t xml:space="preserve">the influence of label correlation on the computational cost and, lower performance associated with the small texts with single labels. Subsequently, hybrid multilabel model was introduced by Priyadarshini et al., 2023, the main aim of which was to compensate for the imbalance contributed by the minority data in </w:t>
      </w:r>
      <w:proofErr w:type="gramStart"/>
      <w:r>
        <w:rPr>
          <w:rFonts w:ascii="Times New Roman" w:hAnsi="Times New Roman"/>
          <w:sz w:val="24"/>
          <w:szCs w:val="24"/>
        </w:rPr>
        <w:t>datasets[</w:t>
      </w:r>
      <w:proofErr w:type="gramEnd"/>
      <w:r>
        <w:rPr>
          <w:rFonts w:ascii="Times New Roman" w:hAnsi="Times New Roman"/>
          <w:sz w:val="24"/>
          <w:szCs w:val="24"/>
        </w:rPr>
        <w:t xml:space="preserve">13]. Synthetic data incorporation by adaptive synthetic data and ensemble learning. </w:t>
      </w:r>
      <w:proofErr w:type="gramStart"/>
      <w:r>
        <w:rPr>
          <w:rFonts w:ascii="Times New Roman" w:hAnsi="Times New Roman"/>
          <w:sz w:val="24"/>
          <w:szCs w:val="24"/>
        </w:rPr>
        <w:t>Despite the fact that</w:t>
      </w:r>
      <w:proofErr w:type="gramEnd"/>
      <w:r>
        <w:rPr>
          <w:rFonts w:ascii="Times New Roman" w:hAnsi="Times New Roman"/>
          <w:sz w:val="24"/>
          <w:szCs w:val="24"/>
        </w:rPr>
        <w:t xml:space="preserve"> the imbalance associated with the data is compensated, the scalability and generali</w:t>
      </w:r>
      <w:r>
        <w:rPr>
          <w:rFonts w:ascii="Times New Roman" w:hAnsi="Times New Roman"/>
          <w:sz w:val="24"/>
          <w:szCs w:val="24"/>
        </w:rPr>
        <w:t xml:space="preserve">zability associated with the synthetic data and computational cost adds to the cons of this technique. </w:t>
      </w:r>
    </w:p>
    <w:p w14:paraId="565938ED" w14:textId="77777777" w:rsidR="00386917" w:rsidRDefault="00542084">
      <w:pPr>
        <w:spacing w:line="360" w:lineRule="auto"/>
        <w:jc w:val="both"/>
        <w:rPr>
          <w:rFonts w:ascii="Times New Roman" w:hAnsi="Times New Roman"/>
          <w:b/>
          <w:bCs/>
          <w:sz w:val="24"/>
          <w:szCs w:val="24"/>
        </w:rPr>
      </w:pPr>
      <w:r>
        <w:rPr>
          <w:rFonts w:ascii="Times New Roman" w:hAnsi="Times New Roman"/>
          <w:b/>
          <w:bCs/>
          <w:sz w:val="24"/>
          <w:szCs w:val="24"/>
        </w:rPr>
        <w:t>Problem Focus</w:t>
      </w:r>
    </w:p>
    <w:p w14:paraId="565938EE" w14:textId="77777777" w:rsidR="00386917" w:rsidRDefault="00386917">
      <w:pPr>
        <w:spacing w:line="360" w:lineRule="auto"/>
        <w:jc w:val="both"/>
        <w:rPr>
          <w:rFonts w:ascii="Times New Roman" w:hAnsi="Times New Roman"/>
          <w:b/>
          <w:bCs/>
          <w:sz w:val="24"/>
          <w:szCs w:val="24"/>
        </w:rPr>
      </w:pPr>
    </w:p>
    <w:p w14:paraId="565938EF" w14:textId="77777777" w:rsidR="00386917" w:rsidRDefault="00542084">
      <w:pPr>
        <w:spacing w:line="360" w:lineRule="auto"/>
        <w:jc w:val="both"/>
        <w:rPr>
          <w:rFonts w:ascii="Times New Roman" w:hAnsi="Times New Roman"/>
          <w:b/>
          <w:bCs/>
          <w:sz w:val="24"/>
          <w:szCs w:val="24"/>
        </w:rPr>
      </w:pPr>
      <w:r>
        <w:rPr>
          <w:rFonts w:ascii="Times New Roman" w:hAnsi="Times New Roman"/>
          <w:b/>
          <w:bCs/>
          <w:sz w:val="24"/>
          <w:szCs w:val="24"/>
        </w:rPr>
        <w:t xml:space="preserve">[1]. </w:t>
      </w:r>
      <w:proofErr w:type="spellStart"/>
      <w:r>
        <w:rPr>
          <w:rFonts w:ascii="Times New Roman" w:hAnsi="Times New Roman"/>
          <w:b/>
          <w:bCs/>
          <w:sz w:val="24"/>
          <w:szCs w:val="24"/>
        </w:rPr>
        <w:t>Pavkin</w:t>
      </w:r>
      <w:proofErr w:type="spellEnd"/>
      <w:r>
        <w:rPr>
          <w:rFonts w:ascii="Times New Roman" w:hAnsi="Times New Roman"/>
          <w:b/>
          <w:bCs/>
          <w:sz w:val="24"/>
          <w:szCs w:val="24"/>
        </w:rPr>
        <w:t xml:space="preserve"> DY, Dorokhov AS, Vladimirov FE, Dovlatov IM, </w:t>
      </w:r>
      <w:proofErr w:type="spellStart"/>
      <w:r>
        <w:rPr>
          <w:rFonts w:ascii="Times New Roman" w:hAnsi="Times New Roman"/>
          <w:b/>
          <w:bCs/>
          <w:sz w:val="24"/>
          <w:szCs w:val="24"/>
        </w:rPr>
        <w:t>Lyalin</w:t>
      </w:r>
      <w:proofErr w:type="spellEnd"/>
      <w:r>
        <w:rPr>
          <w:rFonts w:ascii="Times New Roman" w:hAnsi="Times New Roman"/>
          <w:b/>
          <w:bCs/>
          <w:sz w:val="24"/>
          <w:szCs w:val="24"/>
        </w:rPr>
        <w:t xml:space="preserve"> KS. Algorithms for detecting cattle diseases at early stages and for making diagnoses and related recommendations. Applied Sciences. 2021 Nov 24;11(23):11148.</w:t>
      </w:r>
    </w:p>
    <w:p w14:paraId="565938F0" w14:textId="77777777" w:rsidR="00386917" w:rsidRDefault="00542084">
      <w:pPr>
        <w:spacing w:line="360" w:lineRule="auto"/>
        <w:jc w:val="both"/>
      </w:pPr>
      <w:r>
        <w:rPr>
          <w:rFonts w:ascii="Times New Roman" w:hAnsi="Times New Roman"/>
          <w:b/>
          <w:bCs/>
          <w:sz w:val="24"/>
          <w:szCs w:val="24"/>
        </w:rPr>
        <w:t>[2]. Hyde, R.M., Down, P.M., Bradley, A.J. </w:t>
      </w:r>
      <w:r>
        <w:rPr>
          <w:rFonts w:ascii="Times New Roman" w:hAnsi="Times New Roman"/>
          <w:b/>
          <w:bCs/>
          <w:i/>
          <w:iCs/>
          <w:sz w:val="24"/>
          <w:szCs w:val="24"/>
        </w:rPr>
        <w:t>et al.</w:t>
      </w:r>
      <w:r>
        <w:rPr>
          <w:rFonts w:ascii="Times New Roman" w:hAnsi="Times New Roman"/>
          <w:b/>
          <w:bCs/>
          <w:sz w:val="24"/>
          <w:szCs w:val="24"/>
        </w:rPr>
        <w:t> Automated prediction of mastitis infection patterns in dairy herds using machine learning. </w:t>
      </w:r>
      <w:r>
        <w:rPr>
          <w:rFonts w:ascii="Times New Roman" w:hAnsi="Times New Roman"/>
          <w:b/>
          <w:bCs/>
          <w:i/>
          <w:iCs/>
          <w:sz w:val="24"/>
          <w:szCs w:val="24"/>
        </w:rPr>
        <w:t>Sci Rep</w:t>
      </w:r>
      <w:r>
        <w:rPr>
          <w:rFonts w:ascii="Times New Roman" w:hAnsi="Times New Roman"/>
          <w:b/>
          <w:bCs/>
          <w:sz w:val="24"/>
          <w:szCs w:val="24"/>
        </w:rPr>
        <w:t xml:space="preserve"> 10, 4289 (2020). </w:t>
      </w:r>
      <w:hyperlink r:id="rId6" w:history="1">
        <w:r>
          <w:rPr>
            <w:rStyle w:val="Hyperlink"/>
            <w:rFonts w:ascii="Times New Roman" w:hAnsi="Times New Roman"/>
            <w:b/>
            <w:bCs/>
            <w:sz w:val="24"/>
            <w:szCs w:val="24"/>
          </w:rPr>
          <w:t>https://doi.org/10.1038/s41598-020-61126-8</w:t>
        </w:r>
      </w:hyperlink>
    </w:p>
    <w:p w14:paraId="565938F1" w14:textId="77777777" w:rsidR="00386917" w:rsidRDefault="00542084">
      <w:pPr>
        <w:spacing w:line="360" w:lineRule="auto"/>
        <w:jc w:val="both"/>
        <w:rPr>
          <w:rFonts w:ascii="Times New Roman" w:hAnsi="Times New Roman"/>
          <w:b/>
          <w:bCs/>
          <w:sz w:val="24"/>
          <w:szCs w:val="24"/>
        </w:rPr>
      </w:pPr>
      <w:r>
        <w:rPr>
          <w:rFonts w:ascii="Times New Roman" w:hAnsi="Times New Roman"/>
          <w:b/>
          <w:bCs/>
          <w:sz w:val="24"/>
          <w:szCs w:val="24"/>
        </w:rPr>
        <w:t xml:space="preserve">[3]. van der Heide EM, Kamphuis C, Veerkamp RF, Athanasiadis IN, Azzopardi G, van Pelt ML, </w:t>
      </w:r>
      <w:proofErr w:type="spellStart"/>
      <w:r>
        <w:rPr>
          <w:rFonts w:ascii="Times New Roman" w:hAnsi="Times New Roman"/>
          <w:b/>
          <w:bCs/>
          <w:sz w:val="24"/>
          <w:szCs w:val="24"/>
        </w:rPr>
        <w:t>Ducro</w:t>
      </w:r>
      <w:proofErr w:type="spellEnd"/>
      <w:r>
        <w:rPr>
          <w:rFonts w:ascii="Times New Roman" w:hAnsi="Times New Roman"/>
          <w:b/>
          <w:bCs/>
          <w:sz w:val="24"/>
          <w:szCs w:val="24"/>
        </w:rPr>
        <w:t xml:space="preserve"> BJ. Improving predictive performance on survival in dairy cattle using an ensemble learning approach. Computers and Electronics in Agriculture. 2020 Oct </w:t>
      </w:r>
      <w:proofErr w:type="gramStart"/>
      <w:r>
        <w:rPr>
          <w:rFonts w:ascii="Times New Roman" w:hAnsi="Times New Roman"/>
          <w:b/>
          <w:bCs/>
          <w:sz w:val="24"/>
          <w:szCs w:val="24"/>
        </w:rPr>
        <w:t>1;177:105675</w:t>
      </w:r>
      <w:proofErr w:type="gramEnd"/>
      <w:r>
        <w:rPr>
          <w:rFonts w:ascii="Times New Roman" w:hAnsi="Times New Roman"/>
          <w:b/>
          <w:bCs/>
          <w:sz w:val="24"/>
          <w:szCs w:val="24"/>
        </w:rPr>
        <w:t>.</w:t>
      </w:r>
    </w:p>
    <w:p w14:paraId="565938F2" w14:textId="77777777" w:rsidR="00386917" w:rsidRDefault="00386917">
      <w:pPr>
        <w:spacing w:line="360" w:lineRule="auto"/>
        <w:jc w:val="both"/>
        <w:rPr>
          <w:rFonts w:ascii="Times New Roman" w:hAnsi="Times New Roman"/>
          <w:b/>
          <w:bCs/>
          <w:sz w:val="24"/>
          <w:szCs w:val="24"/>
        </w:rPr>
      </w:pPr>
    </w:p>
    <w:p w14:paraId="565938F3" w14:textId="77777777" w:rsidR="00386917" w:rsidRDefault="00542084">
      <w:pPr>
        <w:spacing w:line="360" w:lineRule="auto"/>
        <w:jc w:val="both"/>
        <w:rPr>
          <w:rFonts w:ascii="Times New Roman" w:hAnsi="Times New Roman"/>
          <w:b/>
          <w:bCs/>
          <w:sz w:val="24"/>
          <w:szCs w:val="24"/>
        </w:rPr>
      </w:pPr>
      <w:r>
        <w:rPr>
          <w:rFonts w:ascii="Times New Roman" w:hAnsi="Times New Roman"/>
          <w:b/>
          <w:bCs/>
          <w:sz w:val="24"/>
          <w:szCs w:val="24"/>
        </w:rPr>
        <w:t>4. Chandana K, Dharani R, Vidya Pavithra HV, Vidyasagar K, Nandini MS. Cattle Disease Auxiliary Diagnosis System Based on Data Analysis.</w:t>
      </w:r>
    </w:p>
    <w:p w14:paraId="565938F4" w14:textId="77777777" w:rsidR="00386917" w:rsidRDefault="00386917">
      <w:pPr>
        <w:spacing w:line="360" w:lineRule="auto"/>
        <w:jc w:val="both"/>
        <w:rPr>
          <w:rFonts w:ascii="Times New Roman" w:hAnsi="Times New Roman"/>
          <w:b/>
          <w:bCs/>
          <w:sz w:val="24"/>
          <w:szCs w:val="24"/>
        </w:rPr>
      </w:pPr>
    </w:p>
    <w:p w14:paraId="565938F5" w14:textId="77777777" w:rsidR="00386917" w:rsidRDefault="00542084">
      <w:pPr>
        <w:suppressAutoHyphens w:val="0"/>
        <w:spacing w:line="360" w:lineRule="auto"/>
        <w:jc w:val="both"/>
      </w:pPr>
      <w:r>
        <w:rPr>
          <w:rFonts w:ascii="Times New Roman" w:hAnsi="Times New Roman"/>
          <w:b/>
          <w:bCs/>
          <w:sz w:val="24"/>
          <w:szCs w:val="24"/>
        </w:rPr>
        <w:t xml:space="preserve">5. </w:t>
      </w:r>
      <w:r>
        <w:rPr>
          <w:rFonts w:ascii="Times New Roman" w:eastAsia="Times New Roman" w:hAnsi="Times New Roman"/>
          <w:sz w:val="24"/>
          <w:szCs w:val="24"/>
          <w:lang w:eastAsia="en-IE"/>
        </w:rPr>
        <w:t xml:space="preserve">Wagner N, Antoine V, </w:t>
      </w:r>
      <w:proofErr w:type="spellStart"/>
      <w:r>
        <w:rPr>
          <w:rFonts w:ascii="Times New Roman" w:eastAsia="Times New Roman" w:hAnsi="Times New Roman"/>
          <w:sz w:val="24"/>
          <w:szCs w:val="24"/>
          <w:lang w:eastAsia="en-IE"/>
        </w:rPr>
        <w:t>Mialon</w:t>
      </w:r>
      <w:proofErr w:type="spellEnd"/>
      <w:r>
        <w:rPr>
          <w:rFonts w:ascii="Times New Roman" w:eastAsia="Times New Roman" w:hAnsi="Times New Roman"/>
          <w:sz w:val="24"/>
          <w:szCs w:val="24"/>
          <w:lang w:eastAsia="en-IE"/>
        </w:rPr>
        <w:t xml:space="preserve"> MM, Lardy R, Silberberg M, Koko J, </w:t>
      </w:r>
      <w:proofErr w:type="spellStart"/>
      <w:r>
        <w:rPr>
          <w:rFonts w:ascii="Times New Roman" w:eastAsia="Times New Roman" w:hAnsi="Times New Roman"/>
          <w:sz w:val="24"/>
          <w:szCs w:val="24"/>
          <w:lang w:eastAsia="en-IE"/>
        </w:rPr>
        <w:t>Veissier</w:t>
      </w:r>
      <w:proofErr w:type="spellEnd"/>
      <w:r>
        <w:rPr>
          <w:rFonts w:ascii="Times New Roman" w:eastAsia="Times New Roman" w:hAnsi="Times New Roman"/>
          <w:sz w:val="24"/>
          <w:szCs w:val="24"/>
          <w:lang w:eastAsia="en-IE"/>
        </w:rPr>
        <w:t xml:space="preserve"> I. Machine learning to detect behavioural anomalies in dairy cows under subacute ruminal acidosis. Computers and Electronics in Agriculture. 2020 Mar </w:t>
      </w:r>
      <w:proofErr w:type="gramStart"/>
      <w:r>
        <w:rPr>
          <w:rFonts w:ascii="Times New Roman" w:eastAsia="Times New Roman" w:hAnsi="Times New Roman"/>
          <w:sz w:val="24"/>
          <w:szCs w:val="24"/>
          <w:lang w:eastAsia="en-IE"/>
        </w:rPr>
        <w:t>1;170:105233</w:t>
      </w:r>
      <w:proofErr w:type="gramEnd"/>
      <w:r>
        <w:rPr>
          <w:rFonts w:ascii="Times New Roman" w:eastAsia="Times New Roman" w:hAnsi="Times New Roman"/>
          <w:sz w:val="24"/>
          <w:szCs w:val="24"/>
          <w:lang w:eastAsia="en-IE"/>
        </w:rPr>
        <w:t>.</w:t>
      </w:r>
    </w:p>
    <w:p w14:paraId="565938F6" w14:textId="77777777" w:rsidR="00386917" w:rsidRDefault="00386917">
      <w:pPr>
        <w:spacing w:line="360" w:lineRule="auto"/>
        <w:jc w:val="both"/>
        <w:rPr>
          <w:rFonts w:ascii="Times New Roman" w:hAnsi="Times New Roman"/>
          <w:sz w:val="24"/>
          <w:szCs w:val="24"/>
        </w:rPr>
      </w:pPr>
    </w:p>
    <w:p w14:paraId="565938F7" w14:textId="77777777" w:rsidR="00386917" w:rsidRDefault="00386917">
      <w:pPr>
        <w:spacing w:line="360" w:lineRule="auto"/>
        <w:jc w:val="both"/>
        <w:rPr>
          <w:rFonts w:ascii="Times New Roman" w:hAnsi="Times New Roman"/>
          <w:sz w:val="24"/>
          <w:szCs w:val="24"/>
        </w:rPr>
      </w:pPr>
    </w:p>
    <w:p w14:paraId="565938F8" w14:textId="77777777" w:rsidR="00386917" w:rsidRDefault="00542084">
      <w:pPr>
        <w:spacing w:line="360" w:lineRule="auto"/>
        <w:jc w:val="both"/>
        <w:rPr>
          <w:rFonts w:ascii="Times New Roman" w:hAnsi="Times New Roman"/>
          <w:sz w:val="24"/>
          <w:szCs w:val="24"/>
        </w:rPr>
      </w:pPr>
      <w:r>
        <w:rPr>
          <w:rFonts w:ascii="Times New Roman" w:hAnsi="Times New Roman"/>
          <w:sz w:val="24"/>
          <w:szCs w:val="24"/>
        </w:rPr>
        <w:lastRenderedPageBreak/>
        <w:t xml:space="preserve">6. Wagner N, Antoine V, Koko J, </w:t>
      </w:r>
      <w:proofErr w:type="spellStart"/>
      <w:r>
        <w:rPr>
          <w:rFonts w:ascii="Times New Roman" w:hAnsi="Times New Roman"/>
          <w:sz w:val="24"/>
          <w:szCs w:val="24"/>
        </w:rPr>
        <w:t>Mialon</w:t>
      </w:r>
      <w:proofErr w:type="spellEnd"/>
      <w:r>
        <w:rPr>
          <w:rFonts w:ascii="Times New Roman" w:hAnsi="Times New Roman"/>
          <w:sz w:val="24"/>
          <w:szCs w:val="24"/>
        </w:rPr>
        <w:t xml:space="preserve"> MM, </w:t>
      </w:r>
      <w:r>
        <w:rPr>
          <w:rFonts w:ascii="Times New Roman" w:hAnsi="Times New Roman"/>
          <w:sz w:val="24"/>
          <w:szCs w:val="24"/>
        </w:rPr>
        <w:t xml:space="preserve">Lardy R, </w:t>
      </w:r>
      <w:proofErr w:type="spellStart"/>
      <w:r>
        <w:rPr>
          <w:rFonts w:ascii="Times New Roman" w:hAnsi="Times New Roman"/>
          <w:sz w:val="24"/>
          <w:szCs w:val="24"/>
        </w:rPr>
        <w:t>Veissier</w:t>
      </w:r>
      <w:proofErr w:type="spellEnd"/>
      <w:r>
        <w:rPr>
          <w:rFonts w:ascii="Times New Roman" w:hAnsi="Times New Roman"/>
          <w:sz w:val="24"/>
          <w:szCs w:val="24"/>
        </w:rPr>
        <w:t xml:space="preserve"> I. Comparison of machine learning methods to detect anomalies in the activity of dairy cows. </w:t>
      </w:r>
      <w:proofErr w:type="spellStart"/>
      <w:r>
        <w:rPr>
          <w:rFonts w:ascii="Times New Roman" w:hAnsi="Times New Roman"/>
          <w:sz w:val="24"/>
          <w:szCs w:val="24"/>
        </w:rPr>
        <w:t>InFoundations</w:t>
      </w:r>
      <w:proofErr w:type="spellEnd"/>
      <w:r>
        <w:rPr>
          <w:rFonts w:ascii="Times New Roman" w:hAnsi="Times New Roman"/>
          <w:sz w:val="24"/>
          <w:szCs w:val="24"/>
        </w:rPr>
        <w:t xml:space="preserve"> of Intelligent Systems: 25th International Symposium, ISMIS 2020, Graz, Austria, September 23–25, 2020, Proceedings 2020 (pp. 342-351). Springer International Publishing</w:t>
      </w:r>
    </w:p>
    <w:p w14:paraId="565938F9" w14:textId="77777777" w:rsidR="00386917" w:rsidRDefault="00386917">
      <w:pPr>
        <w:spacing w:line="360" w:lineRule="auto"/>
        <w:jc w:val="both"/>
        <w:rPr>
          <w:rFonts w:ascii="Times New Roman" w:hAnsi="Times New Roman"/>
          <w:sz w:val="24"/>
          <w:szCs w:val="24"/>
        </w:rPr>
      </w:pPr>
    </w:p>
    <w:p w14:paraId="565938FA" w14:textId="77777777" w:rsidR="00386917" w:rsidRDefault="00542084">
      <w:pPr>
        <w:spacing w:line="360" w:lineRule="auto"/>
        <w:jc w:val="both"/>
        <w:rPr>
          <w:rFonts w:ascii="Times New Roman" w:hAnsi="Times New Roman"/>
          <w:sz w:val="24"/>
          <w:szCs w:val="24"/>
        </w:rPr>
      </w:pPr>
      <w:r>
        <w:rPr>
          <w:rFonts w:ascii="Times New Roman" w:hAnsi="Times New Roman"/>
          <w:sz w:val="24"/>
          <w:szCs w:val="24"/>
        </w:rPr>
        <w:t xml:space="preserve">7.. Lardy R, </w:t>
      </w:r>
      <w:proofErr w:type="spellStart"/>
      <w:r>
        <w:rPr>
          <w:rFonts w:ascii="Times New Roman" w:hAnsi="Times New Roman"/>
          <w:sz w:val="24"/>
          <w:szCs w:val="24"/>
        </w:rPr>
        <w:t>Mialon</w:t>
      </w:r>
      <w:proofErr w:type="spellEnd"/>
      <w:r>
        <w:rPr>
          <w:rFonts w:ascii="Times New Roman" w:hAnsi="Times New Roman"/>
          <w:sz w:val="24"/>
          <w:szCs w:val="24"/>
        </w:rPr>
        <w:t xml:space="preserve"> MM, Wagner N, </w:t>
      </w:r>
      <w:proofErr w:type="spellStart"/>
      <w:r>
        <w:rPr>
          <w:rFonts w:ascii="Times New Roman" w:hAnsi="Times New Roman"/>
          <w:sz w:val="24"/>
          <w:szCs w:val="24"/>
        </w:rPr>
        <w:t>Gaudron</w:t>
      </w:r>
      <w:proofErr w:type="spellEnd"/>
      <w:r>
        <w:rPr>
          <w:rFonts w:ascii="Times New Roman" w:hAnsi="Times New Roman"/>
          <w:sz w:val="24"/>
          <w:szCs w:val="24"/>
        </w:rPr>
        <w:t xml:space="preserve"> Y, Meunier B, Sloth KH, Ledoux D, Silberberg M, des Roches AD, Ruin Q, Bouchon M. Understanding anomalies in animal behaviour: data on cow activity in relation to health and welfare. Animal-Open Space. 2022 Dec 1;1(1):100004.</w:t>
      </w:r>
    </w:p>
    <w:p w14:paraId="565938FB" w14:textId="77777777" w:rsidR="00386917" w:rsidRDefault="00542084">
      <w:pPr>
        <w:spacing w:line="360" w:lineRule="auto"/>
        <w:jc w:val="both"/>
        <w:rPr>
          <w:rFonts w:ascii="Times New Roman" w:hAnsi="Times New Roman"/>
          <w:sz w:val="24"/>
          <w:szCs w:val="24"/>
        </w:rPr>
      </w:pPr>
      <w:r>
        <w:rPr>
          <w:rFonts w:ascii="Times New Roman" w:hAnsi="Times New Roman"/>
          <w:sz w:val="24"/>
          <w:szCs w:val="24"/>
        </w:rPr>
        <w:t xml:space="preserve">8. Lardy R, Ruin Q, </w:t>
      </w:r>
      <w:proofErr w:type="spellStart"/>
      <w:r>
        <w:rPr>
          <w:rFonts w:ascii="Times New Roman" w:hAnsi="Times New Roman"/>
          <w:sz w:val="24"/>
          <w:szCs w:val="24"/>
        </w:rPr>
        <w:t>Veissier</w:t>
      </w:r>
      <w:proofErr w:type="spellEnd"/>
      <w:r>
        <w:rPr>
          <w:rFonts w:ascii="Times New Roman" w:hAnsi="Times New Roman"/>
          <w:sz w:val="24"/>
          <w:szCs w:val="24"/>
        </w:rPr>
        <w:t xml:space="preserve"> I. Discriminating pathological, reproductive or stress conditions in cows using machine learning on sensor-based activity data. Computers and Electronics in Agriculture. 2023 Jan </w:t>
      </w:r>
      <w:proofErr w:type="gramStart"/>
      <w:r>
        <w:rPr>
          <w:rFonts w:ascii="Times New Roman" w:hAnsi="Times New Roman"/>
          <w:sz w:val="24"/>
          <w:szCs w:val="24"/>
        </w:rPr>
        <w:t>1;204:107556</w:t>
      </w:r>
      <w:proofErr w:type="gramEnd"/>
      <w:r>
        <w:rPr>
          <w:rFonts w:ascii="Times New Roman" w:hAnsi="Times New Roman"/>
          <w:sz w:val="24"/>
          <w:szCs w:val="24"/>
        </w:rPr>
        <w:t>.</w:t>
      </w:r>
    </w:p>
    <w:p w14:paraId="565938FC" w14:textId="77777777" w:rsidR="00386917" w:rsidRDefault="00542084">
      <w:pPr>
        <w:spacing w:line="360" w:lineRule="auto"/>
        <w:jc w:val="both"/>
        <w:rPr>
          <w:rFonts w:ascii="Times New Roman" w:hAnsi="Times New Roman"/>
          <w:sz w:val="24"/>
          <w:szCs w:val="24"/>
        </w:rPr>
      </w:pPr>
      <w:r>
        <w:rPr>
          <w:rFonts w:ascii="Times New Roman" w:hAnsi="Times New Roman"/>
          <w:sz w:val="24"/>
          <w:szCs w:val="24"/>
        </w:rPr>
        <w:t xml:space="preserve">9. Zhang X, Zhao H, Zhang S, Li R. A novel deep neural network model for multi-label chronic disease prediction. Frontiers in genetics. 2019 Apr </w:t>
      </w:r>
      <w:proofErr w:type="gramStart"/>
      <w:r>
        <w:rPr>
          <w:rFonts w:ascii="Times New Roman" w:hAnsi="Times New Roman"/>
          <w:sz w:val="24"/>
          <w:szCs w:val="24"/>
        </w:rPr>
        <w:t>24;10:351</w:t>
      </w:r>
      <w:proofErr w:type="gramEnd"/>
      <w:r>
        <w:rPr>
          <w:rFonts w:ascii="Times New Roman" w:hAnsi="Times New Roman"/>
          <w:sz w:val="24"/>
          <w:szCs w:val="24"/>
        </w:rPr>
        <w:t>.</w:t>
      </w:r>
    </w:p>
    <w:p w14:paraId="565938FD" w14:textId="77777777" w:rsidR="00386917" w:rsidRDefault="00542084">
      <w:pPr>
        <w:spacing w:line="360" w:lineRule="auto"/>
        <w:jc w:val="both"/>
        <w:rPr>
          <w:rFonts w:ascii="Times New Roman" w:hAnsi="Times New Roman"/>
          <w:sz w:val="24"/>
          <w:szCs w:val="24"/>
        </w:rPr>
      </w:pPr>
      <w:r>
        <w:rPr>
          <w:rFonts w:ascii="Times New Roman" w:hAnsi="Times New Roman"/>
          <w:sz w:val="24"/>
          <w:szCs w:val="24"/>
        </w:rPr>
        <w:t>10. Liu M, Zhang J, Adeli E, Shen D. Joint classification and regression via deep multi-task multi-channel learning for Alzheimer's disease diagnosis. IEEE Transactions on Biomedical Engineering. 2018 Sep 12;66(5):1195-206.</w:t>
      </w:r>
    </w:p>
    <w:p w14:paraId="565938FE" w14:textId="77777777" w:rsidR="00386917" w:rsidRDefault="00542084">
      <w:pPr>
        <w:spacing w:line="360" w:lineRule="auto"/>
        <w:jc w:val="both"/>
      </w:pPr>
      <w:r>
        <w:rPr>
          <w:rFonts w:ascii="Times New Roman" w:hAnsi="Times New Roman"/>
          <w:sz w:val="24"/>
          <w:szCs w:val="24"/>
        </w:rPr>
        <w:t xml:space="preserve">11. </w:t>
      </w:r>
      <w:r>
        <w:rPr>
          <w:rFonts w:ascii="Times New Roman" w:hAnsi="Times New Roman"/>
          <w:b/>
          <w:bCs/>
          <w:sz w:val="24"/>
          <w:szCs w:val="24"/>
        </w:rPr>
        <w:t>Liu Y, Jin S, Gao H, Wang X, Wang C, Zhou W, Yu B. Predicting the multi-label protein subcellular localization through multi-information fusion and MLSI dimensionality reduction based on MLFE classifier. Bioinformatics. 2022 Mar 1;38(5):1223-30.</w:t>
      </w:r>
    </w:p>
    <w:p w14:paraId="565938FF" w14:textId="77777777" w:rsidR="00386917" w:rsidRDefault="00542084">
      <w:pPr>
        <w:spacing w:line="360" w:lineRule="auto"/>
        <w:jc w:val="both"/>
        <w:rPr>
          <w:rFonts w:ascii="Times New Roman" w:hAnsi="Times New Roman"/>
          <w:b/>
          <w:bCs/>
          <w:sz w:val="24"/>
          <w:szCs w:val="24"/>
        </w:rPr>
      </w:pPr>
      <w:r>
        <w:rPr>
          <w:rFonts w:ascii="Times New Roman" w:hAnsi="Times New Roman"/>
          <w:b/>
          <w:bCs/>
          <w:sz w:val="24"/>
          <w:szCs w:val="24"/>
        </w:rPr>
        <w:t>12. Liu X, Shi T, Zhou G, Liu M, Yin Z, Yin L, Zheng W. Emotion classification for short texts: an improved multi-label method. Humanities and Social Sciences Communications. 2023 Jun 8;10(1):1-9.</w:t>
      </w:r>
    </w:p>
    <w:p w14:paraId="56593900" w14:textId="77777777" w:rsidR="00386917" w:rsidRDefault="00542084">
      <w:pPr>
        <w:spacing w:line="360" w:lineRule="auto"/>
        <w:jc w:val="both"/>
        <w:rPr>
          <w:rFonts w:ascii="Times New Roman" w:hAnsi="Times New Roman"/>
          <w:sz w:val="24"/>
          <w:szCs w:val="24"/>
        </w:rPr>
      </w:pPr>
      <w:r>
        <w:rPr>
          <w:rFonts w:ascii="Times New Roman" w:hAnsi="Times New Roman"/>
          <w:sz w:val="24"/>
          <w:szCs w:val="24"/>
        </w:rPr>
        <w:t>13. Priyadharshini M, Banu AF, Sharma B, Chowdhury S, Rabie K, Shongwe T. Hybrid multi-label classification model for medical applications based on adaptive synthetic data and ensemble learning. Sensors. 2023 Jul 31;23(15):6836.</w:t>
      </w:r>
    </w:p>
    <w:p w14:paraId="56593901" w14:textId="77777777" w:rsidR="00386917" w:rsidRDefault="00542084">
      <w:pPr>
        <w:spacing w:line="360" w:lineRule="auto"/>
        <w:jc w:val="both"/>
        <w:rPr>
          <w:rFonts w:ascii="Times New Roman" w:hAnsi="Times New Roman"/>
          <w:sz w:val="24"/>
          <w:szCs w:val="24"/>
        </w:rPr>
      </w:pPr>
      <w:r>
        <w:rPr>
          <w:rFonts w:ascii="Times New Roman" w:hAnsi="Times New Roman"/>
          <w:sz w:val="24"/>
          <w:szCs w:val="24"/>
        </w:rPr>
        <w:t xml:space="preserve">14. </w:t>
      </w:r>
    </w:p>
    <w:p w14:paraId="56593902" w14:textId="77777777" w:rsidR="00386917" w:rsidRDefault="00386917">
      <w:pPr>
        <w:spacing w:line="360" w:lineRule="auto"/>
        <w:jc w:val="both"/>
        <w:rPr>
          <w:rFonts w:ascii="Times New Roman" w:hAnsi="Times New Roman"/>
          <w:sz w:val="24"/>
          <w:szCs w:val="24"/>
        </w:rPr>
      </w:pPr>
    </w:p>
    <w:sectPr w:rsidR="00386917">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938ED" w14:textId="77777777" w:rsidR="00542084" w:rsidRDefault="00542084">
      <w:pPr>
        <w:spacing w:after="0" w:line="240" w:lineRule="auto"/>
      </w:pPr>
      <w:r>
        <w:separator/>
      </w:r>
    </w:p>
  </w:endnote>
  <w:endnote w:type="continuationSeparator" w:id="0">
    <w:p w14:paraId="565938EF" w14:textId="77777777" w:rsidR="00542084" w:rsidRDefault="00542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938E9" w14:textId="77777777" w:rsidR="00542084" w:rsidRDefault="00542084">
      <w:pPr>
        <w:spacing w:after="0" w:line="240" w:lineRule="auto"/>
      </w:pPr>
      <w:r>
        <w:rPr>
          <w:color w:val="000000"/>
        </w:rPr>
        <w:separator/>
      </w:r>
    </w:p>
  </w:footnote>
  <w:footnote w:type="continuationSeparator" w:id="0">
    <w:p w14:paraId="565938EB" w14:textId="77777777" w:rsidR="00542084" w:rsidRDefault="005420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86917"/>
    <w:rsid w:val="00386917"/>
    <w:rsid w:val="003D3BA7"/>
    <w:rsid w:val="0054208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938E9"/>
  <w15:docId w15:val="{7C6D5082-D6C1-4492-AE83-CA60D7C0D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sz w:val="22"/>
        <w:szCs w:val="22"/>
        <w:lang w:val="en-IE" w:eastAsia="en-US" w:bidi="ar-SA"/>
      </w:rPr>
    </w:rPrDefault>
    <w:pPrDefault>
      <w:pPr>
        <w:autoSpaceDN w:val="0"/>
        <w:spacing w:after="160" w:line="247"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kern w:val="3"/>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38/s41598-020-61126-8" TargetMode="Externa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1451</Words>
  <Characters>8273</Characters>
  <Application>Microsoft Office Word</Application>
  <DocSecurity>0</DocSecurity>
  <Lines>68</Lines>
  <Paragraphs>19</Paragraphs>
  <ScaleCrop>false</ScaleCrop>
  <Company/>
  <LinksUpToDate>false</LinksUpToDate>
  <CharactersWithSpaces>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Vishnu B R</dc:creator>
  <dc:description/>
  <cp:lastModifiedBy>Dr. Vishnu B R</cp:lastModifiedBy>
  <cp:revision>2</cp:revision>
  <dcterms:created xsi:type="dcterms:W3CDTF">2025-05-21T22:34:00Z</dcterms:created>
  <dcterms:modified xsi:type="dcterms:W3CDTF">2025-05-21T22:34:00Z</dcterms:modified>
</cp:coreProperties>
</file>