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C32BA" w14:textId="449D4078" w:rsidR="000F2137" w:rsidRPr="00713B4F" w:rsidRDefault="000F2137">
      <w:r w:rsidRPr="00713B4F">
        <w:t>Slide 1</w:t>
      </w:r>
    </w:p>
    <w:p w14:paraId="1FEA561C" w14:textId="45FB320F" w:rsidR="00000000" w:rsidRPr="00713B4F" w:rsidRDefault="000F2137">
      <w:r w:rsidRPr="00713B4F">
        <w:t xml:space="preserve">For the designing business for profitability final presentation, I have chosen to do a profitability analysis for growing a B2C seafood business. Hi, my name is Vishnu </w:t>
      </w:r>
      <w:proofErr w:type="spellStart"/>
      <w:r w:rsidRPr="00713B4F">
        <w:t>Kariyattu</w:t>
      </w:r>
      <w:proofErr w:type="spellEnd"/>
      <w:r w:rsidRPr="00713B4F">
        <w:t xml:space="preserve"> and I </w:t>
      </w:r>
      <w:r w:rsidRPr="00713B4F">
        <w:t xml:space="preserve">have a seafood business in India that operates on a B2C model. </w:t>
      </w:r>
      <w:r w:rsidRPr="00713B4F">
        <w:t>In this business we</w:t>
      </w:r>
      <w:r w:rsidRPr="00713B4F">
        <w:t xml:space="preserve"> have eliminated the need for a wholesaler by directly procuring fish from fishermen and selling it to </w:t>
      </w:r>
      <w:r w:rsidRPr="00713B4F">
        <w:t xml:space="preserve">our </w:t>
      </w:r>
      <w:r w:rsidRPr="00713B4F">
        <w:t xml:space="preserve">customers. This approach is beneficial </w:t>
      </w:r>
      <w:r w:rsidRPr="00713B4F">
        <w:t xml:space="preserve">for us </w:t>
      </w:r>
      <w:r w:rsidRPr="00713B4F">
        <w:t>as it allows us to sell the fish at higher margins</w:t>
      </w:r>
      <w:r w:rsidRPr="00713B4F">
        <w:t xml:space="preserve"> and a</w:t>
      </w:r>
      <w:r w:rsidRPr="00713B4F">
        <w:t xml:space="preserve">dditionally, </w:t>
      </w:r>
      <w:r w:rsidRPr="00713B4F">
        <w:t xml:space="preserve">its beneficial for the </w:t>
      </w:r>
      <w:r w:rsidRPr="00713B4F">
        <w:t xml:space="preserve">customers </w:t>
      </w:r>
      <w:r w:rsidRPr="00713B4F">
        <w:t xml:space="preserve">because they </w:t>
      </w:r>
      <w:r w:rsidRPr="00713B4F">
        <w:t>receive fish that is fresh, of premium quality, and free from preservatives.”</w:t>
      </w:r>
    </w:p>
    <w:p w14:paraId="2B570810" w14:textId="7E895EEC" w:rsidR="000F2137" w:rsidRPr="00713B4F" w:rsidRDefault="000F2137">
      <w:r w:rsidRPr="00713B4F">
        <w:t xml:space="preserve">Slide </w:t>
      </w:r>
      <w:r w:rsidRPr="00713B4F">
        <w:t>2</w:t>
      </w:r>
    </w:p>
    <w:p w14:paraId="72DCA81F" w14:textId="09EED9BD" w:rsidR="000F2137" w:rsidRPr="00713B4F" w:rsidRDefault="000F2137">
      <w:r w:rsidRPr="00713B4F">
        <w:t xml:space="preserve">For providing a proper business context, I have </w:t>
      </w:r>
      <w:proofErr w:type="gramStart"/>
      <w:r w:rsidRPr="00713B4F">
        <w:t>taken into account</w:t>
      </w:r>
      <w:proofErr w:type="gramEnd"/>
      <w:r w:rsidRPr="00713B4F">
        <w:t xml:space="preserve"> the purchasing power parity between US and India. The adjustment value used is 22.95. </w:t>
      </w:r>
    </w:p>
    <w:p w14:paraId="4DD9F87B" w14:textId="4421213A" w:rsidR="000F2137" w:rsidRPr="00713B4F" w:rsidRDefault="000F2137"/>
    <w:p w14:paraId="1C2C806B" w14:textId="21BF538A" w:rsidR="000F2137" w:rsidRPr="00713B4F" w:rsidRDefault="000F2137" w:rsidP="000F2137">
      <w:r w:rsidRPr="00713B4F">
        <w:t xml:space="preserve">In the current scenario, we have 1 shop that operates as a hub and has an average monthly revenue of dollar eleven thousand three hundred and thirty. Currently, we sell </w:t>
      </w:r>
      <w:r w:rsidR="005D7C7C" w:rsidRPr="005D7C7C">
        <w:t xml:space="preserve">approximately  </w:t>
      </w:r>
      <w:r w:rsidRPr="00713B4F">
        <w:t xml:space="preserve">2900 pounds of sea fish of varying variety. This amounts to an average revenue of $ 3.9 per pound. </w:t>
      </w:r>
    </w:p>
    <w:p w14:paraId="77CD0647" w14:textId="77777777" w:rsidR="00641148" w:rsidRPr="00713B4F" w:rsidRDefault="00641148" w:rsidP="000F2137"/>
    <w:p w14:paraId="1671E2E4" w14:textId="5EF0F41F" w:rsidR="000F2137" w:rsidRPr="00713B4F" w:rsidRDefault="000F2137">
      <w:r w:rsidRPr="00713B4F">
        <w:t xml:space="preserve">Slide </w:t>
      </w:r>
      <w:r w:rsidRPr="00713B4F">
        <w:t>3</w:t>
      </w:r>
    </w:p>
    <w:p w14:paraId="5A4C4D70" w14:textId="6FF24010" w:rsidR="00641148" w:rsidRPr="00713B4F" w:rsidRDefault="00641148">
      <w:r w:rsidRPr="00713B4F">
        <w:t xml:space="preserve">We are in the final stages of starting a new shop at a location that is along the route between the harbor and  our current hub. At this point, we want </w:t>
      </w:r>
      <w:r w:rsidR="00713B4F" w:rsidRPr="00713B4F">
        <w:t>to do a cost analysis</w:t>
      </w:r>
      <w:r w:rsidRPr="00713B4F">
        <w:t xml:space="preserve"> understand what it takes to run the current shop, so that we can use it as a benchmark to understand the costs better</w:t>
      </w:r>
      <w:r w:rsidR="002A467A">
        <w:t>.</w:t>
      </w:r>
    </w:p>
    <w:p w14:paraId="72EAAF4C" w14:textId="77777777" w:rsidR="00713B4F" w:rsidRPr="00713B4F" w:rsidRDefault="00713B4F"/>
    <w:p w14:paraId="73E68871" w14:textId="2B5B9187" w:rsidR="00641148" w:rsidRPr="00713B4F" w:rsidRDefault="000F2137">
      <w:r w:rsidRPr="00713B4F">
        <w:t>Here as you can see for running th</w:t>
      </w:r>
      <w:r w:rsidR="00641148" w:rsidRPr="00713B4F">
        <w:t>is</w:t>
      </w:r>
      <w:r w:rsidRPr="00713B4F">
        <w:t xml:space="preserve"> business, we incur a lot of fixed as well as variable cost. </w:t>
      </w:r>
      <w:r w:rsidR="00641148" w:rsidRPr="00713B4F">
        <w:t xml:space="preserve">The total fixed costs amount to dollar one thousand six hundred and ninety-three, with payroll being the biggest expense. </w:t>
      </w:r>
      <w:r w:rsidR="00713B4F" w:rsidRPr="00713B4F">
        <w:t>We also</w:t>
      </w:r>
      <w:r w:rsidR="00641148" w:rsidRPr="00713B4F">
        <w:t xml:space="preserve"> incur a variable cost of dollar eight thousand five hundred and </w:t>
      </w:r>
      <w:r w:rsidR="00713B4F" w:rsidRPr="00713B4F">
        <w:t>seventy-eight</w:t>
      </w:r>
      <w:r w:rsidR="00641148" w:rsidRPr="00713B4F">
        <w:t xml:space="preserve">. This variable cost leaves us with a contribution margin of dollar two thousand seven hundred and </w:t>
      </w:r>
      <w:r w:rsidR="00713B4F" w:rsidRPr="00713B4F">
        <w:t>fifty-one</w:t>
      </w:r>
      <w:r w:rsidR="00641148" w:rsidRPr="00713B4F">
        <w:t xml:space="preserve">. Understanding </w:t>
      </w:r>
      <w:r w:rsidR="00641148" w:rsidRPr="00713B4F">
        <w:t>contribution margin</w:t>
      </w:r>
      <w:r w:rsidR="00641148" w:rsidRPr="00713B4F">
        <w:t xml:space="preserve"> helps understand the profitability of the business. </w:t>
      </w:r>
    </w:p>
    <w:p w14:paraId="09571A15" w14:textId="77777777" w:rsidR="00713B4F" w:rsidRPr="00713B4F" w:rsidRDefault="00713B4F"/>
    <w:p w14:paraId="0D94AFEC" w14:textId="0D309EF2" w:rsidR="00641148" w:rsidRPr="00713B4F" w:rsidRDefault="00641148">
      <w:r w:rsidRPr="00713B4F">
        <w:t xml:space="preserve">From the table on the right, we can understand that there is a cost of dollar seven thousand </w:t>
      </w:r>
      <w:r w:rsidR="00713B4F" w:rsidRPr="00713B4F">
        <w:t xml:space="preserve">two hundred and seventy-seven incurred while opening a new shop. This can be considered as a benchmark for future shop opening as well. </w:t>
      </w:r>
    </w:p>
    <w:p w14:paraId="61B535C0" w14:textId="77777777" w:rsidR="00713B4F" w:rsidRPr="00713B4F" w:rsidRDefault="00713B4F"/>
    <w:p w14:paraId="35DCED9B" w14:textId="7C1DCFED" w:rsidR="00713B4F" w:rsidRPr="00713B4F" w:rsidRDefault="00713B4F">
      <w:r w:rsidRPr="00713B4F">
        <w:t>Slide 4</w:t>
      </w:r>
    </w:p>
    <w:p w14:paraId="122F5D51" w14:textId="52F4A9CB" w:rsidR="00713B4F" w:rsidRDefault="00713B4F">
      <w:r w:rsidRPr="00713B4F">
        <w:t xml:space="preserve">First, we </w:t>
      </w:r>
      <w:proofErr w:type="gramStart"/>
      <w:r w:rsidRPr="00713B4F">
        <w:t>have to</w:t>
      </w:r>
      <w:proofErr w:type="gramEnd"/>
      <w:r w:rsidRPr="00713B4F">
        <w:t xml:space="preserve"> understand how many months of sales it would take for us to cover the startup expenses. From the breakeven analysis, we understand</w:t>
      </w:r>
      <w:r w:rsidRPr="00713B4F">
        <w:tab/>
        <w:t xml:space="preserve"> that it would take us 2.65 months to cover the fixed costs incurred for our new shop. </w:t>
      </w:r>
      <w:r>
        <w:t xml:space="preserve">Since we have certain cost advantages with the opening of our new shop, we want to set a target profit of $ 2000 as our </w:t>
      </w:r>
      <w:r w:rsidR="000E7FE4">
        <w:t xml:space="preserve">desired monthly profit. </w:t>
      </w:r>
      <w:proofErr w:type="gramStart"/>
      <w:r w:rsidR="000E7FE4">
        <w:t>In order to</w:t>
      </w:r>
      <w:proofErr w:type="gramEnd"/>
      <w:r w:rsidR="000E7FE4">
        <w:t xml:space="preserve"> achieve this, we need to generate </w:t>
      </w:r>
      <w:r w:rsidR="000E7FE4" w:rsidRPr="000E7FE4">
        <w:t>for every $1.00 of fixed cost, the shop needs to generate $1.34 in sales revenue that contributes to covering these costs. After reaching the break-even point, any additional contribution margin contributes to the profit.</w:t>
      </w:r>
      <w:r w:rsidR="000E7FE4">
        <w:t xml:space="preserve"> </w:t>
      </w:r>
    </w:p>
    <w:p w14:paraId="77877B0D" w14:textId="77777777" w:rsidR="000E7FE4" w:rsidRPr="000E7FE4" w:rsidRDefault="000E7FE4" w:rsidP="000E7FE4">
      <w:r w:rsidRPr="000E7FE4">
        <w:lastRenderedPageBreak/>
        <w:t xml:space="preserve">In this </w:t>
      </w:r>
      <w:proofErr w:type="gramStart"/>
      <w:r w:rsidRPr="000E7FE4">
        <w:rPr>
          <w:b/>
          <w:bCs/>
        </w:rPr>
        <w:t>particular route</w:t>
      </w:r>
      <w:proofErr w:type="gramEnd"/>
      <w:r w:rsidRPr="000E7FE4">
        <w:t xml:space="preserve">, between the </w:t>
      </w:r>
      <w:r w:rsidRPr="000E7FE4">
        <w:rPr>
          <w:b/>
          <w:bCs/>
        </w:rPr>
        <w:t>Harbor</w:t>
      </w:r>
      <w:r w:rsidRPr="000E7FE4">
        <w:t xml:space="preserve"> and the </w:t>
      </w:r>
      <w:r w:rsidRPr="000E7FE4">
        <w:rPr>
          <w:b/>
          <w:bCs/>
        </w:rPr>
        <w:t>shop no 1</w:t>
      </w:r>
      <w:r w:rsidRPr="000E7FE4">
        <w:t>, I can start another 2 more shops with the existing storage capacity and transportation expenses.</w:t>
      </w:r>
    </w:p>
    <w:p w14:paraId="40D18456" w14:textId="17AEC939" w:rsidR="000E7FE4" w:rsidRDefault="000E7FE4">
      <w:r>
        <w:t xml:space="preserve">By conducting </w:t>
      </w:r>
      <w:proofErr w:type="spellStart"/>
      <w:proofErr w:type="gramStart"/>
      <w:r>
        <w:t>a</w:t>
      </w:r>
      <w:proofErr w:type="spellEnd"/>
      <w:proofErr w:type="gramEnd"/>
      <w:r>
        <w:t xml:space="preserve"> overall </w:t>
      </w:r>
      <w:r>
        <w:t xml:space="preserve">profitability </w:t>
      </w:r>
      <w:r>
        <w:t xml:space="preserve"> analysis for all the 4 shops together, given everything goes well, we can make a profit of $4231. </w:t>
      </w:r>
      <w:r w:rsidRPr="000E7FE4">
        <w:t xml:space="preserve">This is the total profit above fixed costs but not accounting for any additional variable costs that might increase with more </w:t>
      </w:r>
      <w:proofErr w:type="gramStart"/>
      <w:r w:rsidRPr="000E7FE4">
        <w:t>shops</w:t>
      </w:r>
      <w:proofErr w:type="gramEnd"/>
    </w:p>
    <w:p w14:paraId="6DF0B9E8" w14:textId="77777777" w:rsidR="000E7FE4" w:rsidRDefault="000E7FE4"/>
    <w:p w14:paraId="232249E2" w14:textId="45E1C9B5" w:rsidR="000E7FE4" w:rsidRPr="00713B4F" w:rsidRDefault="000E7FE4" w:rsidP="000E7FE4">
      <w:r w:rsidRPr="00713B4F">
        <w:t xml:space="preserve">Slide </w:t>
      </w:r>
      <w:r>
        <w:t>5</w:t>
      </w:r>
    </w:p>
    <w:p w14:paraId="56870C86" w14:textId="77777777" w:rsidR="000E7FE4" w:rsidRPr="000E7FE4" w:rsidRDefault="000E7FE4" w:rsidP="000E7FE4">
      <w:r>
        <w:t xml:space="preserve">Even though the analysis leads us to believe that this is </w:t>
      </w:r>
      <w:proofErr w:type="gramStart"/>
      <w:r>
        <w:t>a</w:t>
      </w:r>
      <w:proofErr w:type="gramEnd"/>
      <w:r>
        <w:t xml:space="preserve"> immensely profitable venture, that might not be entirely true, because of some hidden expenses. There will be </w:t>
      </w:r>
      <w:r w:rsidRPr="000E7FE4">
        <w:t>various operational factors such as:</w:t>
      </w:r>
    </w:p>
    <w:p w14:paraId="15F847D3" w14:textId="77777777" w:rsidR="000E7FE4" w:rsidRPr="000E7FE4" w:rsidRDefault="000E7FE4" w:rsidP="000E7FE4">
      <w:pPr>
        <w:numPr>
          <w:ilvl w:val="0"/>
          <w:numId w:val="1"/>
        </w:numPr>
      </w:pPr>
      <w:r w:rsidRPr="000E7FE4">
        <w:t>Seasonal variability in the availability of fish</w:t>
      </w:r>
    </w:p>
    <w:p w14:paraId="70E826A4" w14:textId="77777777" w:rsidR="000E7FE4" w:rsidRPr="000E7FE4" w:rsidRDefault="000E7FE4" w:rsidP="000E7FE4">
      <w:pPr>
        <w:numPr>
          <w:ilvl w:val="0"/>
          <w:numId w:val="1"/>
        </w:numPr>
      </w:pPr>
      <w:r w:rsidRPr="000E7FE4">
        <w:t>Product losses due to spoilage</w:t>
      </w:r>
    </w:p>
    <w:p w14:paraId="151F5C3D" w14:textId="77777777" w:rsidR="000E7FE4" w:rsidRPr="000E7FE4" w:rsidRDefault="000E7FE4" w:rsidP="000E7FE4">
      <w:pPr>
        <w:numPr>
          <w:ilvl w:val="0"/>
          <w:numId w:val="1"/>
        </w:numPr>
      </w:pPr>
      <w:r w:rsidRPr="000E7FE4">
        <w:t xml:space="preserve">The assumption that process quality will be maintained during </w:t>
      </w:r>
      <w:proofErr w:type="gramStart"/>
      <w:r w:rsidRPr="000E7FE4">
        <w:t>scaling</w:t>
      </w:r>
      <w:proofErr w:type="gramEnd"/>
    </w:p>
    <w:p w14:paraId="6F2250F8" w14:textId="77777777" w:rsidR="000E7FE4" w:rsidRPr="000E7FE4" w:rsidRDefault="000E7FE4" w:rsidP="000E7FE4">
      <w:pPr>
        <w:numPr>
          <w:ilvl w:val="0"/>
          <w:numId w:val="1"/>
        </w:numPr>
      </w:pPr>
      <w:r w:rsidRPr="000E7FE4">
        <w:t>The need for technology upgrades</w:t>
      </w:r>
    </w:p>
    <w:p w14:paraId="12893EDF" w14:textId="77777777" w:rsidR="000E7FE4" w:rsidRPr="000E7FE4" w:rsidRDefault="000E7FE4" w:rsidP="000E7FE4">
      <w:pPr>
        <w:numPr>
          <w:ilvl w:val="0"/>
          <w:numId w:val="1"/>
        </w:numPr>
      </w:pPr>
      <w:r w:rsidRPr="000E7FE4">
        <w:t>Additional resources to meet increased demand or variability.</w:t>
      </w:r>
    </w:p>
    <w:p w14:paraId="363D9F65" w14:textId="77777777" w:rsidR="000E7FE4" w:rsidRPr="000E7FE4" w:rsidRDefault="000E7FE4" w:rsidP="000E7FE4">
      <w:r w:rsidRPr="000E7FE4">
        <w:t>and economic factors such as:</w:t>
      </w:r>
    </w:p>
    <w:p w14:paraId="7518A9E0" w14:textId="77777777" w:rsidR="000E7FE4" w:rsidRPr="000E7FE4" w:rsidRDefault="000E7FE4" w:rsidP="000E7FE4">
      <w:pPr>
        <w:numPr>
          <w:ilvl w:val="0"/>
          <w:numId w:val="2"/>
        </w:numPr>
      </w:pPr>
      <w:r w:rsidRPr="000E7FE4">
        <w:t>Inflation</w:t>
      </w:r>
    </w:p>
    <w:p w14:paraId="4E39DB74" w14:textId="77777777" w:rsidR="000E7FE4" w:rsidRPr="000E7FE4" w:rsidRDefault="000E7FE4" w:rsidP="000E7FE4">
      <w:pPr>
        <w:numPr>
          <w:ilvl w:val="0"/>
          <w:numId w:val="2"/>
        </w:numPr>
      </w:pPr>
      <w:r w:rsidRPr="000E7FE4">
        <w:t>Regulatory changes</w:t>
      </w:r>
    </w:p>
    <w:p w14:paraId="5B7BF02D" w14:textId="77777777" w:rsidR="000E7FE4" w:rsidRDefault="000E7FE4" w:rsidP="000E7FE4">
      <w:pPr>
        <w:numPr>
          <w:ilvl w:val="0"/>
          <w:numId w:val="2"/>
        </w:numPr>
      </w:pPr>
      <w:r w:rsidRPr="000E7FE4">
        <w:t>Political influence in the area</w:t>
      </w:r>
    </w:p>
    <w:p w14:paraId="45704B7A" w14:textId="5642CB3E" w:rsidR="00713B4F" w:rsidRDefault="000E7FE4" w:rsidP="000E7FE4">
      <w:pPr>
        <w:numPr>
          <w:ilvl w:val="0"/>
          <w:numId w:val="2"/>
        </w:numPr>
      </w:pPr>
      <w:r w:rsidRPr="000E7FE4">
        <w:t>Potential economic downturns, like recessions.</w:t>
      </w:r>
    </w:p>
    <w:p w14:paraId="688F9EA0" w14:textId="688C7EE5" w:rsidR="000E7FE4" w:rsidRDefault="000E7FE4" w:rsidP="000E7FE4">
      <w:proofErr w:type="gramStart"/>
      <w:r>
        <w:t>Considering the above scenarios, there</w:t>
      </w:r>
      <w:proofErr w:type="gramEnd"/>
      <w:r>
        <w:t xml:space="preserve"> could be an additional variable cost of $806 that could be incurred monthly. This leads us to check if the venture is </w:t>
      </w:r>
      <w:proofErr w:type="gramStart"/>
      <w:r>
        <w:t>really profitable</w:t>
      </w:r>
      <w:proofErr w:type="gramEnd"/>
      <w:r>
        <w:t xml:space="preserve"> or not. </w:t>
      </w:r>
    </w:p>
    <w:p w14:paraId="4EA23DA9" w14:textId="4A175752" w:rsidR="000E7FE4" w:rsidRDefault="000E7FE4" w:rsidP="000E7FE4">
      <w:r>
        <w:t>Slide 6</w:t>
      </w:r>
    </w:p>
    <w:p w14:paraId="38E0F5B9" w14:textId="77777777" w:rsidR="000E7FE4" w:rsidRPr="000E7FE4" w:rsidRDefault="000E7FE4" w:rsidP="000E7FE4">
      <w:r w:rsidRPr="000E7FE4">
        <w:t xml:space="preserve">With the new Variable Costs in mind, my business would need to generate $1.90 for every $ 1 spend on Fixed Costs instead of earlier amount of $ 1.34 that was there before the analysis was conducted. There is a 42% increase, this means that we must sell more to achieve higher sales revenue to maintain profitability. </w:t>
      </w:r>
    </w:p>
    <w:p w14:paraId="293F79F9" w14:textId="77777777" w:rsidR="000E7FE4" w:rsidRPr="000E7FE4" w:rsidRDefault="000E7FE4" w:rsidP="000E7FE4">
      <w:r w:rsidRPr="000E7FE4">
        <w:t xml:space="preserve">In terms of business viability, this points us to the following options: </w:t>
      </w:r>
    </w:p>
    <w:p w14:paraId="03370F0A" w14:textId="77777777" w:rsidR="000E7FE4" w:rsidRPr="000E7FE4" w:rsidRDefault="000E7FE4" w:rsidP="000E7FE4">
      <w:pPr>
        <w:numPr>
          <w:ilvl w:val="0"/>
          <w:numId w:val="3"/>
        </w:numPr>
      </w:pPr>
      <w:r w:rsidRPr="000E7FE4">
        <w:t>Increased Sales Efforts</w:t>
      </w:r>
    </w:p>
    <w:p w14:paraId="7248B458" w14:textId="77777777" w:rsidR="000E7FE4" w:rsidRPr="000E7FE4" w:rsidRDefault="000E7FE4" w:rsidP="000E7FE4">
      <w:pPr>
        <w:numPr>
          <w:ilvl w:val="0"/>
          <w:numId w:val="3"/>
        </w:numPr>
      </w:pPr>
      <w:r w:rsidRPr="000E7FE4">
        <w:t>Cost Management</w:t>
      </w:r>
    </w:p>
    <w:p w14:paraId="6A3B7946" w14:textId="77777777" w:rsidR="000E7FE4" w:rsidRPr="000E7FE4" w:rsidRDefault="000E7FE4" w:rsidP="000E7FE4">
      <w:pPr>
        <w:numPr>
          <w:ilvl w:val="0"/>
          <w:numId w:val="3"/>
        </w:numPr>
      </w:pPr>
      <w:r w:rsidRPr="000E7FE4">
        <w:t>Pricing Strategy</w:t>
      </w:r>
    </w:p>
    <w:p w14:paraId="06A8532A" w14:textId="77777777" w:rsidR="000E7FE4" w:rsidRPr="000E7FE4" w:rsidRDefault="000E7FE4" w:rsidP="000E7FE4">
      <w:pPr>
        <w:numPr>
          <w:ilvl w:val="0"/>
          <w:numId w:val="3"/>
        </w:numPr>
      </w:pPr>
      <w:r w:rsidRPr="000E7FE4">
        <w:t>Process Improvement</w:t>
      </w:r>
    </w:p>
    <w:p w14:paraId="028B38D8" w14:textId="77777777" w:rsidR="000E7FE4" w:rsidRDefault="000E7FE4" w:rsidP="000E7FE4">
      <w:pPr>
        <w:numPr>
          <w:ilvl w:val="0"/>
          <w:numId w:val="3"/>
        </w:numPr>
      </w:pPr>
      <w:r w:rsidRPr="000E7FE4">
        <w:t>Risk Management</w:t>
      </w:r>
    </w:p>
    <w:p w14:paraId="3FBFB3F3" w14:textId="77777777" w:rsidR="000E7FE4" w:rsidRDefault="000E7FE4" w:rsidP="000E7FE4"/>
    <w:p w14:paraId="6DE1CDC2" w14:textId="77777777" w:rsidR="000E7FE4" w:rsidRDefault="000E7FE4" w:rsidP="000E7FE4"/>
    <w:p w14:paraId="22C7861A" w14:textId="6944AE03" w:rsidR="000E7FE4" w:rsidRPr="000E7FE4" w:rsidRDefault="000E7FE4" w:rsidP="000E7FE4">
      <w:proofErr w:type="gramStart"/>
      <w:r>
        <w:t>Finally</w:t>
      </w:r>
      <w:proofErr w:type="gramEnd"/>
      <w:r>
        <w:t xml:space="preserve"> the advice I have based on my analysis is that while,</w:t>
      </w:r>
    </w:p>
    <w:p w14:paraId="1C6D6608" w14:textId="77777777" w:rsidR="000E7FE4" w:rsidRPr="000E7FE4" w:rsidRDefault="000E7FE4" w:rsidP="000E7FE4">
      <w:r w:rsidRPr="000E7FE4">
        <w:t xml:space="preserve">Starting a business, especially in the seafood industry, which is subject to a variety of operational and market variables, requires thorough planning and flexibility. </w:t>
      </w:r>
    </w:p>
    <w:p w14:paraId="2BEFF3EF" w14:textId="77777777" w:rsidR="000E7FE4" w:rsidRPr="000E7FE4" w:rsidRDefault="000E7FE4" w:rsidP="000E7FE4">
      <w:pPr>
        <w:numPr>
          <w:ilvl w:val="0"/>
          <w:numId w:val="4"/>
        </w:numPr>
      </w:pPr>
      <w:r w:rsidRPr="000E7FE4">
        <w:t xml:space="preserve">Have a </w:t>
      </w:r>
      <w:r w:rsidRPr="000E7FE4">
        <w:rPr>
          <w:b/>
          <w:bCs/>
        </w:rPr>
        <w:t xml:space="preserve">Comprehensive Business Plan </w:t>
      </w:r>
      <w:r w:rsidRPr="000E7FE4">
        <w:t xml:space="preserve">that covers market analysis, competition, pricing strategy, operational model, and financial projections. </w:t>
      </w:r>
    </w:p>
    <w:p w14:paraId="2F6DE60D" w14:textId="77777777" w:rsidR="000E7FE4" w:rsidRPr="000E7FE4" w:rsidRDefault="000E7FE4" w:rsidP="000E7FE4">
      <w:pPr>
        <w:numPr>
          <w:ilvl w:val="0"/>
          <w:numId w:val="4"/>
        </w:numPr>
      </w:pPr>
      <w:r w:rsidRPr="000E7FE4">
        <w:t xml:space="preserve">Keep a tight leash on the expenses of the business, while maintain a financial cushion to sustain the business through its initial stages and ensuring quality is maintained. </w:t>
      </w:r>
    </w:p>
    <w:p w14:paraId="261F4C7A" w14:textId="77777777" w:rsidR="000E7FE4" w:rsidRPr="000E7FE4" w:rsidRDefault="000E7FE4" w:rsidP="000E7FE4">
      <w:pPr>
        <w:numPr>
          <w:ilvl w:val="0"/>
          <w:numId w:val="4"/>
        </w:numPr>
      </w:pPr>
      <w:r w:rsidRPr="000E7FE4">
        <w:t>The business should have an adaptable and responsive go-to-market strategy, along with pricing plans that are equally adaptable and responsive.</w:t>
      </w:r>
    </w:p>
    <w:p w14:paraId="19C5B04D" w14:textId="77777777" w:rsidR="000E7FE4" w:rsidRPr="000E7FE4" w:rsidRDefault="000E7FE4" w:rsidP="000E7FE4">
      <w:r w:rsidRPr="000E7FE4">
        <w:rPr>
          <w:b/>
          <w:bCs/>
        </w:rPr>
        <w:t xml:space="preserve">In my case, had I not planned for the additional turmoil in the business and maintained a cash reserve, I would have gone out of business. This analysis prompts me to exercise extra caution when expanding my business, a practice that all startups would be wise to </w:t>
      </w:r>
      <w:proofErr w:type="gramStart"/>
      <w:r w:rsidRPr="000E7FE4">
        <w:rPr>
          <w:b/>
          <w:bCs/>
        </w:rPr>
        <w:t>adopt</w:t>
      </w:r>
      <w:proofErr w:type="gramEnd"/>
    </w:p>
    <w:p w14:paraId="13C3C2B9" w14:textId="77777777" w:rsidR="000E7FE4" w:rsidRPr="00713B4F" w:rsidRDefault="000E7FE4" w:rsidP="000E7FE4"/>
    <w:sectPr w:rsidR="000E7FE4" w:rsidRPr="00713B4F" w:rsidSect="00DB0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7692E"/>
    <w:multiLevelType w:val="hybridMultilevel"/>
    <w:tmpl w:val="BEC2B6AE"/>
    <w:lvl w:ilvl="0" w:tplc="9FB8C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0A3E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3E95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903A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3258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E079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749F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125F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C2B8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BB9644E"/>
    <w:multiLevelType w:val="hybridMultilevel"/>
    <w:tmpl w:val="8432FB14"/>
    <w:lvl w:ilvl="0" w:tplc="B55643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724F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A0A9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9472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32B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0229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88C5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8444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1CB4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7E72EE3"/>
    <w:multiLevelType w:val="hybridMultilevel"/>
    <w:tmpl w:val="D466FF76"/>
    <w:lvl w:ilvl="0" w:tplc="083052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E644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F62A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E413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6601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102A0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361B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04B8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24E7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C20528"/>
    <w:multiLevelType w:val="hybridMultilevel"/>
    <w:tmpl w:val="0658C79C"/>
    <w:lvl w:ilvl="0" w:tplc="467EB2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F82D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7876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B495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FE61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C474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B43E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320C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9202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94500828">
    <w:abstractNumId w:val="1"/>
  </w:num>
  <w:num w:numId="2" w16cid:durableId="1040783965">
    <w:abstractNumId w:val="3"/>
  </w:num>
  <w:num w:numId="3" w16cid:durableId="616564847">
    <w:abstractNumId w:val="2"/>
  </w:num>
  <w:num w:numId="4" w16cid:durableId="1141507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D1E"/>
    <w:rsid w:val="000E7FE4"/>
    <w:rsid w:val="000F2137"/>
    <w:rsid w:val="0027373F"/>
    <w:rsid w:val="00283D96"/>
    <w:rsid w:val="002A467A"/>
    <w:rsid w:val="005D7C7C"/>
    <w:rsid w:val="00641148"/>
    <w:rsid w:val="00713B4F"/>
    <w:rsid w:val="00BE7616"/>
    <w:rsid w:val="00DB0023"/>
    <w:rsid w:val="00E06DF3"/>
    <w:rsid w:val="00F5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9EB16"/>
  <w15:chartTrackingRefBased/>
  <w15:docId w15:val="{93C16310-D979-408E-A899-80E90A547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7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5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09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80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84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1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1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6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23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419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54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43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7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38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88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1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46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00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98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9308D-08BB-4F07-9FE6-E6FD8D3B3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C Kariyattu</dc:creator>
  <cp:keywords/>
  <dc:description/>
  <cp:lastModifiedBy>Vishnu C Kariyattu</cp:lastModifiedBy>
  <cp:revision>4</cp:revision>
  <dcterms:created xsi:type="dcterms:W3CDTF">2023-12-12T21:54:00Z</dcterms:created>
  <dcterms:modified xsi:type="dcterms:W3CDTF">2023-12-12T23:24:00Z</dcterms:modified>
</cp:coreProperties>
</file>