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MySQL 9.7+ (srec_fis)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09, 2026 - 21:34:43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orcid_id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scopus_id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wos_id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i10_index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last_citation_sync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author_position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paper_url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conf_dates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fixed_mark_per_record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calculation_rule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bracket_config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data_source_page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